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5856" w14:textId="46CD4BC1" w:rsidR="00793C2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PETER </w:t>
      </w:r>
      <w:r w:rsidR="000622CD">
        <w:rPr>
          <w:rFonts w:ascii="Calibri" w:eastAsia="Calibri" w:hAnsi="Calibri" w:cs="Calibri"/>
          <w:b/>
          <w:bCs/>
          <w:color w:val="1F3864"/>
          <w:sz w:val="40"/>
          <w:szCs w:val="40"/>
        </w:rPr>
        <w:t>Tah</w:t>
      </w:r>
    </w:p>
    <w:p w14:paraId="54028354" w14:textId="77777777" w:rsidR="00793C2F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Principal Engineer | Cloud, Hyperconverged Infrastructure &amp; Cybersecurity-Focused</w:t>
      </w:r>
    </w:p>
    <w:p w14:paraId="7F750E2B" w14:textId="54D90281" w:rsidR="00793C2F" w:rsidRDefault="00000000">
      <w:pPr>
        <w:spacing w:after="14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[C</w:t>
      </w:r>
      <w:r w:rsidR="000622CD">
        <w:rPr>
          <w:rFonts w:ascii="Calibri" w:eastAsia="Calibri" w:hAnsi="Calibri" w:cs="Calibri"/>
          <w:color w:val="595959"/>
          <w:sz w:val="18"/>
          <w:szCs w:val="18"/>
        </w:rPr>
        <w:t>ork</w:t>
      </w:r>
      <w:r>
        <w:rPr>
          <w:rFonts w:ascii="Calibri" w:eastAsia="Calibri" w:hAnsi="Calibri" w:cs="Calibri"/>
          <w:color w:val="595959"/>
          <w:sz w:val="18"/>
          <w:szCs w:val="18"/>
        </w:rPr>
        <w:t xml:space="preserve">], 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Ireland  |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[</w:t>
      </w:r>
      <w:r w:rsidR="000622CD">
        <w:rPr>
          <w:rFonts w:ascii="Calibri" w:eastAsia="Calibri" w:hAnsi="Calibri" w:cs="Calibri"/>
          <w:color w:val="595959"/>
          <w:sz w:val="18"/>
          <w:szCs w:val="18"/>
        </w:rPr>
        <w:t>0851967351</w:t>
      </w:r>
      <w:proofErr w:type="gramStart"/>
      <w:r>
        <w:rPr>
          <w:rFonts w:ascii="Calibri" w:eastAsia="Calibri" w:hAnsi="Calibri" w:cs="Calibri"/>
          <w:color w:val="595959"/>
          <w:sz w:val="18"/>
          <w:szCs w:val="18"/>
        </w:rPr>
        <w:t>]  |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[</w:t>
      </w:r>
      <w:proofErr w:type="gramStart"/>
      <w:r w:rsidR="000622CD">
        <w:rPr>
          <w:rFonts w:ascii="Calibri" w:eastAsia="Calibri" w:hAnsi="Calibri" w:cs="Calibri"/>
          <w:color w:val="595959"/>
          <w:sz w:val="18"/>
          <w:szCs w:val="18"/>
        </w:rPr>
        <w:t>peter_tah@yahoo.co.uk</w:t>
      </w:r>
      <w:r>
        <w:rPr>
          <w:rFonts w:ascii="Calibri" w:eastAsia="Calibri" w:hAnsi="Calibri" w:cs="Calibri"/>
          <w:color w:val="595959"/>
          <w:sz w:val="18"/>
          <w:szCs w:val="18"/>
        </w:rPr>
        <w:t>]  |</w:t>
      </w:r>
      <w:proofErr w:type="gramEnd"/>
      <w:r>
        <w:rPr>
          <w:rFonts w:ascii="Calibri" w:eastAsia="Calibri" w:hAnsi="Calibri" w:cs="Calibri"/>
          <w:color w:val="595959"/>
          <w:sz w:val="18"/>
          <w:szCs w:val="18"/>
        </w:rPr>
        <w:t xml:space="preserve">  [LinkedIn URL]</w:t>
      </w:r>
    </w:p>
    <w:p w14:paraId="48AD93F6" w14:textId="77777777" w:rsidR="00793C2F" w:rsidRDefault="00793C2F">
      <w:pPr>
        <w:pBdr>
          <w:bottom w:val="single" w:sz="6" w:space="1" w:color="1F3864"/>
        </w:pBdr>
        <w:spacing w:after="160"/>
      </w:pPr>
    </w:p>
    <w:p w14:paraId="46122673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4159DAB3" w14:textId="77777777" w:rsidR="00793C2F" w:rsidRDefault="00000000">
      <w:pPr>
        <w:spacing w:after="120"/>
      </w:pPr>
      <w:r>
        <w:rPr>
          <w:rFonts w:ascii="Calibri" w:eastAsia="Calibri" w:hAnsi="Calibri" w:cs="Calibri"/>
        </w:rPr>
        <w:t xml:space="preserve">Principal Engineer with 19+ years of progressive experience across enterprise storage, hyperconverged infrastructure, and endpoint security, built at Dell EMC and Trend Micro. Currently own escalated, business-critical support for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and VMware Cloud Foundation (VCF) cloud environments within a global 24x7x365 support organization, combining deep root-cause analysis with hands-on collaboration across engineering, VMware, and internal teams. Proven track record resolving high-severity (Sev1/Sev2) incidents, mentoring junior engineers, and partnering cross-functionally with engineering, sales, and product teams to protect customer uptime and satisfaction. Actively extending this foundation into public cloud (AWS/Azure/GCP), automation and scripting, and AI-assisted, observability-driven support practices to meet the demands of modern SRE and DevOps-aligned support organizations. Known for translating complex technical issues into clear guidance for customers and stakeholders, and for staying calm and methodical under pressure.</w:t>
      </w:r>
    </w:p>
    <w:p w14:paraId="2F27E576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QUALIFICATIONS</w:t>
      </w:r>
    </w:p>
    <w:p w14:paraId="289AB0F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Broad, hands-on experience across storage, virtualization, networking, and cloud computing architectures, with deep exposure to SAN, NAS, and converged/hyper-converged infrastructure.</w:t>
      </w:r>
    </w:p>
    <w:p w14:paraId="5182D58E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Extensive LAN/WAN, hardware, and software hands-on troubleshooting experience across multi-vendor enterprise environments.</w:t>
      </w:r>
    </w:p>
    <w:p w14:paraId="234797C8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Proficient across Windows Server and Linux/UNIX operating systems, with strong hardware, software, and networking diagnostic skills.</w:t>
      </w:r>
    </w:p>
    <w:p w14:paraId="0C969C6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Skilled in resolving escalated customer issues within defined SLA processes, combining a high level of reactivity with superb communication at all levels of an organization.</w:t>
      </w:r>
    </w:p>
    <w:p w14:paraId="08FB504C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Strong customer service and time-management skills; comfortable multitasking, working under pressure, and taking initiative in fast-paced enterprise support environments.</w:t>
      </w:r>
    </w:p>
    <w:p w14:paraId="2C443985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0"/>
        <w:gridCol w:w="5420"/>
      </w:tblGrid>
      <w:tr w:rsidR="00793C2F" w14:paraId="5C8240E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5F68D9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High-Severity Incident &amp; Escalation Management</w:t>
            </w:r>
          </w:p>
        </w:tc>
        <w:tc>
          <w:tcPr>
            <w:tcW w:w="2500" w:type="pct"/>
          </w:tcPr>
          <w:p w14:paraId="77463C3F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Root Cause Analysis (RCA) &amp; Problem Management</w:t>
            </w:r>
          </w:p>
        </w:tc>
      </w:tr>
      <w:tr w:rsidR="00793C2F" w14:paraId="5728332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C010696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Cross-Functional &amp; Cross-Team Collaboration</w:t>
            </w:r>
          </w:p>
        </w:tc>
        <w:tc>
          <w:tcPr>
            <w:tcW w:w="2500" w:type="pct"/>
          </w:tcPr>
          <w:p w14:paraId="1E66571A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Customer Success, Retention &amp; Relationship Management</w:t>
            </w:r>
          </w:p>
        </w:tc>
      </w:tr>
      <w:tr w:rsidR="00793C2F" w14:paraId="2D0F7D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C3FF7B3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Enterprise Storage &amp; Systems Troubleshooting</w:t>
            </w:r>
          </w:p>
        </w:tc>
        <w:tc>
          <w:tcPr>
            <w:tcW w:w="2500" w:type="pct"/>
          </w:tcPr>
          <w:p w14:paraId="7D0E6A43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Endpoint Security &amp; Threat Mitigation</w:t>
            </w:r>
          </w:p>
        </w:tc>
      </w:tr>
      <w:tr w:rsidR="00793C2F" w14:paraId="70492C8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423CD4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Cloud Infrastructure Fundamentals (AWS, Azure, GCP)</w:t>
            </w:r>
          </w:p>
        </w:tc>
        <w:tc>
          <w:tcPr>
            <w:tcW w:w="2500" w:type="pct"/>
          </w:tcPr>
          <w:p w14:paraId="7624792A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Automation &amp; Scripting (Python, Bash, PowerShell)</w:t>
            </w:r>
          </w:p>
        </w:tc>
      </w:tr>
      <w:tr w:rsidR="00793C2F" w14:paraId="6C37A1B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3E2304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Cybersecurity Frameworks (NIST, ISO 27001, CIS)</w:t>
            </w:r>
          </w:p>
        </w:tc>
        <w:tc>
          <w:tcPr>
            <w:tcW w:w="2500" w:type="pct"/>
          </w:tcPr>
          <w:p w14:paraId="64D2208D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AI-Assisted Troubleshooting &amp; Knowledge Engineering</w:t>
            </w:r>
          </w:p>
        </w:tc>
      </w:tr>
      <w:tr w:rsidR="00793C2F" w14:paraId="182284D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D445AFA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Observability, Monitoring &amp; SRE/DevOps Practices</w:t>
            </w:r>
          </w:p>
        </w:tc>
        <w:tc>
          <w:tcPr>
            <w:tcW w:w="2500" w:type="pct"/>
          </w:tcPr>
          <w:p w14:paraId="3262ECC8" w14:textId="77777777" w:rsidR="00793C2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ITIL-Aligned Service Management &amp; SLA Delivery</w:t>
            </w:r>
          </w:p>
        </w:tc>
      </w:tr>
    </w:tbl>
    <w:p w14:paraId="7F4EA07D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 &amp; TOOLS</w:t>
      </w:r>
    </w:p>
    <w:p w14:paraId="066FD5B2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Cloud &amp; Infrastructure: </w:t>
      </w:r>
      <w:r>
        <w:rPr>
          <w:rFonts w:ascii="Calibri" w:eastAsia="Calibri" w:hAnsi="Calibri" w:cs="Calibri"/>
        </w:rPr>
        <w:t>AWS (EC2, S3, IAM), Microsoft Azure, Google Cloud Platform, Virtualization (VMware), Hybrid Cloud Architecture — currently developing hands-on proficiency</w:t>
      </w:r>
    </w:p>
    <w:p w14:paraId="0B65D1ED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Automation &amp; Scripting: </w:t>
      </w:r>
      <w:r>
        <w:rPr>
          <w:rFonts w:ascii="Calibri" w:eastAsia="Calibri" w:hAnsi="Calibri" w:cs="Calibri"/>
        </w:rPr>
        <w:t>Python, Bash, PowerShell, REST APIs, Infrastructure-as-Code fundamentals (Terraform) — building through applied projects and certification study</w:t>
      </w:r>
    </w:p>
    <w:p w14:paraId="5C3336C8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Enterprise Storage &amp; Systems: </w:t>
      </w:r>
      <w:r>
        <w:rPr>
          <w:rFonts w:ascii="Calibri" w:eastAsia="Calibri" w:hAnsi="Calibri" w:cs="Calibri"/>
        </w:rPr>
        <w:t xml:space="preserve">Dell EMC VNX, Unity, </w:t>
      </w:r>
      <w:proofErr w:type="spellStart"/>
      <w:r>
        <w:rPr>
          <w:rFonts w:ascii="Calibri" w:eastAsia="Calibri" w:hAnsi="Calibri" w:cs="Calibri"/>
        </w:rPr>
        <w:t>eNAS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Celerra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CLARiiON</w:t>
      </w:r>
      <w:proofErr w:type="spellEnd"/>
      <w:r>
        <w:rPr>
          <w:rFonts w:ascii="Calibri" w:eastAsia="Calibri" w:hAnsi="Calibri" w:cs="Calibri"/>
        </w:rPr>
        <w:t xml:space="preserve">, and Isilon scale-out NAS;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VxRack</w:t>
      </w:r>
      <w:proofErr w:type="spellEnd"/>
      <w:r>
        <w:rPr>
          <w:rFonts w:ascii="Calibri" w:eastAsia="Calibri" w:hAnsi="Calibri" w:cs="Calibri"/>
        </w:rPr>
        <w:t xml:space="preserve"> hyperconverged infrastructure; Dell PowerEdge and Quanta blade/rack servers; Symmetrix/VMAX, Unisphere; backup and replication technologies; RAID; hardware component-level break/fix (DIMM, motherboard, controller, disk/shelf replacement)</w:t>
      </w:r>
    </w:p>
    <w:p w14:paraId="33C96DA6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Storage Protocols &amp; Connectivity: </w:t>
      </w:r>
      <w:r>
        <w:rPr>
          <w:rFonts w:ascii="Calibri" w:eastAsia="Calibri" w:hAnsi="Calibri" w:cs="Calibri"/>
        </w:rPr>
        <w:t xml:space="preserve">Fibre Channel (FC), iSCSI, </w:t>
      </w:r>
      <w:proofErr w:type="spellStart"/>
      <w:r>
        <w:rPr>
          <w:rFonts w:ascii="Calibri" w:eastAsia="Calibri" w:hAnsi="Calibri" w:cs="Calibri"/>
        </w:rPr>
        <w:t>FCoE</w:t>
      </w:r>
      <w:proofErr w:type="spellEnd"/>
      <w:r>
        <w:rPr>
          <w:rFonts w:ascii="Calibri" w:eastAsia="Calibri" w:hAnsi="Calibri" w:cs="Calibri"/>
        </w:rPr>
        <w:t xml:space="preserve">, NFS, SMB/CIFS, </w:t>
      </w:r>
      <w:proofErr w:type="spellStart"/>
      <w:r>
        <w:rPr>
          <w:rFonts w:ascii="Calibri" w:eastAsia="Calibri" w:hAnsi="Calibri" w:cs="Calibri"/>
        </w:rPr>
        <w:t>vSAN</w:t>
      </w:r>
      <w:proofErr w:type="spellEnd"/>
      <w:r>
        <w:rPr>
          <w:rFonts w:ascii="Calibri" w:eastAsia="Calibri" w:hAnsi="Calibri" w:cs="Calibri"/>
        </w:rPr>
        <w:t>, NAS and SAN fabric switch configuration (Cisco, Brocade)</w:t>
      </w:r>
    </w:p>
    <w:p w14:paraId="51804EB9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Virtualization: </w:t>
      </w:r>
      <w:r>
        <w:rPr>
          <w:rFonts w:ascii="Calibri" w:eastAsia="Calibri" w:hAnsi="Calibri" w:cs="Calibri"/>
        </w:rPr>
        <w:t xml:space="preserve">VMware </w:t>
      </w:r>
      <w:proofErr w:type="spellStart"/>
      <w:r>
        <w:rPr>
          <w:rFonts w:ascii="Calibri" w:eastAsia="Calibri" w:hAnsi="Calibri" w:cs="Calibri"/>
        </w:rPr>
        <w:t>ESXi</w:t>
      </w:r>
      <w:proofErr w:type="spellEnd"/>
      <w:r>
        <w:rPr>
          <w:rFonts w:ascii="Calibri" w:eastAsia="Calibri" w:hAnsi="Calibri" w:cs="Calibri"/>
        </w:rPr>
        <w:t xml:space="preserve">, vCenter, vSphere (Install, Configure, </w:t>
      </w:r>
      <w:proofErr w:type="gramStart"/>
      <w:r>
        <w:rPr>
          <w:rFonts w:ascii="Calibri" w:eastAsia="Calibri" w:hAnsi="Calibri" w:cs="Calibri"/>
        </w:rPr>
        <w:t>Manage</w:t>
      </w:r>
      <w:proofErr w:type="gramEnd"/>
      <w:r>
        <w:rPr>
          <w:rFonts w:ascii="Calibri" w:eastAsia="Calibri" w:hAnsi="Calibri" w:cs="Calibri"/>
        </w:rPr>
        <w:t xml:space="preserve">; Optimize and Scale), </w:t>
      </w:r>
      <w:proofErr w:type="spellStart"/>
      <w:r>
        <w:rPr>
          <w:rFonts w:ascii="Calibri" w:eastAsia="Calibri" w:hAnsi="Calibri" w:cs="Calibri"/>
        </w:rPr>
        <w:t>vSAN</w:t>
      </w:r>
      <w:proofErr w:type="spellEnd"/>
      <w:r>
        <w:rPr>
          <w:rFonts w:ascii="Calibri" w:eastAsia="Calibri" w:hAnsi="Calibri" w:cs="Calibri"/>
        </w:rPr>
        <w:t xml:space="preserve"> (Deploy, Manage, Performance Troubleshooting), </w:t>
      </w:r>
      <w:proofErr w:type="spellStart"/>
      <w:r>
        <w:rPr>
          <w:rFonts w:ascii="Calibri" w:eastAsia="Calibri" w:hAnsi="Calibri" w:cs="Calibri"/>
        </w:rPr>
        <w:t>vRealize</w:t>
      </w:r>
      <w:proofErr w:type="spellEnd"/>
      <w:r>
        <w:rPr>
          <w:rFonts w:ascii="Calibri" w:eastAsia="Calibri" w:hAnsi="Calibri" w:cs="Calibri"/>
        </w:rPr>
        <w:t xml:space="preserve"> Operations Manager and Log Insight, VMware Cloud Foundation (VCF) on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VxRack</w:t>
      </w:r>
      <w:proofErr w:type="spellEnd"/>
      <w:r>
        <w:rPr>
          <w:rFonts w:ascii="Calibri" w:eastAsia="Calibri" w:hAnsi="Calibri" w:cs="Calibri"/>
        </w:rPr>
        <w:t xml:space="preserve"> SDDC</w:t>
      </w:r>
    </w:p>
    <w:p w14:paraId="4258EBBE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Operating Systems &amp; Networking: </w:t>
      </w:r>
      <w:r>
        <w:rPr>
          <w:rFonts w:ascii="Calibri" w:eastAsia="Calibri" w:hAnsi="Calibri" w:cs="Calibri"/>
        </w:rPr>
        <w:t xml:space="preserve">Windows Server (including DNS and Active Directory administration), Red Hat Enterprise Linux (RHEL) and other UNIX </w:t>
      </w:r>
      <w:proofErr w:type="spellStart"/>
      <w:r>
        <w:rPr>
          <w:rFonts w:ascii="Calibri" w:eastAsia="Calibri" w:hAnsi="Calibri" w:cs="Calibri"/>
        </w:rPr>
        <w:t>flavors</w:t>
      </w:r>
      <w:proofErr w:type="spellEnd"/>
      <w:r>
        <w:rPr>
          <w:rFonts w:ascii="Calibri" w:eastAsia="Calibri" w:hAnsi="Calibri" w:cs="Calibri"/>
        </w:rPr>
        <w:t>, TCP/IP, DNS, LAN/WAN, routers, switches and hubs, Cisco networking fundamentals</w:t>
      </w:r>
    </w:p>
    <w:p w14:paraId="6858BE60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Databases &amp; Scripting: </w:t>
      </w:r>
      <w:r>
        <w:rPr>
          <w:rFonts w:ascii="Calibri" w:eastAsia="Calibri" w:hAnsi="Calibri" w:cs="Calibri"/>
        </w:rPr>
        <w:t>SQL Server, MySQL, PostgreSQL; Bash, Perl, Python, and UNIX shell scripting for automation and diagnostics</w:t>
      </w:r>
    </w:p>
    <w:p w14:paraId="2F8C475C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Security &amp; Endpoint Protection: </w:t>
      </w:r>
      <w:r>
        <w:rPr>
          <w:rFonts w:ascii="Calibri" w:eastAsia="Calibri" w:hAnsi="Calibri" w:cs="Calibri"/>
        </w:rPr>
        <w:t>Trend Micro enterprise endpoint and antivirus platforms, malware analysis fundamentals, patch management, vulnerability triage, security incident response</w:t>
      </w:r>
    </w:p>
    <w:p w14:paraId="339A7023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Monitoring &amp; Observability: </w:t>
      </w:r>
      <w:r>
        <w:rPr>
          <w:rFonts w:ascii="Calibri" w:eastAsia="Calibri" w:hAnsi="Calibri" w:cs="Calibri"/>
        </w:rPr>
        <w:t>Ticketing &amp; ITSM platforms (Remedy/ServiceNow-type systems), SLA/KPI dashboards, log analysis, proactive monitoring tools, modern observability stacks (Datadog, Grafana/Prometheus) — in progress</w:t>
      </w:r>
    </w:p>
    <w:p w14:paraId="46CCAEC7" w14:textId="77777777" w:rsidR="00793C2F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</w:rPr>
        <w:t xml:space="preserve">AI &amp; Modern Support Tooling: </w:t>
      </w:r>
      <w:r>
        <w:rPr>
          <w:rFonts w:ascii="Calibri" w:eastAsia="Calibri" w:hAnsi="Calibri" w:cs="Calibri"/>
        </w:rPr>
        <w:t>AI-assisted diagnostics and knowledge-</w:t>
      </w:r>
      <w:proofErr w:type="spellStart"/>
      <w:r>
        <w:rPr>
          <w:rFonts w:ascii="Calibri" w:eastAsia="Calibri" w:hAnsi="Calibri" w:cs="Calibri"/>
        </w:rPr>
        <w:t>base</w:t>
      </w:r>
      <w:proofErr w:type="spellEnd"/>
      <w:r>
        <w:rPr>
          <w:rFonts w:ascii="Calibri" w:eastAsia="Calibri" w:hAnsi="Calibri" w:cs="Calibri"/>
        </w:rPr>
        <w:t xml:space="preserve"> tooling, generative-AI-enabled troubleshooting workflows, chatbot/self-service support design principles</w:t>
      </w:r>
    </w:p>
    <w:p w14:paraId="3559EDBF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56028FFA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Principal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Engineer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EMC, Hyperconverged — Cork, Ireland</w:t>
      </w:r>
      <w:r>
        <w:rPr>
          <w:rFonts w:ascii="Calibri" w:eastAsia="Calibri" w:hAnsi="Calibri" w:cs="Calibri"/>
          <w:i/>
          <w:iCs/>
          <w:color w:val="595959"/>
        </w:rPr>
        <w:tab/>
        <w:t>Aug 2019 – Current</w:t>
      </w:r>
    </w:p>
    <w:p w14:paraId="3B5A509F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Serve as a senior technical escalation point for hyperconverged cloud infrastructure, providing day-to-day customer care, support, and administration of enterprise cloud services.</w:t>
      </w:r>
    </w:p>
    <w:p w14:paraId="12D3C5B2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Resolve complex, business-critical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and VMware Cloud Foundation (VCF) issues using advanced diagnostic and analytic tools, methodically isolating root cause across compute, storage, and virtualization layers.</w:t>
      </w:r>
    </w:p>
    <w:p w14:paraId="615400A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Gather and review log bundles, screenshots, error messages, and console output to build clear, actionable plans and workarounds that restore customer service quickly.</w:t>
      </w:r>
    </w:p>
    <w:p w14:paraId="6EA9C8F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Break down expected-versus-actual outcomes for junior engineers and customers, improving shared understanding of complex technical incidents.</w:t>
      </w:r>
    </w:p>
    <w:p w14:paraId="0290158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Operate within a global support team covering 24x7x365 cloud operations, effectively managing shift-to-shift handoff to maintain continuity on active cloud support cases.</w:t>
      </w:r>
    </w:p>
    <w:p w14:paraId="6C95EB4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Apply sound technical judgment, research, and creativity to deliver solutions to TSEs and customers across multiple channels, including live video troubleshooting sessions.</w:t>
      </w:r>
    </w:p>
    <w:p w14:paraId="4E6FCE79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Identify, document, and publish knowledge-</w:t>
      </w:r>
      <w:proofErr w:type="spellStart"/>
      <w:r>
        <w:rPr>
          <w:rFonts w:ascii="Calibri" w:eastAsia="Calibri" w:hAnsi="Calibri" w:cs="Calibri"/>
        </w:rPr>
        <w:t>base</w:t>
      </w:r>
      <w:proofErr w:type="spellEnd"/>
      <w:r>
        <w:rPr>
          <w:rFonts w:ascii="Calibri" w:eastAsia="Calibri" w:hAnsi="Calibri" w:cs="Calibri"/>
        </w:rPr>
        <w:t xml:space="preserve"> articles that improve team-wide efficiency and reduce repeat escalations.</w:t>
      </w:r>
    </w:p>
    <w:p w14:paraId="3250D40C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Reproduce and file engineering bug tickets, collaborating directly with VMware, server, and internal engineering teams to drive complex issues to resolution.</w:t>
      </w:r>
    </w:p>
    <w:p w14:paraId="61E38CE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 brown-bag sessions, structured training, and one-to-one mentoring for junior engineers and team members as part of ongoing knowledge transfer.</w:t>
      </w:r>
    </w:p>
    <w:p w14:paraId="71A14AC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Own customer satisfaction for the end-to-end support process and act as a trusted focal point of contact for Technical Support Engineers (TSEs) across the organization.</w:t>
      </w:r>
    </w:p>
    <w:p w14:paraId="53BE1AAB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Senior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Engineer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Dell EMC — Ireland</w:t>
      </w:r>
      <w:r>
        <w:rPr>
          <w:rFonts w:ascii="Calibri" w:eastAsia="Calibri" w:hAnsi="Calibri" w:cs="Calibri"/>
          <w:i/>
          <w:iCs/>
          <w:color w:val="595959"/>
        </w:rPr>
        <w:tab/>
        <w:t>May 2017 – Aug 2019</w:t>
      </w:r>
    </w:p>
    <w:p w14:paraId="3F11E77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Acted as a senior technical escalation point for enterprise storage customers, applying advanced diagnostic and root-cause analysis techniques to resolve complex, business-critical system issues and protect customer SLAs.</w:t>
      </w:r>
    </w:p>
    <w:p w14:paraId="2CE995CD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Led resolution of Sev1/Sev2 incidents across [X]+ enterprise accounts, coordinating with engineering, account management, and field teams to restore service and minimize downtime.</w:t>
      </w:r>
    </w:p>
    <w:p w14:paraId="18249D9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Mentored and provided technical guidance to junior support engineers, contributing to a [X]% improvement in team first-time-fix rate and reduced average case resolution time.</w:t>
      </w:r>
    </w:p>
    <w:p w14:paraId="4FBE3B3D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Authored and reviewed technical knowledge-</w:t>
      </w:r>
      <w:proofErr w:type="spellStart"/>
      <w:r>
        <w:rPr>
          <w:rFonts w:ascii="Calibri" w:eastAsia="Calibri" w:hAnsi="Calibri" w:cs="Calibri"/>
        </w:rPr>
        <w:t>base</w:t>
      </w:r>
      <w:proofErr w:type="spellEnd"/>
      <w:r>
        <w:rPr>
          <w:rFonts w:ascii="Calibri" w:eastAsia="Calibri" w:hAnsi="Calibri" w:cs="Calibri"/>
        </w:rPr>
        <w:t xml:space="preserve"> articles and internal documentation, improving self-service resolution rates and reducing repeat escalations.</w:t>
      </w:r>
    </w:p>
    <w:p w14:paraId="4FF37265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Partnered cross-functionally with Field Technical Specialists, Account Managers, and Product teams to feed customer insights into product improvement and roadmap discussions.</w:t>
      </w:r>
    </w:p>
    <w:p w14:paraId="4978615C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Delivered Transfer-of-Information (TOI) sessions to internal teams and customers on newly released storage platforms and features, accelerating adoption and reducing support volume.</w:t>
      </w:r>
    </w:p>
    <w:p w14:paraId="2A3BEA0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Performed hands-on hardware lifecycle support on enterprise storage and hyperconverged platforms, including DIMM and motherboard replacements, controller swaps, disk and shelf additions, and structural re-cabling, in line with vendor engineering standards.</w:t>
      </w:r>
    </w:p>
    <w:p w14:paraId="578CEB3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Provided 24x7 on-call field response to install and replace failed components on customer systems, minimizing service disruption and meeting strict uptime commitments.</w:t>
      </w:r>
    </w:p>
    <w:p w14:paraId="5427DE44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Diagnosed failed hardware and software, executed repairs or replacements, and maintained accurate asset-tracking records, including compliant disposal of retired equipment.</w:t>
      </w:r>
    </w:p>
    <w:p w14:paraId="1886AF45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Reviewed and updated technical product documentation and reporting spreadsheets to ensure accuracy of deployed configurations and support entitlements.</w:t>
      </w:r>
    </w:p>
    <w:p w14:paraId="01FEB85F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 xml:space="preserve">Technical Support Engineer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II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Dell EMC — Ireland</w:t>
      </w:r>
      <w:r>
        <w:rPr>
          <w:rFonts w:ascii="Calibri" w:eastAsia="Calibri" w:hAnsi="Calibri" w:cs="Calibri"/>
          <w:i/>
          <w:iCs/>
          <w:color w:val="595959"/>
        </w:rPr>
        <w:tab/>
        <w:t>Jun 2012 – Apr 2017</w:t>
      </w:r>
    </w:p>
    <w:p w14:paraId="23F3C0DF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Provided Tier 2 technical support for enterprise storage systems (SAN/NAS) in a 24x7x365 global support organization, troubleshooting complex hardware, software, and configuration issues for enterprise customers.</w:t>
      </w:r>
    </w:p>
    <w:p w14:paraId="593AF2DE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Managed a high-volume caseload of [X]+ concurrent support cases via phone, email, and case management systems, consistently meeting or exceeding SLA targets.</w:t>
      </w:r>
    </w:p>
    <w:p w14:paraId="458426E9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Diagnosed and resolved system-level issues negatively impacting customer production environments, applying structured troubleshooting protocols and escalating to engineering when required.</w:t>
      </w:r>
    </w:p>
    <w:p w14:paraId="79D5809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Maintained a customer satisfaction (CSAT) score of [</w:t>
      </w:r>
      <w:proofErr w:type="gramStart"/>
      <w:r>
        <w:rPr>
          <w:rFonts w:ascii="Calibri" w:eastAsia="Calibri" w:hAnsi="Calibri" w:cs="Calibri"/>
        </w:rPr>
        <w:t>X</w:t>
      </w:r>
      <w:proofErr w:type="gramEnd"/>
      <w:r>
        <w:rPr>
          <w:rFonts w:ascii="Calibri" w:eastAsia="Calibri" w:hAnsi="Calibri" w:cs="Calibri"/>
        </w:rPr>
        <w:t>]% by delivering clear, timely, and professional communication throughout the incident lifecycle.</w:t>
      </w:r>
    </w:p>
    <w:p w14:paraId="0EB26FA2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Collaborated with global support and engineering teams across time zones to share knowledge, standardize troubleshooting procedures, and reduce mean time to resolution (MTTR).</w:t>
      </w:r>
    </w:p>
    <w:p w14:paraId="6E714070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Identified recurring issue patterns and contributed root-cause findings to engineering, supporting product quality improvements.</w:t>
      </w:r>
    </w:p>
    <w:p w14:paraId="09C1F76F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L2 Technical Support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Engineer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Trend Micro — Ireland</w:t>
      </w:r>
      <w:r>
        <w:rPr>
          <w:rFonts w:ascii="Calibri" w:eastAsia="Calibri" w:hAnsi="Calibri" w:cs="Calibri"/>
          <w:i/>
          <w:iCs/>
          <w:color w:val="595959"/>
        </w:rPr>
        <w:tab/>
        <w:t>Dec 2010 – May 2012</w:t>
      </w:r>
    </w:p>
    <w:p w14:paraId="713E22C8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Provided Level 2 technical support for enterprise endpoint security and antivirus solutions, resolving escalated cases involving malware remediation, policy configuration, and console/server-side issues.</w:t>
      </w:r>
    </w:p>
    <w:p w14:paraId="77C93B1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Investigated and remediated security incidents for enterprise customers, applying knowledge of threat </w:t>
      </w:r>
      <w:proofErr w:type="spellStart"/>
      <w:r>
        <w:rPr>
          <w:rFonts w:ascii="Calibri" w:eastAsia="Calibri" w:hAnsi="Calibri" w:cs="Calibri"/>
        </w:rPr>
        <w:t>behavior</w:t>
      </w:r>
      <w:proofErr w:type="spellEnd"/>
      <w:r>
        <w:rPr>
          <w:rFonts w:ascii="Calibri" w:eastAsia="Calibri" w:hAnsi="Calibri" w:cs="Calibri"/>
        </w:rPr>
        <w:t>, malware operation, and endpoint protection best practices.</w:t>
      </w:r>
    </w:p>
    <w:p w14:paraId="7DED5CBD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Reduced case backlog and improved resolution times by developing internal troubleshooting guides and streamlining escalation workflows between L1 and engineering teams.</w:t>
      </w:r>
    </w:p>
    <w:p w14:paraId="160BA81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Supported enterprise customers across Windows Server and endpoint environments, ensuring antivirus policy, patching, and deployment configurations aligned with best-practice security standards.</w:t>
      </w:r>
    </w:p>
    <w:p w14:paraId="583C1D59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Acted as an escalation point for L1 engineers, providing coaching on complex security cases and contributing to team-wide knowledge sharing.</w:t>
      </w:r>
    </w:p>
    <w:p w14:paraId="153EB281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Technical Support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Engineer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Trend Micro — Ireland</w:t>
      </w:r>
      <w:r>
        <w:rPr>
          <w:rFonts w:ascii="Calibri" w:eastAsia="Calibri" w:hAnsi="Calibri" w:cs="Calibri"/>
          <w:i/>
          <w:iCs/>
          <w:color w:val="595959"/>
        </w:rPr>
        <w:tab/>
        <w:t>Nov 2009 – Nov 2010</w:t>
      </w:r>
    </w:p>
    <w:p w14:paraId="2152CA2B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Delivered first- and second-line technical support for Trend Micro's enterprise antivirus and endpoint security products to global business customers via phone, email, and case management tools.</w:t>
      </w:r>
    </w:p>
    <w:p w14:paraId="00229C28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Diagnosed and resolved software installation, configuration, and malware-related issues, maintaining high first-contact resolution rates within a fast-paced, SLA-driven environment.</w:t>
      </w:r>
    </w:p>
    <w:p w14:paraId="4ACD576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Documented case resolutions and contributed to the internal knowledge base, improving consistency and speed of future issue resolution.</w:t>
      </w:r>
    </w:p>
    <w:p w14:paraId="429F4FC8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Built strong working relationships with enterprise customers, translating complex security concepts into clear, actionable guidance.</w:t>
      </w:r>
    </w:p>
    <w:p w14:paraId="74C47E73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IT User Support 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Analyst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Charity Aid Foundation (CAF) — UK</w:t>
      </w:r>
      <w:r>
        <w:rPr>
          <w:rFonts w:ascii="Calibri" w:eastAsia="Calibri" w:hAnsi="Calibri" w:cs="Calibri"/>
          <w:i/>
          <w:iCs/>
          <w:color w:val="595959"/>
        </w:rPr>
        <w:tab/>
        <w:t>Jun 2008 – Sep 2008</w:t>
      </w:r>
    </w:p>
    <w:p w14:paraId="3133F6F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Maintained desktops and laptops across all departments and remote locations, keeping end users productive through prompt, efficient issue resolution.</w:t>
      </w:r>
    </w:p>
    <w:p w14:paraId="31963EDE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Responded to daily work orders covering user support, data backups, operating system installation, and hardware/software deployment and troubleshooting.</w:t>
      </w:r>
    </w:p>
    <w:p w14:paraId="6BF69C05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Administered Active Directory, file servers, and Exchange mail servers, managing user accounts, permissions, and desktop configurations across the organization.</w:t>
      </w:r>
    </w:p>
    <w:p w14:paraId="6ECC4FB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Diagnosed, repaired, and administered PCs and laptops affected by viruses, spyware, and spam, updating antivirus software and supporting ongoing security initiatives.</w:t>
      </w:r>
    </w:p>
    <w:p w14:paraId="2F1A3E7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Delivered on-site services alongside the account team to support departmental projects and day-to-day business needs, contributing to both small- and large-scale IT projects.</w:t>
      </w:r>
    </w:p>
    <w:p w14:paraId="1CDA9314" w14:textId="77777777" w:rsidR="00793C2F" w:rsidRDefault="0000000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Field Service Engineer (</w:t>
      </w: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Contractor)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Alphameric Leisure Ltd — UK</w:t>
      </w:r>
      <w:r>
        <w:rPr>
          <w:rFonts w:ascii="Calibri" w:eastAsia="Calibri" w:hAnsi="Calibri" w:cs="Calibri"/>
          <w:i/>
          <w:iCs/>
          <w:color w:val="595959"/>
        </w:rPr>
        <w:tab/>
        <w:t>Nov 2006 – Feb 2008</w:t>
      </w:r>
    </w:p>
    <w:p w14:paraId="08491CD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Delivered on-site installation, maintenance, and repair of electronic gaming and leisure terminal hardware across a multi-site customer base.</w:t>
      </w:r>
    </w:p>
    <w:p w14:paraId="77E33A64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Diagnosed and resolved hardware and electro-mechanical faults in the field, minimizing equipment downtime and ensuring compliance with service-level commitments.</w:t>
      </w:r>
    </w:p>
    <w:p w14:paraId="6343FE92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Managed spare-parts inventory and service documentation, supporting efficient scheduling and first-visit fix rates.</w:t>
      </w:r>
    </w:p>
    <w:p w14:paraId="428A04C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Built direct relationships with site customers, providing professional, customer-facing technical service in time-sensitive environments.</w:t>
      </w:r>
    </w:p>
    <w:p w14:paraId="43E602AF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Travelled to 1,500+ betting shop locations across London, the South East, the Midlands, and the South West UK to deliver on-site IT and EPOS hardware support.</w:t>
      </w:r>
    </w:p>
    <w:p w14:paraId="6A01DCD9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Served as team lead for EPOS hardware and software installations and upgrades, coordinating rollout activity across a large, geographically dispersed site base.</w:t>
      </w:r>
    </w:p>
    <w:p w14:paraId="64825289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Maintained in-store retail systems including scanners, printers, and EPOS till terminals to ensure continuous, compliant store operations.</w:t>
      </w:r>
    </w:p>
    <w:p w14:paraId="76A54C93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FUTURE-READY SKILLS &amp; CONTINUOUS DEVELOPMENT</w:t>
      </w:r>
    </w:p>
    <w:p w14:paraId="3E779871" w14:textId="77777777" w:rsidR="00793C2F" w:rsidRDefault="00000000">
      <w:pPr>
        <w:spacing w:after="120"/>
      </w:pPr>
      <w:r>
        <w:rPr>
          <w:rFonts w:ascii="Calibri" w:eastAsia="Calibri" w:hAnsi="Calibri" w:cs="Calibri"/>
        </w:rPr>
        <w:t>Actively building capability aligned with 2026–2030 infrastructure and support hiring trends, including:</w:t>
      </w:r>
    </w:p>
    <w:p w14:paraId="0D1FF66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AI-assisted troubleshooting: applying generative-AI and LLM-based tools to accelerate root-cause analysis, case triage, and knowledge-</w:t>
      </w:r>
      <w:proofErr w:type="spellStart"/>
      <w:r>
        <w:rPr>
          <w:rFonts w:ascii="Calibri" w:eastAsia="Calibri" w:hAnsi="Calibri" w:cs="Calibri"/>
        </w:rPr>
        <w:t>base</w:t>
      </w:r>
      <w:proofErr w:type="spellEnd"/>
      <w:r>
        <w:rPr>
          <w:rFonts w:ascii="Calibri" w:eastAsia="Calibri" w:hAnsi="Calibri" w:cs="Calibri"/>
        </w:rPr>
        <w:t xml:space="preserve"> generation.</w:t>
      </w:r>
    </w:p>
    <w:p w14:paraId="1E3C8E9C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Cloud infrastructure fundamentals: hands-on learning across AWS, Azure, and GCP core services (compute, storage, IAM) to support hybrid and multi-cloud environments.</w:t>
      </w:r>
    </w:p>
    <w:p w14:paraId="1437AB3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Automation &amp; scripting: developing Python, Bash, and PowerShell scripts to automate repetitive diagnostics, reporting, and remediation tasks.</w:t>
      </w:r>
    </w:p>
    <w:p w14:paraId="36AF83AB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Site Reliability Engineering (SRE) &amp; DevOps practices: studying observability, incident management, and CI/CD-adjacent workflows to bridge traditional support and modern operations.</w:t>
      </w:r>
    </w:p>
    <w:p w14:paraId="065AFD2F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Cybersecurity frameworks: building working knowledge of NIST and ISO 27001 principles to strengthen security-aware incident response.</w:t>
      </w:r>
    </w:p>
    <w:p w14:paraId="6BAFA12E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Data-driven decision making: using SLA, MTTR, and CSAT metrics to identify trends and drive continuous service improvement.</w:t>
      </w:r>
    </w:p>
    <w:p w14:paraId="4BC748E3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37440AF3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Dell EMC DES-6332: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Specialist – Systems Administrator</w:t>
      </w:r>
    </w:p>
    <w:p w14:paraId="4864E7FD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Dell EMC DEA-41T1: Associate – Specialist, Systems Administrator</w:t>
      </w:r>
    </w:p>
    <w:p w14:paraId="6224BB5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Dell EMC VNX Platform Specialist and Storage Engineer Xpert</w:t>
      </w:r>
    </w:p>
    <w:p w14:paraId="3633B7B2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Xpert Community Qualification</w:t>
      </w:r>
    </w:p>
    <w:p w14:paraId="791AFF4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VMware Certified Professional (VCP) – Data </w:t>
      </w:r>
      <w:proofErr w:type="spellStart"/>
      <w:r>
        <w:rPr>
          <w:rFonts w:ascii="Calibri" w:eastAsia="Calibri" w:hAnsi="Calibri" w:cs="Calibri"/>
        </w:rPr>
        <w:t>Center</w:t>
      </w:r>
      <w:proofErr w:type="spellEnd"/>
      <w:r>
        <w:rPr>
          <w:rFonts w:ascii="Calibri" w:eastAsia="Calibri" w:hAnsi="Calibri" w:cs="Calibri"/>
        </w:rPr>
        <w:t xml:space="preserve"> Virtualization</w:t>
      </w:r>
    </w:p>
    <w:p w14:paraId="1BBF476B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VMware </w:t>
      </w:r>
      <w:proofErr w:type="spellStart"/>
      <w:r>
        <w:rPr>
          <w:rFonts w:ascii="Calibri" w:eastAsia="Calibri" w:hAnsi="Calibri" w:cs="Calibri"/>
        </w:rPr>
        <w:t>vSAN</w:t>
      </w:r>
      <w:proofErr w:type="spellEnd"/>
      <w:r>
        <w:rPr>
          <w:rFonts w:ascii="Calibri" w:eastAsia="Calibri" w:hAnsi="Calibri" w:cs="Calibri"/>
        </w:rPr>
        <w:t xml:space="preserve"> Specialist (2017)</w:t>
      </w:r>
    </w:p>
    <w:p w14:paraId="3342A50A" w14:textId="1344036E" w:rsidR="00793C2F" w:rsidRDefault="00000000" w:rsidP="000622C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Red Hat Certified System Administrator (RHCSA) – RHEL 7.x</w:t>
      </w:r>
    </w:p>
    <w:p w14:paraId="1EC232F2" w14:textId="78BA9BCB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Cisco Certified Network Associate (CCNA 200-301) </w:t>
      </w:r>
    </w:p>
    <w:p w14:paraId="1B293E3D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MCSE: Microsoft Certified Systems Engineer</w:t>
      </w:r>
    </w:p>
    <w:p w14:paraId="1845793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DCSE: Dell Certified Systems Engineer</w:t>
      </w:r>
    </w:p>
    <w:p w14:paraId="3C47D84C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Oracle PL/SQL and Oracle Database Administration</w:t>
      </w:r>
    </w:p>
    <w:p w14:paraId="2B41A09F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SPECIALIZED TRAINING &amp; TECHNICAL WORKSHOPS</w:t>
      </w:r>
    </w:p>
    <w:p w14:paraId="0FBBB268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VNX Block and File Implementation and Troubleshooting</w:t>
      </w:r>
    </w:p>
    <w:p w14:paraId="2EB7ED90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Unity Solution Support and Replication Troubleshooting</w:t>
      </w:r>
    </w:p>
    <w:p w14:paraId="6121867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Appliance Deployment and Implementation</w:t>
      </w:r>
    </w:p>
    <w:p w14:paraId="5E30D60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VMware Cloud Foundation (VCF) on </w:t>
      </w:r>
      <w:proofErr w:type="spellStart"/>
      <w:r>
        <w:rPr>
          <w:rFonts w:ascii="Calibri" w:eastAsia="Calibri" w:hAnsi="Calibri" w:cs="Calibri"/>
        </w:rPr>
        <w:t>VxRail</w:t>
      </w:r>
      <w:proofErr w:type="spellEnd"/>
      <w:r>
        <w:rPr>
          <w:rFonts w:ascii="Calibri" w:eastAsia="Calibri" w:hAnsi="Calibri" w:cs="Calibri"/>
        </w:rPr>
        <w:t xml:space="preserve"> 3.9.x / 4.0</w:t>
      </w:r>
    </w:p>
    <w:p w14:paraId="128EBC7B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Dell PowerEdge Install, Configure, and Manage (Supplemental)</w:t>
      </w:r>
    </w:p>
    <w:p w14:paraId="08E1858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Dell PowerEdge 14G Server / Enterprise Server</w:t>
      </w:r>
    </w:p>
    <w:p w14:paraId="4ECCC43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VMware vSphere: Install, Configure, </w:t>
      </w:r>
      <w:proofErr w:type="gramStart"/>
      <w:r>
        <w:rPr>
          <w:rFonts w:ascii="Calibri" w:eastAsia="Calibri" w:hAnsi="Calibri" w:cs="Calibri"/>
        </w:rPr>
        <w:t>Manage</w:t>
      </w:r>
      <w:proofErr w:type="gramEnd"/>
      <w:r>
        <w:rPr>
          <w:rFonts w:ascii="Calibri" w:eastAsia="Calibri" w:hAnsi="Calibri" w:cs="Calibri"/>
        </w:rPr>
        <w:t xml:space="preserve"> v7.x; Optimize and Scale V6.7</w:t>
      </w:r>
    </w:p>
    <w:p w14:paraId="20905DF4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VMware </w:t>
      </w:r>
      <w:proofErr w:type="spellStart"/>
      <w:r>
        <w:rPr>
          <w:rFonts w:ascii="Calibri" w:eastAsia="Calibri" w:hAnsi="Calibri" w:cs="Calibri"/>
        </w:rPr>
        <w:t>vSAN</w:t>
      </w:r>
      <w:proofErr w:type="spellEnd"/>
      <w:r>
        <w:rPr>
          <w:rFonts w:ascii="Calibri" w:eastAsia="Calibri" w:hAnsi="Calibri" w:cs="Calibri"/>
        </w:rPr>
        <w:t xml:space="preserve">: Deploy and Manage, plus </w:t>
      </w:r>
      <w:proofErr w:type="spellStart"/>
      <w:r>
        <w:rPr>
          <w:rFonts w:ascii="Calibri" w:eastAsia="Calibri" w:hAnsi="Calibri" w:cs="Calibri"/>
        </w:rPr>
        <w:t>vSAN</w:t>
      </w:r>
      <w:proofErr w:type="spellEnd"/>
      <w:r>
        <w:rPr>
          <w:rFonts w:ascii="Calibri" w:eastAsia="Calibri" w:hAnsi="Calibri" w:cs="Calibri"/>
        </w:rPr>
        <w:t xml:space="preserve"> Troubleshooting and Performance Troubleshooting Workshops</w:t>
      </w:r>
    </w:p>
    <w:p w14:paraId="5D7129AA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</w:rPr>
        <w:t>VxRack</w:t>
      </w:r>
      <w:proofErr w:type="spellEnd"/>
      <w:r>
        <w:rPr>
          <w:rFonts w:ascii="Calibri" w:eastAsia="Calibri" w:hAnsi="Calibri" w:cs="Calibri"/>
        </w:rPr>
        <w:t xml:space="preserve"> System 1000 FLEX – FRU Replacement, Quanta DS51B Linux Node</w:t>
      </w:r>
    </w:p>
    <w:p w14:paraId="5F968E1B" w14:textId="77777777" w:rsidR="000622CD" w:rsidRDefault="000622CD">
      <w:pPr>
        <w:spacing w:after="120"/>
        <w:rPr>
          <w:rFonts w:ascii="Calibri" w:eastAsia="Calibri" w:hAnsi="Calibri" w:cs="Calibri"/>
          <w:b/>
          <w:bCs/>
          <w:color w:val="1F3864"/>
        </w:rPr>
      </w:pPr>
    </w:p>
    <w:p w14:paraId="5958384C" w14:textId="334455A6" w:rsidR="00793C2F" w:rsidRDefault="00000000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>Recommended additions to strengthen 2026–2030 market positioning:</w:t>
      </w:r>
    </w:p>
    <w:p w14:paraId="287497C6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AWS Certified Solutions Architect – Associate (or Cloud Practitioner as an entry point)</w:t>
      </w:r>
    </w:p>
    <w:p w14:paraId="1BEF4A7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Microsoft Certified: Azure Administrator Associate (AZ-104)</w:t>
      </w:r>
    </w:p>
    <w:p w14:paraId="46079DC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Google Cloud Associate Cloud Engineer</w:t>
      </w:r>
    </w:p>
    <w:p w14:paraId="2D3CB522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(ISC)² CC or CompTIA Security+ — foundational cybersecurity credential</w:t>
      </w:r>
    </w:p>
    <w:p w14:paraId="0CFDAB07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Certified Kubernetes Administrator (CKA) or Docker/container fundamentals</w:t>
      </w:r>
    </w:p>
    <w:p w14:paraId="7A96DE91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ITIL 4 Foundation — service management best practice</w:t>
      </w:r>
    </w:p>
    <w:p w14:paraId="08E55545" w14:textId="77777777" w:rsidR="00793C2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Python for IT Automation / scripting-focused certificate (e.g., Coursera, </w:t>
      </w:r>
      <w:proofErr w:type="spellStart"/>
      <w:r>
        <w:rPr>
          <w:rFonts w:ascii="Calibri" w:eastAsia="Calibri" w:hAnsi="Calibri" w:cs="Calibri"/>
        </w:rPr>
        <w:t>freeCodeCamp</w:t>
      </w:r>
      <w:proofErr w:type="spellEnd"/>
      <w:r>
        <w:rPr>
          <w:rFonts w:ascii="Calibri" w:eastAsia="Calibri" w:hAnsi="Calibri" w:cs="Calibri"/>
        </w:rPr>
        <w:t>)</w:t>
      </w:r>
    </w:p>
    <w:p w14:paraId="6104DD74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2B09D7C" w14:textId="77777777" w:rsidR="00793C2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MSc in Cloud Computing — Cork Institute of Technology (CIT), Oct 2015</w:t>
      </w:r>
    </w:p>
    <w:p w14:paraId="1C965892" w14:textId="77777777" w:rsidR="00793C2F" w:rsidRDefault="00000000">
      <w:pPr>
        <w:spacing w:after="120"/>
      </w:pPr>
      <w:r>
        <w:rPr>
          <w:rFonts w:ascii="Calibri" w:eastAsia="Calibri" w:hAnsi="Calibri" w:cs="Calibri"/>
        </w:rPr>
        <w:t>Dissertation: "Cloud Security Assessment: A Guidance for Selecting a Cloud Service Provider"</w:t>
      </w:r>
    </w:p>
    <w:p w14:paraId="4ED08732" w14:textId="77777777" w:rsidR="00793C2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Diploma in Business Innovation &amp; Digital Transformation — Dublin Technical University, May 2021</w:t>
      </w:r>
    </w:p>
    <w:p w14:paraId="30DF5ECF" w14:textId="77777777" w:rsidR="00793C2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Postgraduate Diploma in Renewable Energy System Technology — Loughborough University, 2009</w:t>
      </w:r>
    </w:p>
    <w:p w14:paraId="0444F648" w14:textId="77777777" w:rsidR="00793C2F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BEng (Hons) in Computer Systems and Networks — London South Bank University, London, 2008 (GPA: 2:1)</w:t>
      </w:r>
    </w:p>
    <w:p w14:paraId="64A8DBC8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3D046744" w14:textId="77777777" w:rsidR="00793C2F" w:rsidRDefault="00000000">
      <w:pPr>
        <w:spacing w:after="120"/>
      </w:pPr>
      <w:r>
        <w:rPr>
          <w:rFonts w:ascii="Calibri" w:eastAsia="Calibri" w:hAnsi="Calibri" w:cs="Calibri"/>
        </w:rPr>
        <w:t>English (fluent) · German (fluent)</w:t>
      </w:r>
    </w:p>
    <w:p w14:paraId="6CFA6CD9" w14:textId="77777777" w:rsidR="00793C2F" w:rsidRDefault="00000000">
      <w:pPr>
        <w:pBdr>
          <w:bottom w:val="single" w:sz="4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INTERESTS</w:t>
      </w:r>
    </w:p>
    <w:p w14:paraId="5E2EB62B" w14:textId="77777777" w:rsidR="00793C2F" w:rsidRDefault="00000000">
      <w:pPr>
        <w:spacing w:after="120"/>
      </w:pPr>
      <w:r>
        <w:rPr>
          <w:rFonts w:ascii="Calibri" w:eastAsia="Calibri" w:hAnsi="Calibri" w:cs="Calibri"/>
        </w:rPr>
        <w:t>Automotive and mechanical problem-solving · Science and technology · DIY and home improvement · Youth soccer coaching</w:t>
      </w:r>
    </w:p>
    <w:p w14:paraId="410F7AD8" w14:textId="77777777" w:rsidR="00793C2F" w:rsidRDefault="00000000">
      <w:pPr>
        <w:spacing w:before="260"/>
      </w:pPr>
      <w:r>
        <w:rPr>
          <w:i/>
          <w:iCs/>
          <w:color w:val="595959"/>
          <w:sz w:val="16"/>
          <w:szCs w:val="16"/>
        </w:rPr>
        <w:t>Note: Bracketed items ([X], dates, certifications, contact details) are placeholders — replace with your verified figures and details before sending. All role responsibilities reflect industry-standard duties for these titles and organizations and should be checked against your own experience.</w:t>
      </w:r>
    </w:p>
    <w:sectPr w:rsidR="00793C2F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79A9"/>
    <w:multiLevelType w:val="hybridMultilevel"/>
    <w:tmpl w:val="434C257A"/>
    <w:lvl w:ilvl="0" w:tplc="06983C22">
      <w:start w:val="1"/>
      <w:numFmt w:val="bullet"/>
      <w:lvlText w:val="•"/>
      <w:lvlJc w:val="left"/>
      <w:pPr>
        <w:ind w:left="300" w:hanging="260"/>
      </w:pPr>
    </w:lvl>
    <w:lvl w:ilvl="1" w:tplc="6B947842">
      <w:numFmt w:val="decimal"/>
      <w:lvlText w:val=""/>
      <w:lvlJc w:val="left"/>
    </w:lvl>
    <w:lvl w:ilvl="2" w:tplc="E3445EA2">
      <w:numFmt w:val="decimal"/>
      <w:lvlText w:val=""/>
      <w:lvlJc w:val="left"/>
    </w:lvl>
    <w:lvl w:ilvl="3" w:tplc="D0D887BC">
      <w:numFmt w:val="decimal"/>
      <w:lvlText w:val=""/>
      <w:lvlJc w:val="left"/>
    </w:lvl>
    <w:lvl w:ilvl="4" w:tplc="D7B013DE">
      <w:numFmt w:val="decimal"/>
      <w:lvlText w:val=""/>
      <w:lvlJc w:val="left"/>
    </w:lvl>
    <w:lvl w:ilvl="5" w:tplc="8610899A">
      <w:numFmt w:val="decimal"/>
      <w:lvlText w:val=""/>
      <w:lvlJc w:val="left"/>
    </w:lvl>
    <w:lvl w:ilvl="6" w:tplc="48E26BFE">
      <w:numFmt w:val="decimal"/>
      <w:lvlText w:val=""/>
      <w:lvlJc w:val="left"/>
    </w:lvl>
    <w:lvl w:ilvl="7" w:tplc="5E7C2DBC">
      <w:numFmt w:val="decimal"/>
      <w:lvlText w:val=""/>
      <w:lvlJc w:val="left"/>
    </w:lvl>
    <w:lvl w:ilvl="8" w:tplc="F2F2CEFE">
      <w:numFmt w:val="decimal"/>
      <w:lvlText w:val=""/>
      <w:lvlJc w:val="left"/>
    </w:lvl>
  </w:abstractNum>
  <w:abstractNum w:abstractNumId="1" w15:restartNumberingAfterBreak="0">
    <w:nsid w:val="70D85371"/>
    <w:multiLevelType w:val="hybridMultilevel"/>
    <w:tmpl w:val="F25C4360"/>
    <w:lvl w:ilvl="0" w:tplc="17127854">
      <w:start w:val="1"/>
      <w:numFmt w:val="bullet"/>
      <w:lvlText w:val="●"/>
      <w:lvlJc w:val="left"/>
      <w:pPr>
        <w:ind w:left="720" w:hanging="360"/>
      </w:pPr>
    </w:lvl>
    <w:lvl w:ilvl="1" w:tplc="B4F0D014">
      <w:start w:val="1"/>
      <w:numFmt w:val="bullet"/>
      <w:lvlText w:val="○"/>
      <w:lvlJc w:val="left"/>
      <w:pPr>
        <w:ind w:left="1440" w:hanging="360"/>
      </w:pPr>
    </w:lvl>
    <w:lvl w:ilvl="2" w:tplc="37DC7C7A">
      <w:start w:val="1"/>
      <w:numFmt w:val="bullet"/>
      <w:lvlText w:val="■"/>
      <w:lvlJc w:val="left"/>
      <w:pPr>
        <w:ind w:left="2160" w:hanging="360"/>
      </w:pPr>
    </w:lvl>
    <w:lvl w:ilvl="3" w:tplc="EC2A86C8">
      <w:start w:val="1"/>
      <w:numFmt w:val="bullet"/>
      <w:lvlText w:val="●"/>
      <w:lvlJc w:val="left"/>
      <w:pPr>
        <w:ind w:left="2880" w:hanging="360"/>
      </w:pPr>
    </w:lvl>
    <w:lvl w:ilvl="4" w:tplc="18E2044E">
      <w:start w:val="1"/>
      <w:numFmt w:val="bullet"/>
      <w:lvlText w:val="○"/>
      <w:lvlJc w:val="left"/>
      <w:pPr>
        <w:ind w:left="3600" w:hanging="360"/>
      </w:pPr>
    </w:lvl>
    <w:lvl w:ilvl="5" w:tplc="87C2BAD4">
      <w:start w:val="1"/>
      <w:numFmt w:val="bullet"/>
      <w:lvlText w:val="■"/>
      <w:lvlJc w:val="left"/>
      <w:pPr>
        <w:ind w:left="4320" w:hanging="360"/>
      </w:pPr>
    </w:lvl>
    <w:lvl w:ilvl="6" w:tplc="DD00CDDA">
      <w:start w:val="1"/>
      <w:numFmt w:val="bullet"/>
      <w:lvlText w:val="●"/>
      <w:lvlJc w:val="left"/>
      <w:pPr>
        <w:ind w:left="5040" w:hanging="360"/>
      </w:pPr>
    </w:lvl>
    <w:lvl w:ilvl="7" w:tplc="B39AB66A">
      <w:start w:val="1"/>
      <w:numFmt w:val="bullet"/>
      <w:lvlText w:val="●"/>
      <w:lvlJc w:val="left"/>
      <w:pPr>
        <w:ind w:left="5760" w:hanging="360"/>
      </w:pPr>
    </w:lvl>
    <w:lvl w:ilvl="8" w:tplc="6E9EFB26">
      <w:start w:val="1"/>
      <w:numFmt w:val="bullet"/>
      <w:lvlText w:val="●"/>
      <w:lvlJc w:val="left"/>
      <w:pPr>
        <w:ind w:left="6480" w:hanging="360"/>
      </w:pPr>
    </w:lvl>
  </w:abstractNum>
  <w:num w:numId="1" w16cid:durableId="1687907506">
    <w:abstractNumId w:val="1"/>
    <w:lvlOverride w:ilvl="0">
      <w:startOverride w:val="1"/>
    </w:lvlOverride>
  </w:num>
  <w:num w:numId="2" w16cid:durableId="725177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2F"/>
    <w:rsid w:val="000622CD"/>
    <w:rsid w:val="00294BBF"/>
    <w:rsid w:val="0079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0FA3"/>
  <w15:docId w15:val="{49C33F84-37CF-46AD-B735-B2995852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Tah</cp:lastModifiedBy>
  <cp:revision>2</cp:revision>
  <dcterms:created xsi:type="dcterms:W3CDTF">2026-07-07T17:37:00Z</dcterms:created>
  <dcterms:modified xsi:type="dcterms:W3CDTF">2026-07-07T17:53:00Z</dcterms:modified>
</cp:coreProperties>
</file>