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72F" w:rsidRDefault="0092472F"/>
    <w:p w:rsidR="0092472F" w:rsidRDefault="00BA59B1">
      <w:pPr>
        <w:pStyle w:val="Subtitle"/>
        <w:rPr>
          <w:rFonts w:ascii="Century Gothic" w:eastAsia="Century Gothic" w:hAnsi="Century Gothic" w:cs="Century Gothic"/>
          <w:color w:val="000000"/>
        </w:rPr>
        <w:sectPr w:rsidR="0092472F">
          <w:footerReference w:type="even" r:id="rId7"/>
          <w:pgSz w:w="11907" w:h="16839"/>
          <w:pgMar w:top="90" w:right="1440" w:bottom="540" w:left="1440" w:header="0" w:footer="284" w:gutter="0"/>
          <w:pgNumType w:start="1"/>
          <w:cols w:space="720" w:equalWidth="0">
            <w:col w:w="9360"/>
          </w:cols>
          <w:titlePg/>
        </w:sectPr>
      </w:pPr>
      <w:r>
        <w:rPr>
          <w:rFonts w:ascii="Century Gothic" w:eastAsia="Century Gothic" w:hAnsi="Century Gothic" w:cs="Century Gothic"/>
          <w:color w:val="000000"/>
        </w:rPr>
        <w:t>Terms and Conditions</w:t>
      </w:r>
    </w:p>
    <w:p w:rsidR="0092472F" w:rsidRDefault="00BA59B1">
      <w:pPr>
        <w:spacing w:after="60"/>
        <w:jc w:val="both"/>
        <w:rPr>
          <w:rFonts w:ascii="Century Gothic" w:eastAsia="Century Gothic" w:hAnsi="Century Gothic" w:cs="Century Gothic"/>
          <w:color w:val="000000"/>
          <w:sz w:val="16"/>
          <w:szCs w:val="16"/>
        </w:rPr>
        <w:sectPr w:rsidR="0092472F">
          <w:type w:val="continuous"/>
          <w:pgSz w:w="11907" w:h="16839"/>
          <w:pgMar w:top="720" w:right="720" w:bottom="720" w:left="720" w:header="0" w:footer="283" w:gutter="0"/>
          <w:cols w:space="720" w:equalWidth="0">
            <w:col w:w="9360"/>
          </w:cols>
        </w:sectPr>
      </w:pPr>
      <w:r>
        <w:t xml:space="preserve">     </w:t>
      </w:r>
    </w:p>
    <w:p w:rsidR="0092472F" w:rsidRDefault="00BA59B1">
      <w:pPr>
        <w:spacing w:after="60"/>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These terms and conditions (“</w:t>
      </w:r>
      <w:r>
        <w:rPr>
          <w:rFonts w:ascii="Century Gothic" w:eastAsia="Century Gothic" w:hAnsi="Century Gothic" w:cs="Century Gothic"/>
          <w:b/>
          <w:color w:val="000000"/>
          <w:sz w:val="16"/>
          <w:szCs w:val="16"/>
        </w:rPr>
        <w:t>Terms</w:t>
      </w:r>
      <w:r>
        <w:rPr>
          <w:rFonts w:ascii="Century Gothic" w:eastAsia="Century Gothic" w:hAnsi="Century Gothic" w:cs="Century Gothic"/>
          <w:color w:val="000000"/>
          <w:sz w:val="16"/>
          <w:szCs w:val="16"/>
        </w:rPr>
        <w:t>”), together with the Vendor Registration Form to which these Terms are attached (“</w:t>
      </w:r>
      <w:r>
        <w:rPr>
          <w:rFonts w:ascii="Century Gothic" w:eastAsia="Century Gothic" w:hAnsi="Century Gothic" w:cs="Century Gothic"/>
          <w:b/>
          <w:color w:val="000000"/>
          <w:sz w:val="16"/>
          <w:szCs w:val="16"/>
        </w:rPr>
        <w:t>Vendor Registration Form</w:t>
      </w:r>
      <w:r>
        <w:rPr>
          <w:rFonts w:ascii="Century Gothic" w:eastAsia="Century Gothic" w:hAnsi="Century Gothic" w:cs="Century Gothic"/>
          <w:color w:val="000000"/>
          <w:sz w:val="16"/>
          <w:szCs w:val="16"/>
        </w:rPr>
        <w:t>”) form the agreement (“</w:t>
      </w:r>
      <w:r>
        <w:rPr>
          <w:rFonts w:ascii="Century Gothic" w:eastAsia="Century Gothic" w:hAnsi="Century Gothic" w:cs="Century Gothic"/>
          <w:b/>
          <w:color w:val="000000"/>
          <w:sz w:val="16"/>
          <w:szCs w:val="16"/>
        </w:rPr>
        <w:t>Agreement</w:t>
      </w:r>
      <w:r>
        <w:rPr>
          <w:rFonts w:ascii="Century Gothic" w:eastAsia="Century Gothic" w:hAnsi="Century Gothic" w:cs="Century Gothic"/>
          <w:color w:val="000000"/>
          <w:sz w:val="16"/>
          <w:szCs w:val="16"/>
        </w:rPr>
        <w:t>”) between Delivery Hero (Singapore) Pte. Ltd. (“</w:t>
      </w:r>
      <w:proofErr w:type="spellStart"/>
      <w:r>
        <w:rPr>
          <w:rFonts w:ascii="Century Gothic" w:eastAsia="Century Gothic" w:hAnsi="Century Gothic" w:cs="Century Gothic"/>
          <w:b/>
          <w:color w:val="000000"/>
          <w:sz w:val="16"/>
          <w:szCs w:val="16"/>
        </w:rPr>
        <w:t>Foodpanda</w:t>
      </w:r>
      <w:proofErr w:type="spellEnd"/>
      <w:r>
        <w:rPr>
          <w:rFonts w:ascii="Century Gothic" w:eastAsia="Century Gothic" w:hAnsi="Century Gothic" w:cs="Century Gothic"/>
          <w:color w:val="000000"/>
          <w:sz w:val="16"/>
          <w:szCs w:val="16"/>
        </w:rPr>
        <w:t>”) and the vendor named on the Vendor Registration Form (“</w:t>
      </w:r>
      <w:r>
        <w:rPr>
          <w:rFonts w:ascii="Century Gothic" w:eastAsia="Century Gothic" w:hAnsi="Century Gothic" w:cs="Century Gothic"/>
          <w:b/>
          <w:color w:val="000000"/>
          <w:sz w:val="16"/>
          <w:szCs w:val="16"/>
        </w:rPr>
        <w:t>Vendor</w:t>
      </w:r>
      <w:r>
        <w:rPr>
          <w:rFonts w:ascii="Century Gothic" w:eastAsia="Century Gothic" w:hAnsi="Century Gothic" w:cs="Century Gothic"/>
          <w:color w:val="000000"/>
          <w:sz w:val="16"/>
          <w:szCs w:val="16"/>
        </w:rPr>
        <w:t xml:space="preserve">”). </w:t>
      </w:r>
    </w:p>
    <w:p w:rsidR="0092472F" w:rsidRDefault="00BA59B1">
      <w:pPr>
        <w:spacing w:after="60"/>
        <w:jc w:val="both"/>
        <w:rPr>
          <w:rFonts w:ascii="Century Gothic" w:eastAsia="Century Gothic" w:hAnsi="Century Gothic" w:cs="Century Gothic"/>
          <w:color w:val="000000"/>
          <w:sz w:val="16"/>
          <w:szCs w:val="16"/>
        </w:rPr>
      </w:pP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and the Vendor shall collectively be referred to as “</w:t>
      </w:r>
      <w:r>
        <w:rPr>
          <w:rFonts w:ascii="Century Gothic" w:eastAsia="Century Gothic" w:hAnsi="Century Gothic" w:cs="Century Gothic"/>
          <w:b/>
          <w:color w:val="000000"/>
          <w:sz w:val="16"/>
          <w:szCs w:val="16"/>
        </w:rPr>
        <w:t>Parties</w:t>
      </w:r>
      <w:r>
        <w:rPr>
          <w:rFonts w:ascii="Century Gothic" w:eastAsia="Century Gothic" w:hAnsi="Century Gothic" w:cs="Century Gothic"/>
          <w:color w:val="000000"/>
          <w:sz w:val="16"/>
          <w:szCs w:val="16"/>
        </w:rPr>
        <w:t>” and individually as “</w:t>
      </w:r>
      <w:r>
        <w:rPr>
          <w:rFonts w:ascii="Century Gothic" w:eastAsia="Century Gothic" w:hAnsi="Century Gothic" w:cs="Century Gothic"/>
          <w:b/>
          <w:color w:val="000000"/>
          <w:sz w:val="16"/>
          <w:szCs w:val="16"/>
        </w:rPr>
        <w:t>Party</w:t>
      </w:r>
      <w:r>
        <w:rPr>
          <w:rFonts w:ascii="Century Gothic" w:eastAsia="Century Gothic" w:hAnsi="Century Gothic" w:cs="Century Gothic"/>
          <w:color w:val="000000"/>
          <w:sz w:val="16"/>
          <w:szCs w:val="16"/>
        </w:rPr>
        <w:t xml:space="preserve">”, as the case may be. </w:t>
      </w:r>
    </w:p>
    <w:p w:rsidR="0092472F" w:rsidRDefault="00BA59B1">
      <w:pPr>
        <w:spacing w:after="60"/>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WHEREAS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acts as an independent contractor of the </w:t>
      </w:r>
      <w:proofErr w:type="gramStart"/>
      <w:r>
        <w:rPr>
          <w:rFonts w:ascii="Century Gothic" w:eastAsia="Century Gothic" w:hAnsi="Century Gothic" w:cs="Century Gothic"/>
          <w:color w:val="000000"/>
          <w:sz w:val="16"/>
          <w:szCs w:val="16"/>
        </w:rPr>
        <w:t>Vendor  and</w:t>
      </w:r>
      <w:proofErr w:type="gramEnd"/>
      <w:r>
        <w:rPr>
          <w:rFonts w:ascii="Century Gothic" w:eastAsia="Century Gothic" w:hAnsi="Century Gothic" w:cs="Century Gothic"/>
          <w:color w:val="000000"/>
          <w:sz w:val="16"/>
          <w:szCs w:val="16"/>
        </w:rPr>
        <w:t xml:space="preserve"> to this purpose, the Vendor  through this agreement </w:t>
      </w:r>
      <w:r>
        <w:rPr>
          <w:rFonts w:ascii="Century Gothic" w:eastAsia="Century Gothic" w:hAnsi="Century Gothic" w:cs="Century Gothic"/>
          <w:color w:val="000000"/>
          <w:sz w:val="16"/>
          <w:szCs w:val="16"/>
        </w:rPr>
        <w:t xml:space="preserve">grants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full authority to conclude and negotiate contracts with customers in the name and for the account of the Vendor  and for the offers of the Vendor made via </w:t>
      </w:r>
      <w:proofErr w:type="spellStart"/>
      <w:r>
        <w:rPr>
          <w:rFonts w:ascii="Century Gothic" w:eastAsia="Century Gothic" w:hAnsi="Century Gothic" w:cs="Century Gothic"/>
          <w:color w:val="000000"/>
          <w:sz w:val="16"/>
          <w:szCs w:val="16"/>
        </w:rPr>
        <w:t>Foodpanda’s</w:t>
      </w:r>
      <w:proofErr w:type="spellEnd"/>
      <w:r>
        <w:rPr>
          <w:rFonts w:ascii="Century Gothic" w:eastAsia="Century Gothic" w:hAnsi="Century Gothic" w:cs="Century Gothic"/>
          <w:color w:val="000000"/>
          <w:sz w:val="16"/>
          <w:szCs w:val="16"/>
        </w:rPr>
        <w:t xml:space="preserve"> online platform www.foodpanda.sg. (the “</w:t>
      </w:r>
      <w:r>
        <w:rPr>
          <w:rFonts w:ascii="Century Gothic" w:eastAsia="Century Gothic" w:hAnsi="Century Gothic" w:cs="Century Gothic"/>
          <w:b/>
          <w:color w:val="000000"/>
          <w:sz w:val="16"/>
          <w:szCs w:val="16"/>
        </w:rPr>
        <w:t>Website</w:t>
      </w:r>
      <w:r>
        <w:rPr>
          <w:rFonts w:ascii="Century Gothic" w:eastAsia="Century Gothic" w:hAnsi="Century Gothic" w:cs="Century Gothic"/>
          <w:color w:val="000000"/>
          <w:sz w:val="16"/>
          <w:szCs w:val="16"/>
        </w:rPr>
        <w:t>”) and a mobile applicati</w:t>
      </w:r>
      <w:r>
        <w:rPr>
          <w:rFonts w:ascii="Century Gothic" w:eastAsia="Century Gothic" w:hAnsi="Century Gothic" w:cs="Century Gothic"/>
          <w:color w:val="000000"/>
          <w:sz w:val="16"/>
          <w:szCs w:val="16"/>
        </w:rPr>
        <w:t>on (“</w:t>
      </w:r>
      <w:r>
        <w:rPr>
          <w:rFonts w:ascii="Century Gothic" w:eastAsia="Century Gothic" w:hAnsi="Century Gothic" w:cs="Century Gothic"/>
          <w:b/>
          <w:color w:val="000000"/>
          <w:sz w:val="16"/>
          <w:szCs w:val="16"/>
        </w:rPr>
        <w:t>Vendor App</w:t>
      </w:r>
      <w:r>
        <w:rPr>
          <w:rFonts w:ascii="Century Gothic" w:eastAsia="Century Gothic" w:hAnsi="Century Gothic" w:cs="Century Gothic"/>
          <w:color w:val="000000"/>
          <w:sz w:val="16"/>
          <w:szCs w:val="16"/>
        </w:rPr>
        <w:t xml:space="preserve">”) (where applicable). The Website and Vendor App are collectively referred to as the </w:t>
      </w:r>
      <w:r>
        <w:rPr>
          <w:rFonts w:ascii="Century Gothic" w:eastAsia="Century Gothic" w:hAnsi="Century Gothic" w:cs="Century Gothic"/>
          <w:color w:val="000000"/>
          <w:sz w:val="16"/>
          <w:szCs w:val="16"/>
        </w:rPr>
        <w:br/>
        <w:t>“</w:t>
      </w:r>
      <w:r>
        <w:rPr>
          <w:rFonts w:ascii="Century Gothic" w:eastAsia="Century Gothic" w:hAnsi="Century Gothic" w:cs="Century Gothic"/>
          <w:b/>
          <w:color w:val="000000"/>
          <w:sz w:val="16"/>
          <w:szCs w:val="16"/>
        </w:rPr>
        <w:t>Platform</w:t>
      </w:r>
      <w:r>
        <w:rPr>
          <w:rFonts w:ascii="Century Gothic" w:eastAsia="Century Gothic" w:hAnsi="Century Gothic" w:cs="Century Gothic"/>
          <w:color w:val="000000"/>
          <w:sz w:val="16"/>
          <w:szCs w:val="16"/>
        </w:rPr>
        <w:t xml:space="preserve">”. It is understood that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does not act for the customers.</w:t>
      </w:r>
    </w:p>
    <w:p w:rsidR="0092472F" w:rsidRDefault="00BA59B1">
      <w:pPr>
        <w:spacing w:after="60"/>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WHEREAS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as part of the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Platform, provides an online marke</w:t>
      </w:r>
      <w:r>
        <w:rPr>
          <w:rFonts w:ascii="Century Gothic" w:eastAsia="Century Gothic" w:hAnsi="Century Gothic" w:cs="Century Gothic"/>
          <w:color w:val="000000"/>
          <w:sz w:val="16"/>
          <w:szCs w:val="16"/>
        </w:rPr>
        <w:t>tplace for the Vendor, via which customers can order prepared food items, groceries and such other items and products which may be offered on the Platform directly from the Vendor (the “</w:t>
      </w:r>
      <w:r>
        <w:rPr>
          <w:rFonts w:ascii="Century Gothic" w:eastAsia="Century Gothic" w:hAnsi="Century Gothic" w:cs="Century Gothic"/>
          <w:b/>
          <w:color w:val="000000"/>
          <w:sz w:val="16"/>
          <w:szCs w:val="16"/>
        </w:rPr>
        <w:t>Items</w:t>
      </w:r>
      <w:r>
        <w:rPr>
          <w:rFonts w:ascii="Century Gothic" w:eastAsia="Century Gothic" w:hAnsi="Century Gothic" w:cs="Century Gothic"/>
          <w:color w:val="000000"/>
          <w:sz w:val="16"/>
          <w:szCs w:val="16"/>
        </w:rPr>
        <w:t>”) and where applicable, provide delivery services to customers i</w:t>
      </w:r>
      <w:r>
        <w:rPr>
          <w:rFonts w:ascii="Century Gothic" w:eastAsia="Century Gothic" w:hAnsi="Century Gothic" w:cs="Century Gothic"/>
          <w:color w:val="000000"/>
          <w:sz w:val="16"/>
          <w:szCs w:val="16"/>
        </w:rPr>
        <w:t xml:space="preserve">n Singapore. Thereto,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receives the order of the customer online via the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Platform, transmits it via a printer / handset / tablet / Vendor  App installed by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or, in exceptional circumstances, by phone, to the Vendor  and receives</w:t>
      </w:r>
      <w:r>
        <w:rPr>
          <w:rFonts w:ascii="Century Gothic" w:eastAsia="Century Gothic" w:hAnsi="Century Gothic" w:cs="Century Gothic"/>
          <w:color w:val="000000"/>
          <w:sz w:val="16"/>
          <w:szCs w:val="16"/>
        </w:rPr>
        <w:t xml:space="preserve"> the payment of the customer for orders placed by the customer on the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Platform (“</w:t>
      </w:r>
      <w:r>
        <w:rPr>
          <w:rFonts w:ascii="Century Gothic" w:eastAsia="Century Gothic" w:hAnsi="Century Gothic" w:cs="Century Gothic"/>
          <w:b/>
          <w:color w:val="000000"/>
          <w:sz w:val="16"/>
          <w:szCs w:val="16"/>
        </w:rPr>
        <w:t>Order</w:t>
      </w:r>
      <w:r>
        <w:rPr>
          <w:rFonts w:ascii="Century Gothic" w:eastAsia="Century Gothic" w:hAnsi="Century Gothic" w:cs="Century Gothic"/>
          <w:color w:val="000000"/>
          <w:sz w:val="16"/>
          <w:szCs w:val="16"/>
        </w:rPr>
        <w:t xml:space="preserve">”). The payment for the Order is accepted by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in the name and for the account of the Vendor and transmitted to the Vendor, after deducting the Agency f</w:t>
      </w:r>
      <w:r>
        <w:rPr>
          <w:rFonts w:ascii="Century Gothic" w:eastAsia="Century Gothic" w:hAnsi="Century Gothic" w:cs="Century Gothic"/>
          <w:color w:val="000000"/>
          <w:sz w:val="16"/>
          <w:szCs w:val="16"/>
        </w:rPr>
        <w:t>ee as agreed upon by the Parties as per the Vendor Registration Form. These shall be referred to as the “</w:t>
      </w:r>
      <w:r>
        <w:rPr>
          <w:rFonts w:ascii="Century Gothic" w:eastAsia="Century Gothic" w:hAnsi="Century Gothic" w:cs="Century Gothic"/>
          <w:b/>
          <w:color w:val="000000"/>
          <w:sz w:val="16"/>
          <w:szCs w:val="16"/>
        </w:rPr>
        <w:t>Services</w:t>
      </w:r>
      <w:r>
        <w:rPr>
          <w:rFonts w:ascii="Century Gothic" w:eastAsia="Century Gothic" w:hAnsi="Century Gothic" w:cs="Century Gothic"/>
          <w:color w:val="000000"/>
          <w:sz w:val="16"/>
          <w:szCs w:val="16"/>
        </w:rPr>
        <w:t xml:space="preserve">”. </w:t>
      </w:r>
    </w:p>
    <w:p w:rsidR="0092472F" w:rsidRDefault="00BA59B1">
      <w:pPr>
        <w:spacing w:after="60"/>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WHEREAS in addition to the online marketplace, the Parties shall also agree on who shall deliver Items from the Vendor to the Customer once</w:t>
      </w:r>
      <w:r>
        <w:rPr>
          <w:rFonts w:ascii="Century Gothic" w:eastAsia="Century Gothic" w:hAnsi="Century Gothic" w:cs="Century Gothic"/>
          <w:color w:val="000000"/>
          <w:sz w:val="16"/>
          <w:szCs w:val="16"/>
        </w:rPr>
        <w:t xml:space="preserve"> an Order is placed via the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Platform. Such choice shall be indicated on the Vendor Registration Form.</w:t>
      </w:r>
    </w:p>
    <w:p w:rsidR="0092472F" w:rsidRDefault="00BA59B1">
      <w:pPr>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WHEREAS in the event of a Vendor Delivery option being selected in the Vendor Registration Form,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shall charge the customer the Delivery Charge on behalf of the Vendor.</w:t>
      </w:r>
    </w:p>
    <w:p w:rsidR="0092472F" w:rsidRDefault="00BA59B1">
      <w:pPr>
        <w:spacing w:after="60"/>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WHEREAS all contracts that are concluded by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in its function as commercial agent on behalf of the Vendor with customers via </w:t>
      </w:r>
      <w:proofErr w:type="spellStart"/>
      <w:r>
        <w:rPr>
          <w:rFonts w:ascii="Century Gothic" w:eastAsia="Century Gothic" w:hAnsi="Century Gothic" w:cs="Century Gothic"/>
          <w:color w:val="000000"/>
          <w:sz w:val="16"/>
          <w:szCs w:val="16"/>
        </w:rPr>
        <w:t>Foodpanda’s</w:t>
      </w:r>
      <w:proofErr w:type="spellEnd"/>
      <w:r>
        <w:rPr>
          <w:rFonts w:ascii="Century Gothic" w:eastAsia="Century Gothic" w:hAnsi="Century Gothic" w:cs="Century Gothic"/>
          <w:color w:val="000000"/>
          <w:sz w:val="16"/>
          <w:szCs w:val="16"/>
        </w:rPr>
        <w:t xml:space="preserve"> online marketplace will be based on the General Terms and Conditions with the customers as found on the Platfor</w:t>
      </w:r>
      <w:r>
        <w:rPr>
          <w:rFonts w:ascii="Century Gothic" w:eastAsia="Century Gothic" w:hAnsi="Century Gothic" w:cs="Century Gothic"/>
          <w:color w:val="000000"/>
          <w:sz w:val="16"/>
          <w:szCs w:val="16"/>
        </w:rPr>
        <w:t xml:space="preserve">m. </w:t>
      </w:r>
    </w:p>
    <w:p w:rsidR="0092472F" w:rsidRDefault="0092472F">
      <w:pPr>
        <w:spacing w:after="60"/>
        <w:jc w:val="both"/>
        <w:rPr>
          <w:rFonts w:ascii="Century Gothic" w:eastAsia="Century Gothic" w:hAnsi="Century Gothic" w:cs="Century Gothic"/>
          <w:color w:val="000000"/>
          <w:sz w:val="16"/>
          <w:szCs w:val="16"/>
        </w:rPr>
      </w:pPr>
    </w:p>
    <w:p w:rsidR="0092472F" w:rsidRDefault="00BA59B1">
      <w:pPr>
        <w:numPr>
          <w:ilvl w:val="0"/>
          <w:numId w:val="3"/>
        </w:numPr>
        <w:spacing w:after="60"/>
        <w:ind w:left="426" w:hanging="426"/>
        <w:jc w:val="both"/>
        <w:rPr>
          <w:rFonts w:ascii="Century Gothic" w:eastAsia="Century Gothic" w:hAnsi="Century Gothic" w:cs="Century Gothic"/>
          <w:b/>
          <w:color w:val="000000"/>
          <w:sz w:val="16"/>
          <w:szCs w:val="16"/>
        </w:rPr>
      </w:pPr>
      <w:proofErr w:type="spellStart"/>
      <w:r>
        <w:rPr>
          <w:rFonts w:ascii="Century Gothic" w:eastAsia="Century Gothic" w:hAnsi="Century Gothic" w:cs="Century Gothic"/>
          <w:b/>
          <w:color w:val="000000"/>
          <w:sz w:val="16"/>
          <w:szCs w:val="16"/>
        </w:rPr>
        <w:t>Foodpanda’s</w:t>
      </w:r>
      <w:proofErr w:type="spellEnd"/>
      <w:r>
        <w:rPr>
          <w:rFonts w:ascii="Century Gothic" w:eastAsia="Century Gothic" w:hAnsi="Century Gothic" w:cs="Century Gothic"/>
          <w:b/>
          <w:color w:val="000000"/>
          <w:sz w:val="16"/>
          <w:szCs w:val="16"/>
        </w:rPr>
        <w:t xml:space="preserve"> Rights and Obligations</w:t>
      </w:r>
    </w:p>
    <w:p w:rsidR="0092472F" w:rsidRDefault="00BA59B1">
      <w:pPr>
        <w:numPr>
          <w:ilvl w:val="1"/>
          <w:numId w:val="3"/>
        </w:numPr>
        <w:spacing w:after="60"/>
        <w:ind w:left="426" w:hanging="426"/>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In order to perform the Services,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shall:</w:t>
      </w:r>
    </w:p>
    <w:p w:rsidR="0092472F" w:rsidRDefault="00BA59B1">
      <w:pPr>
        <w:numPr>
          <w:ilvl w:val="2"/>
          <w:numId w:val="3"/>
        </w:numPr>
        <w:spacing w:after="60"/>
        <w:ind w:left="993" w:hanging="567"/>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help set up </w:t>
      </w:r>
      <w:proofErr w:type="spellStart"/>
      <w:r>
        <w:rPr>
          <w:rFonts w:ascii="Century Gothic" w:eastAsia="Century Gothic" w:hAnsi="Century Gothic" w:cs="Century Gothic"/>
          <w:color w:val="000000"/>
          <w:sz w:val="16"/>
          <w:szCs w:val="16"/>
        </w:rPr>
        <w:t>Foodpanda’s</w:t>
      </w:r>
      <w:proofErr w:type="spellEnd"/>
      <w:r>
        <w:rPr>
          <w:rFonts w:ascii="Century Gothic" w:eastAsia="Century Gothic" w:hAnsi="Century Gothic" w:cs="Century Gothic"/>
          <w:color w:val="000000"/>
          <w:sz w:val="16"/>
          <w:szCs w:val="16"/>
        </w:rPr>
        <w:t xml:space="preserve"> proprietary mobile application for the Vendor’s use (“</w:t>
      </w:r>
      <w:r>
        <w:rPr>
          <w:rFonts w:ascii="Century Gothic" w:eastAsia="Century Gothic" w:hAnsi="Century Gothic" w:cs="Century Gothic"/>
          <w:b/>
          <w:color w:val="000000"/>
          <w:sz w:val="16"/>
          <w:szCs w:val="16"/>
        </w:rPr>
        <w:t>Vendor App</w:t>
      </w:r>
      <w:r>
        <w:rPr>
          <w:rFonts w:ascii="Century Gothic" w:eastAsia="Century Gothic" w:hAnsi="Century Gothic" w:cs="Century Gothic"/>
          <w:color w:val="000000"/>
          <w:sz w:val="16"/>
          <w:szCs w:val="16"/>
        </w:rPr>
        <w:t>”);</w:t>
      </w:r>
    </w:p>
    <w:p w:rsidR="0092472F" w:rsidRDefault="00BA59B1">
      <w:pPr>
        <w:numPr>
          <w:ilvl w:val="2"/>
          <w:numId w:val="3"/>
        </w:numPr>
        <w:spacing w:after="60"/>
        <w:ind w:left="993" w:hanging="567"/>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every time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receives an Order online through the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Platf</w:t>
      </w:r>
      <w:r>
        <w:rPr>
          <w:rFonts w:ascii="Century Gothic" w:eastAsia="Century Gothic" w:hAnsi="Century Gothic" w:cs="Century Gothic"/>
          <w:color w:val="000000"/>
          <w:sz w:val="16"/>
          <w:szCs w:val="16"/>
        </w:rPr>
        <w:t xml:space="preserve">orm for the Vendor’s Items, forward the Order to the </w:t>
      </w:r>
      <w:proofErr w:type="gramStart"/>
      <w:r>
        <w:rPr>
          <w:rFonts w:ascii="Century Gothic" w:eastAsia="Century Gothic" w:hAnsi="Century Gothic" w:cs="Century Gothic"/>
          <w:color w:val="000000"/>
          <w:sz w:val="16"/>
          <w:szCs w:val="16"/>
        </w:rPr>
        <w:t>Vendor  via</w:t>
      </w:r>
      <w:proofErr w:type="gramEnd"/>
      <w:r>
        <w:rPr>
          <w:rFonts w:ascii="Century Gothic" w:eastAsia="Century Gothic" w:hAnsi="Century Gothic" w:cs="Century Gothic"/>
          <w:color w:val="000000"/>
          <w:sz w:val="16"/>
          <w:szCs w:val="16"/>
        </w:rPr>
        <w:t xml:space="preserve"> the Vendor  App and accept the customer’s payment online or in cash (save for pick up Orders which shall be paid by the customer via online payment only);</w:t>
      </w:r>
    </w:p>
    <w:p w:rsidR="0092472F" w:rsidRDefault="00BA59B1">
      <w:pPr>
        <w:numPr>
          <w:ilvl w:val="2"/>
          <w:numId w:val="3"/>
        </w:numPr>
        <w:spacing w:after="60"/>
        <w:ind w:left="993" w:hanging="567"/>
        <w:jc w:val="both"/>
        <w:rPr>
          <w:rFonts w:ascii="Century Gothic" w:eastAsia="Century Gothic" w:hAnsi="Century Gothic" w:cs="Century Gothic"/>
          <w:color w:val="000000"/>
          <w:sz w:val="16"/>
          <w:szCs w:val="16"/>
        </w:rPr>
      </w:pPr>
      <w:bookmarkStart w:id="0" w:name="_gjdgxs" w:colFirst="0" w:colLast="0"/>
      <w:bookmarkEnd w:id="0"/>
      <w:r>
        <w:rPr>
          <w:rFonts w:ascii="Century Gothic" w:eastAsia="Century Gothic" w:hAnsi="Century Gothic" w:cs="Century Gothic"/>
          <w:color w:val="000000"/>
          <w:sz w:val="16"/>
          <w:szCs w:val="16"/>
        </w:rPr>
        <w:t>in the event of delivery performed b</w:t>
      </w:r>
      <w:r>
        <w:rPr>
          <w:rFonts w:ascii="Century Gothic" w:eastAsia="Century Gothic" w:hAnsi="Century Gothic" w:cs="Century Gothic"/>
          <w:color w:val="000000"/>
          <w:sz w:val="16"/>
          <w:szCs w:val="16"/>
        </w:rPr>
        <w:t xml:space="preserve">y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w:t>
      </w:r>
      <w:proofErr w:type="spellStart"/>
      <w:r>
        <w:rPr>
          <w:rFonts w:ascii="Century Gothic" w:eastAsia="Century Gothic" w:hAnsi="Century Gothic" w:cs="Century Gothic"/>
          <w:b/>
          <w:color w:val="000000"/>
          <w:sz w:val="16"/>
          <w:szCs w:val="16"/>
        </w:rPr>
        <w:t>Foodpanda</w:t>
      </w:r>
      <w:proofErr w:type="spellEnd"/>
      <w:r>
        <w:rPr>
          <w:rFonts w:ascii="Century Gothic" w:eastAsia="Century Gothic" w:hAnsi="Century Gothic" w:cs="Century Gothic"/>
          <w:b/>
          <w:color w:val="000000"/>
          <w:sz w:val="16"/>
          <w:szCs w:val="16"/>
        </w:rPr>
        <w:t xml:space="preserve"> Delivery</w:t>
      </w:r>
      <w:r>
        <w:rPr>
          <w:rFonts w:ascii="Century Gothic" w:eastAsia="Century Gothic" w:hAnsi="Century Gothic" w:cs="Century Gothic"/>
          <w:color w:val="000000"/>
          <w:sz w:val="16"/>
          <w:szCs w:val="16"/>
        </w:rPr>
        <w:t xml:space="preserve">”): when the Order is ready to be collected, arrange for a delivery rider to collect the Order from the Vendor and deliver it to the customer; </w:t>
      </w:r>
    </w:p>
    <w:p w:rsidR="0092472F" w:rsidRDefault="00BA59B1">
      <w:pPr>
        <w:numPr>
          <w:ilvl w:val="2"/>
          <w:numId w:val="3"/>
        </w:numPr>
        <w:spacing w:after="60"/>
        <w:ind w:left="993" w:hanging="567"/>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transfer to the Vendor the monies for such Order minus the Agency fee and Delive</w:t>
      </w:r>
      <w:r>
        <w:rPr>
          <w:rFonts w:ascii="Century Gothic" w:eastAsia="Century Gothic" w:hAnsi="Century Gothic" w:cs="Century Gothic"/>
          <w:color w:val="000000"/>
          <w:sz w:val="16"/>
          <w:szCs w:val="16"/>
        </w:rPr>
        <w:t>ry Charges, and such other additional fees as may be applicable, stated on the Vendor Registration Form ("</w:t>
      </w:r>
      <w:r>
        <w:rPr>
          <w:rFonts w:ascii="Century Gothic" w:eastAsia="Century Gothic" w:hAnsi="Century Gothic" w:cs="Century Gothic"/>
          <w:b/>
          <w:color w:val="000000"/>
          <w:sz w:val="16"/>
          <w:szCs w:val="16"/>
        </w:rPr>
        <w:t>Agency Fee</w:t>
      </w:r>
      <w:r>
        <w:rPr>
          <w:rFonts w:ascii="Century Gothic" w:eastAsia="Century Gothic" w:hAnsi="Century Gothic" w:cs="Century Gothic"/>
          <w:color w:val="000000"/>
          <w:sz w:val="16"/>
          <w:szCs w:val="16"/>
        </w:rPr>
        <w:t>" and "</w:t>
      </w:r>
      <w:r>
        <w:rPr>
          <w:rFonts w:ascii="Century Gothic" w:eastAsia="Century Gothic" w:hAnsi="Century Gothic" w:cs="Century Gothic"/>
          <w:b/>
          <w:color w:val="000000"/>
          <w:sz w:val="16"/>
          <w:szCs w:val="16"/>
        </w:rPr>
        <w:t>Delivery Charge</w:t>
      </w:r>
      <w:r>
        <w:rPr>
          <w:rFonts w:ascii="Century Gothic" w:eastAsia="Century Gothic" w:hAnsi="Century Gothic" w:cs="Century Gothic"/>
          <w:color w:val="000000"/>
          <w:sz w:val="16"/>
          <w:szCs w:val="16"/>
        </w:rPr>
        <w:t>", respectively) in accordance with clause 4 of these Terms;</w:t>
      </w:r>
    </w:p>
    <w:p w:rsidR="0092472F" w:rsidRDefault="00BA59B1">
      <w:pPr>
        <w:numPr>
          <w:ilvl w:val="2"/>
          <w:numId w:val="3"/>
        </w:numPr>
        <w:spacing w:after="60"/>
        <w:ind w:left="993" w:hanging="567"/>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have the right to change the Delivery Charges to customer</w:t>
      </w:r>
      <w:r>
        <w:rPr>
          <w:rFonts w:ascii="Century Gothic" w:eastAsia="Century Gothic" w:hAnsi="Century Gothic" w:cs="Century Gothic"/>
          <w:color w:val="000000"/>
          <w:sz w:val="16"/>
          <w:szCs w:val="16"/>
        </w:rPr>
        <w:t>s without notice to Vendor;</w:t>
      </w:r>
    </w:p>
    <w:p w:rsidR="0092472F" w:rsidRDefault="00BA59B1">
      <w:pPr>
        <w:numPr>
          <w:ilvl w:val="2"/>
          <w:numId w:val="3"/>
        </w:numPr>
        <w:pBdr>
          <w:top w:val="nil"/>
          <w:left w:val="nil"/>
          <w:bottom w:val="nil"/>
          <w:right w:val="nil"/>
          <w:between w:val="nil"/>
        </w:pBdr>
        <w:spacing w:after="60"/>
        <w:ind w:left="990" w:hanging="540"/>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have the right to influence the prices for the food items offered by the Vendor on a case-by-case basis by offering discounts according to clause 4.2.5 </w:t>
      </w:r>
      <w:r>
        <w:rPr>
          <w:rFonts w:ascii="Century Gothic" w:eastAsia="Century Gothic" w:hAnsi="Century Gothic" w:cs="Century Gothic"/>
          <w:color w:val="000000"/>
          <w:sz w:val="16"/>
          <w:szCs w:val="16"/>
        </w:rPr>
        <w:t xml:space="preserve">whereas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will not increase the prices as agreed on with the Vendor;</w:t>
      </w:r>
      <w:r>
        <w:rPr>
          <w:rFonts w:ascii="Century Gothic" w:eastAsia="Century Gothic" w:hAnsi="Century Gothic" w:cs="Century Gothic"/>
          <w:color w:val="000000"/>
          <w:sz w:val="16"/>
          <w:szCs w:val="16"/>
        </w:rPr>
        <w:t xml:space="preserve"> </w:t>
      </w:r>
    </w:p>
    <w:p w:rsidR="0092472F" w:rsidRDefault="00BA59B1">
      <w:pPr>
        <w:numPr>
          <w:ilvl w:val="2"/>
          <w:numId w:val="3"/>
        </w:numPr>
        <w:spacing w:after="60"/>
        <w:ind w:left="993" w:hanging="567"/>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where applicable, ensure full compliance with the guidelines of MUIS with regards to the delivery of Halal food;</w:t>
      </w:r>
    </w:p>
    <w:p w:rsidR="0092472F" w:rsidRDefault="00BA59B1">
      <w:pPr>
        <w:numPr>
          <w:ilvl w:val="2"/>
          <w:numId w:val="3"/>
        </w:numPr>
        <w:spacing w:after="60"/>
        <w:ind w:left="993" w:hanging="567"/>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have full right to remove or amend certain information on the Vendor’s page on the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Platform including: Items; ingredients, nutritio</w:t>
      </w:r>
      <w:r>
        <w:rPr>
          <w:rFonts w:ascii="Century Gothic" w:eastAsia="Century Gothic" w:hAnsi="Century Gothic" w:cs="Century Gothic"/>
          <w:color w:val="000000"/>
          <w:sz w:val="16"/>
          <w:szCs w:val="16"/>
        </w:rPr>
        <w:t>n and allergen information (if applicable and required by law); minimum order values; promotions; discounts; opening hours; times of delivery and areas of delivery (if applicable) (“</w:t>
      </w:r>
      <w:r>
        <w:rPr>
          <w:rFonts w:ascii="Century Gothic" w:eastAsia="Century Gothic" w:hAnsi="Century Gothic" w:cs="Century Gothic"/>
          <w:b/>
          <w:color w:val="000000"/>
          <w:sz w:val="16"/>
          <w:szCs w:val="16"/>
        </w:rPr>
        <w:t>Listing Information</w:t>
      </w:r>
      <w:r>
        <w:rPr>
          <w:rFonts w:ascii="Century Gothic" w:eastAsia="Century Gothic" w:hAnsi="Century Gothic" w:cs="Century Gothic"/>
          <w:color w:val="000000"/>
          <w:sz w:val="16"/>
          <w:szCs w:val="16"/>
        </w:rPr>
        <w:t>”) at its sole discretion, provided that no new or untr</w:t>
      </w:r>
      <w:r>
        <w:rPr>
          <w:rFonts w:ascii="Century Gothic" w:eastAsia="Century Gothic" w:hAnsi="Century Gothic" w:cs="Century Gothic"/>
          <w:color w:val="000000"/>
          <w:sz w:val="16"/>
          <w:szCs w:val="16"/>
        </w:rPr>
        <w:t>ue information shall be made available, and shall not be required to inform Vendor of such changes;</w:t>
      </w:r>
    </w:p>
    <w:p w:rsidR="0092472F" w:rsidRDefault="00BA59B1">
      <w:pPr>
        <w:numPr>
          <w:ilvl w:val="2"/>
          <w:numId w:val="3"/>
        </w:numPr>
        <w:spacing w:after="60"/>
        <w:ind w:left="993" w:hanging="567"/>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have the right to increase or reduce the prices of the Items offered by the Vendor to match the prices of those same Items as may be listed by the Vendor on</w:t>
      </w:r>
      <w:r>
        <w:rPr>
          <w:rFonts w:ascii="Century Gothic" w:eastAsia="Century Gothic" w:hAnsi="Century Gothic" w:cs="Century Gothic"/>
          <w:color w:val="000000"/>
          <w:sz w:val="16"/>
          <w:szCs w:val="16"/>
        </w:rPr>
        <w:t xml:space="preserve"> other online food delivery platforms without prior notice to the Vendor;</w:t>
      </w:r>
    </w:p>
    <w:p w:rsidR="0092472F" w:rsidRDefault="00BA59B1">
      <w:pPr>
        <w:numPr>
          <w:ilvl w:val="2"/>
          <w:numId w:val="3"/>
        </w:numPr>
        <w:spacing w:after="60"/>
        <w:ind w:left="993" w:hanging="567"/>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not be obliged to, but may, provide and / or install one or more devices for the Vendor including but not limited to: a printer, mobile phone; tablet; Vendor App ("</w:t>
      </w:r>
      <w:r>
        <w:rPr>
          <w:rFonts w:ascii="Century Gothic" w:eastAsia="Century Gothic" w:hAnsi="Century Gothic" w:cs="Century Gothic"/>
          <w:b/>
          <w:color w:val="000000"/>
          <w:sz w:val="16"/>
          <w:szCs w:val="16"/>
        </w:rPr>
        <w:t>Devices</w:t>
      </w:r>
      <w:r>
        <w:rPr>
          <w:rFonts w:ascii="Century Gothic" w:eastAsia="Century Gothic" w:hAnsi="Century Gothic" w:cs="Century Gothic"/>
          <w:color w:val="000000"/>
          <w:sz w:val="16"/>
          <w:szCs w:val="16"/>
        </w:rPr>
        <w:t>”);</w:t>
      </w:r>
    </w:p>
    <w:p w:rsidR="0092472F" w:rsidRDefault="00BA59B1">
      <w:pPr>
        <w:numPr>
          <w:ilvl w:val="2"/>
          <w:numId w:val="3"/>
        </w:numPr>
        <w:spacing w:after="60"/>
        <w:ind w:left="993" w:hanging="567"/>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inform the Vendor, in its sole discretion, of any material changes to </w:t>
      </w:r>
      <w:proofErr w:type="spellStart"/>
      <w:r>
        <w:rPr>
          <w:rFonts w:ascii="Century Gothic" w:eastAsia="Century Gothic" w:hAnsi="Century Gothic" w:cs="Century Gothic"/>
          <w:color w:val="000000"/>
          <w:sz w:val="16"/>
          <w:szCs w:val="16"/>
        </w:rPr>
        <w:t>Foodpanda’s</w:t>
      </w:r>
      <w:proofErr w:type="spellEnd"/>
      <w:r>
        <w:rPr>
          <w:rFonts w:ascii="Century Gothic" w:eastAsia="Century Gothic" w:hAnsi="Century Gothic" w:cs="Century Gothic"/>
          <w:color w:val="000000"/>
          <w:sz w:val="16"/>
          <w:szCs w:val="16"/>
        </w:rPr>
        <w:t xml:space="preserve"> procedures or operations which would substantially impact the Vendor at least 2 days prior to the implementation of the intended change, and the Vendor shall agree to all such changes;</w:t>
      </w:r>
    </w:p>
    <w:p w:rsidR="0092472F" w:rsidRDefault="00BA59B1">
      <w:pPr>
        <w:numPr>
          <w:ilvl w:val="2"/>
          <w:numId w:val="3"/>
        </w:numPr>
        <w:spacing w:after="60"/>
        <w:ind w:left="993" w:hanging="567"/>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have the right, in its sole discretion, not to make any Items availabl</w:t>
      </w:r>
      <w:r>
        <w:rPr>
          <w:rFonts w:ascii="Century Gothic" w:eastAsia="Century Gothic" w:hAnsi="Century Gothic" w:cs="Century Gothic"/>
          <w:color w:val="000000"/>
          <w:sz w:val="16"/>
          <w:szCs w:val="16"/>
        </w:rPr>
        <w:t xml:space="preserve">e for sale on the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Platform which may be prohibited by any law or regulations;</w:t>
      </w:r>
    </w:p>
    <w:p w:rsidR="0092472F" w:rsidRDefault="00BA59B1">
      <w:pPr>
        <w:numPr>
          <w:ilvl w:val="2"/>
          <w:numId w:val="3"/>
        </w:numPr>
        <w:spacing w:after="60"/>
        <w:ind w:left="993" w:hanging="567"/>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have the right, in its sole discretion, to refuse to provide any kind of service to customers if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is not fully satisfied with the outcome of any kind of custom</w:t>
      </w:r>
      <w:r>
        <w:rPr>
          <w:rFonts w:ascii="Century Gothic" w:eastAsia="Century Gothic" w:hAnsi="Century Gothic" w:cs="Century Gothic"/>
          <w:color w:val="000000"/>
          <w:sz w:val="16"/>
          <w:szCs w:val="16"/>
        </w:rPr>
        <w:t xml:space="preserve">er verification procedures or measures implemented by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(e.g. customer fails SMS verification when first registering on the Platform). Additionally,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has the right to block customers from placing an Order on the Platform if it is discovere</w:t>
      </w:r>
      <w:r>
        <w:rPr>
          <w:rFonts w:ascii="Century Gothic" w:eastAsia="Century Gothic" w:hAnsi="Century Gothic" w:cs="Century Gothic"/>
          <w:color w:val="000000"/>
          <w:sz w:val="16"/>
          <w:szCs w:val="16"/>
        </w:rPr>
        <w:t xml:space="preserve">d that the customer is abusing any promotions, committing or attempting to commit fraud or whether as a customer, or on the account of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or the Vendor.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shall not require any consent from Vendor in order to </w:t>
      </w:r>
      <w:proofErr w:type="gramStart"/>
      <w:r>
        <w:rPr>
          <w:rFonts w:ascii="Century Gothic" w:eastAsia="Century Gothic" w:hAnsi="Century Gothic" w:cs="Century Gothic"/>
          <w:color w:val="000000"/>
          <w:sz w:val="16"/>
          <w:szCs w:val="16"/>
        </w:rPr>
        <w:t>effect</w:t>
      </w:r>
      <w:proofErr w:type="gramEnd"/>
      <w:r>
        <w:rPr>
          <w:rFonts w:ascii="Century Gothic" w:eastAsia="Century Gothic" w:hAnsi="Century Gothic" w:cs="Century Gothic"/>
          <w:color w:val="000000"/>
          <w:sz w:val="16"/>
          <w:szCs w:val="16"/>
        </w:rPr>
        <w:t xml:space="preserve"> the provisions of this cl</w:t>
      </w:r>
      <w:r>
        <w:rPr>
          <w:rFonts w:ascii="Century Gothic" w:eastAsia="Century Gothic" w:hAnsi="Century Gothic" w:cs="Century Gothic"/>
          <w:color w:val="000000"/>
          <w:sz w:val="16"/>
          <w:szCs w:val="16"/>
        </w:rPr>
        <w:t xml:space="preserve">ause. </w:t>
      </w:r>
    </w:p>
    <w:p w:rsidR="0092472F" w:rsidRDefault="0092472F">
      <w:pPr>
        <w:spacing w:after="60"/>
        <w:jc w:val="both"/>
        <w:rPr>
          <w:rFonts w:ascii="Century Gothic" w:eastAsia="Century Gothic" w:hAnsi="Century Gothic" w:cs="Century Gothic"/>
          <w:color w:val="000000"/>
          <w:sz w:val="16"/>
          <w:szCs w:val="16"/>
        </w:rPr>
      </w:pPr>
    </w:p>
    <w:p w:rsidR="0092472F" w:rsidRDefault="00BA59B1">
      <w:pPr>
        <w:keepNext/>
        <w:numPr>
          <w:ilvl w:val="0"/>
          <w:numId w:val="3"/>
        </w:numPr>
        <w:pBdr>
          <w:top w:val="nil"/>
          <w:left w:val="nil"/>
          <w:bottom w:val="nil"/>
          <w:right w:val="nil"/>
          <w:between w:val="nil"/>
        </w:pBdr>
        <w:spacing w:after="60"/>
        <w:ind w:left="450" w:hanging="270"/>
        <w:jc w:val="both"/>
        <w:rPr>
          <w:rFonts w:ascii="Century Gothic" w:eastAsia="Century Gothic" w:hAnsi="Century Gothic" w:cs="Century Gothic"/>
          <w:b/>
          <w:smallCaps/>
          <w:color w:val="000000"/>
          <w:sz w:val="16"/>
          <w:szCs w:val="16"/>
        </w:rPr>
      </w:pPr>
      <w:r>
        <w:rPr>
          <w:rFonts w:ascii="Century Gothic" w:eastAsia="Century Gothic" w:hAnsi="Century Gothic" w:cs="Century Gothic"/>
          <w:b/>
          <w:color w:val="000000"/>
          <w:sz w:val="16"/>
          <w:szCs w:val="16"/>
        </w:rPr>
        <w:t xml:space="preserve">Vendor Obligations </w:t>
      </w:r>
    </w:p>
    <w:p w:rsidR="0092472F" w:rsidRDefault="00BA59B1">
      <w:pPr>
        <w:numPr>
          <w:ilvl w:val="1"/>
          <w:numId w:val="3"/>
        </w:numPr>
        <w:spacing w:after="60"/>
        <w:ind w:left="450" w:hanging="270"/>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The Vendor shall:</w:t>
      </w:r>
    </w:p>
    <w:p w:rsidR="0092472F" w:rsidRDefault="00BA59B1">
      <w:pPr>
        <w:numPr>
          <w:ilvl w:val="2"/>
          <w:numId w:val="3"/>
        </w:numPr>
        <w:spacing w:after="60"/>
        <w:ind w:left="993" w:hanging="567"/>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provide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with all and up-to-date Listing Information including operating hours; any intended changes to the Listing Information will take up to five (5) working days to take effect in the Vendor App;</w:t>
      </w:r>
    </w:p>
    <w:p w:rsidR="0092472F" w:rsidRDefault="00BA59B1">
      <w:pPr>
        <w:numPr>
          <w:ilvl w:val="2"/>
          <w:numId w:val="3"/>
        </w:numPr>
        <w:spacing w:after="60"/>
        <w:ind w:left="993" w:hanging="567"/>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p</w:t>
      </w:r>
      <w:r>
        <w:rPr>
          <w:rFonts w:ascii="Century Gothic" w:eastAsia="Century Gothic" w:hAnsi="Century Gothic" w:cs="Century Gothic"/>
          <w:color w:val="000000"/>
          <w:sz w:val="16"/>
          <w:szCs w:val="16"/>
        </w:rPr>
        <w:t xml:space="preserve">rovide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its employees, agents, consultants and subcontractors, access to the Vendor 's premises and other facilities as reasonably needed by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to perform the Services;</w:t>
      </w:r>
    </w:p>
    <w:p w:rsidR="0092472F" w:rsidRDefault="00BA59B1">
      <w:pPr>
        <w:numPr>
          <w:ilvl w:val="2"/>
          <w:numId w:val="3"/>
        </w:numPr>
        <w:spacing w:after="60"/>
        <w:ind w:left="993" w:hanging="567"/>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comply with all local laws and regulations an obtain and maintain all </w:t>
      </w:r>
      <w:r>
        <w:rPr>
          <w:rFonts w:ascii="Century Gothic" w:eastAsia="Century Gothic" w:hAnsi="Century Gothic" w:cs="Century Gothic"/>
          <w:color w:val="000000"/>
          <w:sz w:val="16"/>
          <w:szCs w:val="16"/>
        </w:rPr>
        <w:t>necessary licenses, permissions and consents which may be required to perform its obligations under this Agreement;</w:t>
      </w:r>
    </w:p>
    <w:p w:rsidR="0092472F" w:rsidRDefault="00BA59B1">
      <w:pPr>
        <w:numPr>
          <w:ilvl w:val="2"/>
          <w:numId w:val="3"/>
        </w:numPr>
        <w:spacing w:after="60"/>
        <w:ind w:left="993" w:hanging="567"/>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upon receiving an Order via the Vendor  App, accept such order promptly and no later than within three (3) mins from the time the Order was </w:t>
      </w:r>
      <w:r>
        <w:rPr>
          <w:rFonts w:ascii="Century Gothic" w:eastAsia="Century Gothic" w:hAnsi="Century Gothic" w:cs="Century Gothic"/>
          <w:color w:val="000000"/>
          <w:sz w:val="16"/>
          <w:szCs w:val="16"/>
        </w:rPr>
        <w:t xml:space="preserve">placed, prepare and fulfill such Order promptly, within the preparation time allocated by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to the Vendor  as indicated in the Vendor  App  or if no time is allocated, no later than within fifteen (15) minutes. Vendor shall prepare the Order and/or</w:t>
      </w:r>
      <w:r>
        <w:rPr>
          <w:rFonts w:ascii="Century Gothic" w:eastAsia="Century Gothic" w:hAnsi="Century Gothic" w:cs="Century Gothic"/>
          <w:color w:val="000000"/>
          <w:sz w:val="16"/>
          <w:szCs w:val="16"/>
        </w:rPr>
        <w:t xml:space="preserve"> Items with the quality of the same standard as the common standard of the Vendor, pack it in accordance with </w:t>
      </w:r>
      <w:proofErr w:type="spellStart"/>
      <w:r>
        <w:rPr>
          <w:rFonts w:ascii="Century Gothic" w:eastAsia="Century Gothic" w:hAnsi="Century Gothic" w:cs="Century Gothic"/>
          <w:color w:val="000000"/>
          <w:sz w:val="16"/>
          <w:szCs w:val="16"/>
        </w:rPr>
        <w:lastRenderedPageBreak/>
        <w:t>Foodpanda</w:t>
      </w:r>
      <w:proofErr w:type="spellEnd"/>
      <w:r>
        <w:rPr>
          <w:rFonts w:ascii="Century Gothic" w:eastAsia="Century Gothic" w:hAnsi="Century Gothic" w:cs="Century Gothic"/>
          <w:color w:val="000000"/>
          <w:sz w:val="16"/>
          <w:szCs w:val="16"/>
        </w:rPr>
        <w:t xml:space="preserve"> standards as communicated from time to time to the Vendor, and hand it to the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delivery rider; </w:t>
      </w:r>
    </w:p>
    <w:p w:rsidR="0092472F" w:rsidRDefault="00BA59B1">
      <w:pPr>
        <w:numPr>
          <w:ilvl w:val="2"/>
          <w:numId w:val="3"/>
        </w:numPr>
        <w:spacing w:after="60"/>
        <w:ind w:left="993" w:hanging="567"/>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if the Vendor is temporarily un</w:t>
      </w:r>
      <w:r>
        <w:rPr>
          <w:rFonts w:ascii="Century Gothic" w:eastAsia="Century Gothic" w:hAnsi="Century Gothic" w:cs="Century Gothic"/>
          <w:color w:val="000000"/>
          <w:sz w:val="16"/>
          <w:szCs w:val="16"/>
        </w:rPr>
        <w:t xml:space="preserve">able to receive, prepare and/or fulfill Orders (for a duration of less than one (1) hour), inform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immediately via Vendor App or the service hotline and shut down the Vendor App temporarily. If the Vendor is unable to receive, prepare and/or fulfi</w:t>
      </w:r>
      <w:r>
        <w:rPr>
          <w:rFonts w:ascii="Century Gothic" w:eastAsia="Century Gothic" w:hAnsi="Century Gothic" w:cs="Century Gothic"/>
          <w:color w:val="000000"/>
          <w:sz w:val="16"/>
          <w:szCs w:val="16"/>
        </w:rPr>
        <w:t xml:space="preserve">ll orders for a longer duration (due to Vendor closure or public holiday, for example)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must be informed of the same and be given a timeframe for recommencement of such Services at least two (2) working days in advance; </w:t>
      </w:r>
    </w:p>
    <w:p w:rsidR="0092472F" w:rsidRDefault="00BA59B1">
      <w:pPr>
        <w:numPr>
          <w:ilvl w:val="2"/>
          <w:numId w:val="2"/>
        </w:numPr>
        <w:spacing w:after="60"/>
        <w:ind w:left="992" w:hanging="567"/>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guarantee that the prices, including promotional prices, offered to customers on the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Platform are identical to the prices offered to customers by the Vendor when placing delivery orders by phone, website, mobile app or any other platform operated</w:t>
      </w:r>
      <w:r>
        <w:rPr>
          <w:rFonts w:ascii="Century Gothic" w:eastAsia="Century Gothic" w:hAnsi="Century Gothic" w:cs="Century Gothic"/>
          <w:color w:val="000000"/>
          <w:sz w:val="16"/>
          <w:szCs w:val="16"/>
        </w:rPr>
        <w:t xml:space="preserve"> by the Vendor. For the avoidance of doubt, the Vendor  shall ensure that all offers, discounts, deals, and other promotions which are available to the Vendor ’s customers for any period during the Term, whether in-store, online or otherwise, and whether o</w:t>
      </w:r>
      <w:r>
        <w:rPr>
          <w:rFonts w:ascii="Century Gothic" w:eastAsia="Century Gothic" w:hAnsi="Century Gothic" w:cs="Century Gothic"/>
          <w:color w:val="000000"/>
          <w:sz w:val="16"/>
          <w:szCs w:val="16"/>
        </w:rPr>
        <w:t xml:space="preserve">ffered directly or indirectly by the Vendor, are similarly available through the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Platform for the Items for at least the said period, provided that offer can be replicated on the Platform. If the Vendor intends to offer any lower prices, promotio</w:t>
      </w:r>
      <w:r>
        <w:rPr>
          <w:rFonts w:ascii="Century Gothic" w:eastAsia="Century Gothic" w:hAnsi="Century Gothic" w:cs="Century Gothic"/>
          <w:color w:val="000000"/>
          <w:sz w:val="16"/>
          <w:szCs w:val="16"/>
        </w:rPr>
        <w:t xml:space="preserve">ns or discounts, the Vendor shall inform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at least 7 days in advance;</w:t>
      </w:r>
    </w:p>
    <w:p w:rsidR="0092472F" w:rsidRDefault="00BA59B1">
      <w:pPr>
        <w:numPr>
          <w:ilvl w:val="2"/>
          <w:numId w:val="1"/>
        </w:numPr>
        <w:spacing w:after="60"/>
        <w:ind w:left="992" w:hanging="567"/>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if the Vendor is Halal certified, it must inform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in writing of this certification. If there are any changes to the Vendor’s status with regards to its Halal certification, the same must be made known to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within 24 hours of any such chang</w:t>
      </w:r>
      <w:r>
        <w:rPr>
          <w:rFonts w:ascii="Century Gothic" w:eastAsia="Century Gothic" w:hAnsi="Century Gothic" w:cs="Century Gothic"/>
          <w:color w:val="000000"/>
          <w:sz w:val="16"/>
          <w:szCs w:val="16"/>
        </w:rPr>
        <w:t>es; and</w:t>
      </w:r>
    </w:p>
    <w:p w:rsidR="0092472F" w:rsidRDefault="00BA59B1">
      <w:pPr>
        <w:numPr>
          <w:ilvl w:val="2"/>
          <w:numId w:val="1"/>
        </w:numPr>
        <w:spacing w:after="60"/>
        <w:ind w:left="993" w:hanging="567"/>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Insofar as, while placing the Order, the customer chooses to pick up the Order on his or her own in lieu of delivery, the clauses in this Agreement shall apply subject to the provision that there will be no delivery of the Order to the customer. A </w:t>
      </w:r>
      <w:r>
        <w:rPr>
          <w:rFonts w:ascii="Century Gothic" w:eastAsia="Century Gothic" w:hAnsi="Century Gothic" w:cs="Century Gothic"/>
          <w:color w:val="000000"/>
          <w:sz w:val="16"/>
          <w:szCs w:val="16"/>
        </w:rPr>
        <w:t>Delivery Charge shall not be charged in this case. In the event of pick-up by the customer, the Vendor shall be required to make the Items available for pick-up by the customer at the end of the preparation time indicated in clause 2.1.4 hereof. It shall b</w:t>
      </w:r>
      <w:r>
        <w:rPr>
          <w:rFonts w:ascii="Century Gothic" w:eastAsia="Century Gothic" w:hAnsi="Century Gothic" w:cs="Century Gothic"/>
          <w:color w:val="000000"/>
          <w:sz w:val="16"/>
          <w:szCs w:val="16"/>
        </w:rPr>
        <w:t xml:space="preserve">e the Vendor's responsibility to ensure that the Order is handed over to the right customer.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shall not be liable if the Order is not received by the customer or not received in a timely manner. Disputes arising in this regard between the customer</w:t>
      </w:r>
      <w:r>
        <w:rPr>
          <w:rFonts w:ascii="Century Gothic" w:eastAsia="Century Gothic" w:hAnsi="Century Gothic" w:cs="Century Gothic"/>
          <w:color w:val="000000"/>
          <w:sz w:val="16"/>
          <w:szCs w:val="16"/>
        </w:rPr>
        <w:t xml:space="preserve"> and the Vendor shall not affect </w:t>
      </w:r>
      <w:proofErr w:type="spellStart"/>
      <w:r>
        <w:rPr>
          <w:rFonts w:ascii="Century Gothic" w:eastAsia="Century Gothic" w:hAnsi="Century Gothic" w:cs="Century Gothic"/>
          <w:color w:val="000000"/>
          <w:sz w:val="16"/>
          <w:szCs w:val="16"/>
        </w:rPr>
        <w:t>Foodpanda's</w:t>
      </w:r>
      <w:proofErr w:type="spellEnd"/>
      <w:r>
        <w:rPr>
          <w:rFonts w:ascii="Century Gothic" w:eastAsia="Century Gothic" w:hAnsi="Century Gothic" w:cs="Century Gothic"/>
          <w:color w:val="000000"/>
          <w:sz w:val="16"/>
          <w:szCs w:val="16"/>
        </w:rPr>
        <w:t xml:space="preserve"> responsibility. In the event of pick-up by the customer, all applicable contractual and other provisions shall be interpreted consistently with this clause. </w:t>
      </w:r>
    </w:p>
    <w:p w:rsidR="0092472F" w:rsidRDefault="00BA59B1">
      <w:pPr>
        <w:numPr>
          <w:ilvl w:val="2"/>
          <w:numId w:val="1"/>
        </w:numPr>
        <w:spacing w:after="60"/>
        <w:ind w:left="993" w:hanging="567"/>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In the event of Vendor Delivery:</w:t>
      </w:r>
    </w:p>
    <w:p w:rsidR="0092472F" w:rsidRDefault="00BA59B1">
      <w:pPr>
        <w:numPr>
          <w:ilvl w:val="3"/>
          <w:numId w:val="1"/>
        </w:numPr>
        <w:spacing w:after="60"/>
        <w:ind w:left="1800" w:hanging="810"/>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provide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wi</w:t>
      </w:r>
      <w:r>
        <w:rPr>
          <w:rFonts w:ascii="Century Gothic" w:eastAsia="Century Gothic" w:hAnsi="Century Gothic" w:cs="Century Gothic"/>
          <w:color w:val="000000"/>
          <w:sz w:val="16"/>
          <w:szCs w:val="16"/>
        </w:rPr>
        <w:t>th a realistic estimated delivery time at the same time as providing the Listing Information;</w:t>
      </w:r>
    </w:p>
    <w:p w:rsidR="0092472F" w:rsidRDefault="00BA59B1">
      <w:pPr>
        <w:numPr>
          <w:ilvl w:val="3"/>
          <w:numId w:val="1"/>
        </w:numPr>
        <w:spacing w:after="60"/>
        <w:ind w:left="1800" w:hanging="810"/>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deliver to the customer all accepted Orders within the time indicated at acceptance by Vendor;</w:t>
      </w:r>
    </w:p>
    <w:p w:rsidR="0092472F" w:rsidRDefault="00BA59B1">
      <w:pPr>
        <w:numPr>
          <w:ilvl w:val="3"/>
          <w:numId w:val="1"/>
        </w:numPr>
        <w:spacing w:after="60"/>
        <w:ind w:left="1800" w:hanging="810"/>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immediately inform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of any delay in delivering the Order a</w:t>
      </w:r>
      <w:r>
        <w:rPr>
          <w:rFonts w:ascii="Century Gothic" w:eastAsia="Century Gothic" w:hAnsi="Century Gothic" w:cs="Century Gothic"/>
          <w:color w:val="000000"/>
          <w:sz w:val="16"/>
          <w:szCs w:val="16"/>
        </w:rPr>
        <w:t>ccording to the estimated delivery time;</w:t>
      </w:r>
    </w:p>
    <w:p w:rsidR="0092472F" w:rsidRDefault="00BA59B1">
      <w:pPr>
        <w:numPr>
          <w:ilvl w:val="3"/>
          <w:numId w:val="1"/>
        </w:numPr>
        <w:spacing w:after="60"/>
        <w:ind w:left="1800" w:hanging="810"/>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deliver the Order in a condition that a customer would reasonably expect for the type of Order/Items, with the appropriate packaging; AND</w:t>
      </w:r>
    </w:p>
    <w:p w:rsidR="0092472F" w:rsidRDefault="00BA59B1">
      <w:pPr>
        <w:numPr>
          <w:ilvl w:val="3"/>
          <w:numId w:val="1"/>
        </w:numPr>
        <w:spacing w:after="60"/>
        <w:ind w:left="1800" w:hanging="810"/>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inform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about any cancelled, fake or any non-fulfilled Orders within</w:t>
      </w:r>
      <w:r>
        <w:rPr>
          <w:rFonts w:ascii="Century Gothic" w:eastAsia="Century Gothic" w:hAnsi="Century Gothic" w:cs="Century Gothic"/>
          <w:color w:val="000000"/>
          <w:sz w:val="16"/>
          <w:szCs w:val="16"/>
        </w:rPr>
        <w:t xml:space="preserve"> 48 hours from acceptance of the Order.</w:t>
      </w:r>
    </w:p>
    <w:p w:rsidR="0092472F" w:rsidRDefault="00BA59B1">
      <w:pPr>
        <w:numPr>
          <w:ilvl w:val="3"/>
          <w:numId w:val="1"/>
        </w:numPr>
        <w:spacing w:after="60"/>
        <w:ind w:left="1800" w:hanging="810"/>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Provide a minimum order value in the Vendor Registration Form applicable to customer orders with Vendor Delivery. </w:t>
      </w:r>
    </w:p>
    <w:p w:rsidR="0092472F" w:rsidRDefault="00BA59B1">
      <w:pPr>
        <w:spacing w:after="60"/>
        <w:ind w:left="993"/>
        <w:jc w:val="both"/>
        <w:rPr>
          <w:rFonts w:ascii="Century Gothic" w:eastAsia="Century Gothic" w:hAnsi="Century Gothic" w:cs="Century Gothic"/>
          <w:color w:val="000000"/>
          <w:sz w:val="16"/>
          <w:szCs w:val="16"/>
        </w:rPr>
      </w:pPr>
      <w:r>
        <w:t xml:space="preserve">     </w:t>
      </w:r>
    </w:p>
    <w:p w:rsidR="0092472F" w:rsidRDefault="00BA59B1">
      <w:pPr>
        <w:numPr>
          <w:ilvl w:val="0"/>
          <w:numId w:val="1"/>
        </w:numPr>
        <w:spacing w:after="60"/>
        <w:ind w:left="426" w:hanging="426"/>
        <w:jc w:val="both"/>
        <w:rPr>
          <w:rFonts w:ascii="Century Gothic" w:eastAsia="Century Gothic" w:hAnsi="Century Gothic" w:cs="Century Gothic"/>
          <w:b/>
          <w:color w:val="000000"/>
          <w:sz w:val="16"/>
          <w:szCs w:val="16"/>
        </w:rPr>
      </w:pPr>
      <w:bookmarkStart w:id="1" w:name="_30j0zll" w:colFirst="0" w:colLast="0"/>
      <w:bookmarkEnd w:id="1"/>
      <w:r>
        <w:rPr>
          <w:rFonts w:ascii="Century Gothic" w:eastAsia="Century Gothic" w:hAnsi="Century Gothic" w:cs="Century Gothic"/>
          <w:b/>
          <w:color w:val="000000"/>
          <w:sz w:val="16"/>
          <w:szCs w:val="16"/>
        </w:rPr>
        <w:t xml:space="preserve">Suspension </w:t>
      </w:r>
    </w:p>
    <w:p w:rsidR="0092472F" w:rsidRDefault="00BA59B1">
      <w:pPr>
        <w:numPr>
          <w:ilvl w:val="1"/>
          <w:numId w:val="1"/>
        </w:numPr>
        <w:pBdr>
          <w:top w:val="nil"/>
          <w:left w:val="nil"/>
          <w:bottom w:val="nil"/>
          <w:right w:val="nil"/>
          <w:between w:val="nil"/>
        </w:pBdr>
        <w:spacing w:after="0"/>
        <w:ind w:left="426" w:hanging="426"/>
        <w:jc w:val="both"/>
        <w:rPr>
          <w:rFonts w:ascii="Century Gothic" w:eastAsia="Century Gothic" w:hAnsi="Century Gothic" w:cs="Century Gothic"/>
          <w:color w:val="000000"/>
          <w:sz w:val="16"/>
          <w:szCs w:val="16"/>
        </w:rPr>
      </w:pP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shall have the right to temporarily suspend the Vendor from the Platform,</w:t>
      </w:r>
      <w:r>
        <w:rPr>
          <w:rFonts w:ascii="Century Gothic" w:eastAsia="Century Gothic" w:hAnsi="Century Gothic" w:cs="Century Gothic"/>
          <w:color w:val="000000"/>
          <w:sz w:val="16"/>
          <w:szCs w:val="16"/>
        </w:rPr>
        <w:t xml:space="preserve"> without liquidated damages, if in its reasonable opinion, the Vendor is in breach of any terms of this Agreement or may be negatively affecting </w:t>
      </w:r>
      <w:proofErr w:type="spellStart"/>
      <w:r>
        <w:rPr>
          <w:rFonts w:ascii="Century Gothic" w:eastAsia="Century Gothic" w:hAnsi="Century Gothic" w:cs="Century Gothic"/>
          <w:color w:val="000000"/>
          <w:sz w:val="16"/>
          <w:szCs w:val="16"/>
        </w:rPr>
        <w:t>Foodpanda’s</w:t>
      </w:r>
      <w:proofErr w:type="spellEnd"/>
      <w:r>
        <w:rPr>
          <w:rFonts w:ascii="Century Gothic" w:eastAsia="Century Gothic" w:hAnsi="Century Gothic" w:cs="Century Gothic"/>
          <w:color w:val="000000"/>
          <w:sz w:val="16"/>
          <w:szCs w:val="16"/>
        </w:rPr>
        <w:t xml:space="preserve"> business.</w:t>
      </w:r>
    </w:p>
    <w:p w:rsidR="0092472F" w:rsidRDefault="00BA59B1">
      <w:pPr>
        <w:numPr>
          <w:ilvl w:val="1"/>
          <w:numId w:val="1"/>
        </w:numPr>
        <w:pBdr>
          <w:top w:val="nil"/>
          <w:left w:val="nil"/>
          <w:bottom w:val="nil"/>
          <w:right w:val="nil"/>
          <w:between w:val="nil"/>
        </w:pBdr>
        <w:spacing w:after="60"/>
        <w:ind w:left="426" w:hanging="426"/>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For the avoidance of doubt, any suspension shall not result in the termination of this Agreement, the provisions of which shall remain fully applicable.</w:t>
      </w:r>
    </w:p>
    <w:p w:rsidR="0092472F" w:rsidRDefault="00BA59B1">
      <w:pPr>
        <w:spacing w:after="60"/>
        <w:jc w:val="both"/>
        <w:rPr>
          <w:rFonts w:ascii="Century Gothic" w:eastAsia="Century Gothic" w:hAnsi="Century Gothic" w:cs="Century Gothic"/>
          <w:color w:val="000000"/>
          <w:sz w:val="16"/>
          <w:szCs w:val="16"/>
        </w:rPr>
      </w:pPr>
      <w:r>
        <w:t xml:space="preserve">     </w:t>
      </w:r>
    </w:p>
    <w:p w:rsidR="0092472F" w:rsidRDefault="00BA59B1">
      <w:pPr>
        <w:numPr>
          <w:ilvl w:val="0"/>
          <w:numId w:val="1"/>
        </w:numPr>
        <w:spacing w:after="60"/>
        <w:ind w:left="426" w:hanging="426"/>
        <w:jc w:val="both"/>
        <w:rPr>
          <w:rFonts w:ascii="Century Gothic" w:eastAsia="Century Gothic" w:hAnsi="Century Gothic" w:cs="Century Gothic"/>
          <w:b/>
          <w:color w:val="000000"/>
          <w:sz w:val="16"/>
          <w:szCs w:val="16"/>
        </w:rPr>
      </w:pPr>
      <w:r>
        <w:rPr>
          <w:rFonts w:ascii="Century Gothic" w:eastAsia="Century Gothic" w:hAnsi="Century Gothic" w:cs="Century Gothic"/>
          <w:b/>
          <w:color w:val="000000"/>
          <w:sz w:val="16"/>
          <w:szCs w:val="16"/>
        </w:rPr>
        <w:t>Fees and Payment</w:t>
      </w:r>
    </w:p>
    <w:p w:rsidR="0092472F" w:rsidRDefault="00BA59B1">
      <w:pPr>
        <w:numPr>
          <w:ilvl w:val="1"/>
          <w:numId w:val="1"/>
        </w:numPr>
        <w:spacing w:after="60"/>
        <w:ind w:left="425" w:hanging="425"/>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The Vendor grants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the authority to receive any funds in the name, and </w:t>
      </w:r>
      <w:r>
        <w:rPr>
          <w:rFonts w:ascii="Century Gothic" w:eastAsia="Century Gothic" w:hAnsi="Century Gothic" w:cs="Century Gothic"/>
          <w:color w:val="000000"/>
          <w:sz w:val="16"/>
          <w:szCs w:val="16"/>
        </w:rPr>
        <w:t xml:space="preserve">for the account, of the Vendor s paid by the customers, whether by online means or in cash. </w:t>
      </w:r>
    </w:p>
    <w:p w:rsidR="0092472F" w:rsidRDefault="00BA59B1">
      <w:pPr>
        <w:numPr>
          <w:ilvl w:val="1"/>
          <w:numId w:val="1"/>
        </w:numPr>
        <w:spacing w:after="60"/>
        <w:ind w:left="425" w:hanging="425"/>
        <w:jc w:val="both"/>
        <w:rPr>
          <w:rFonts w:ascii="Century Gothic" w:eastAsia="Century Gothic" w:hAnsi="Century Gothic" w:cs="Century Gothic"/>
          <w:color w:val="000000"/>
          <w:sz w:val="16"/>
          <w:szCs w:val="16"/>
        </w:rPr>
      </w:pP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will reconcile the monies received from the customers with the Vendor and issue an invoice to the Vendor within 7 working days from every 15</w:t>
      </w:r>
      <w:r>
        <w:rPr>
          <w:rFonts w:ascii="Century Gothic" w:eastAsia="Century Gothic" w:hAnsi="Century Gothic" w:cs="Century Gothic"/>
          <w:color w:val="000000"/>
          <w:sz w:val="16"/>
          <w:szCs w:val="16"/>
          <w:vertAlign w:val="superscript"/>
        </w:rPr>
        <w:t>th</w:t>
      </w:r>
      <w:r>
        <w:rPr>
          <w:rFonts w:ascii="Century Gothic" w:eastAsia="Century Gothic" w:hAnsi="Century Gothic" w:cs="Century Gothic"/>
          <w:color w:val="000000"/>
          <w:sz w:val="16"/>
          <w:szCs w:val="16"/>
        </w:rPr>
        <w:t xml:space="preserve"> and last d</w:t>
      </w:r>
      <w:r>
        <w:rPr>
          <w:rFonts w:ascii="Century Gothic" w:eastAsia="Century Gothic" w:hAnsi="Century Gothic" w:cs="Century Gothic"/>
          <w:color w:val="000000"/>
          <w:sz w:val="16"/>
          <w:szCs w:val="16"/>
        </w:rPr>
        <w:t xml:space="preserve">ay of the month, for orders provided in the previous half of the month. The monies received by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from the customers, with GST added and less the Agency Fees and Delivery Charges (not applicable if Vendor delivery) shall be paid to the bank account </w:t>
      </w:r>
      <w:r>
        <w:rPr>
          <w:rFonts w:ascii="Century Gothic" w:eastAsia="Century Gothic" w:hAnsi="Century Gothic" w:cs="Century Gothic"/>
          <w:color w:val="000000"/>
          <w:sz w:val="16"/>
          <w:szCs w:val="16"/>
        </w:rPr>
        <w:t>listed on the Vendor Registration Form.</w:t>
      </w:r>
    </w:p>
    <w:p w:rsidR="0092472F" w:rsidRDefault="00BA59B1">
      <w:pPr>
        <w:spacing w:after="60"/>
        <w:ind w:left="425" w:hanging="425"/>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4.3 </w:t>
      </w:r>
      <w:r>
        <w:rPr>
          <w:rFonts w:ascii="Century Gothic" w:eastAsia="Century Gothic" w:hAnsi="Century Gothic" w:cs="Century Gothic"/>
          <w:color w:val="000000"/>
          <w:sz w:val="16"/>
          <w:szCs w:val="16"/>
        </w:rPr>
        <w:tab/>
        <w:t>The Agency Fee is calculated based on the Listing Information price, which excludes additional fees (e.g. Delivery Charges) charged to customers as well as GST;</w:t>
      </w:r>
    </w:p>
    <w:p w:rsidR="0092472F" w:rsidRDefault="00BA59B1">
      <w:pPr>
        <w:spacing w:after="60"/>
        <w:ind w:left="425" w:hanging="425"/>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4.4</w:t>
      </w:r>
      <w:r>
        <w:rPr>
          <w:rFonts w:ascii="Century Gothic" w:eastAsia="Century Gothic" w:hAnsi="Century Gothic" w:cs="Century Gothic"/>
          <w:color w:val="000000"/>
          <w:sz w:val="16"/>
          <w:szCs w:val="16"/>
        </w:rPr>
        <w:tab/>
        <w:t xml:space="preserve">In the event of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Delivery,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w:t>
      </w:r>
      <w:r>
        <w:rPr>
          <w:rFonts w:ascii="Century Gothic" w:eastAsia="Century Gothic" w:hAnsi="Century Gothic" w:cs="Century Gothic"/>
          <w:color w:val="000000"/>
          <w:sz w:val="16"/>
          <w:szCs w:val="16"/>
        </w:rPr>
        <w:t>reserves the right to adjust the Delivery Charges charged to customers;</w:t>
      </w:r>
    </w:p>
    <w:p w:rsidR="0092472F" w:rsidRDefault="00BA59B1">
      <w:pPr>
        <w:spacing w:after="60"/>
        <w:ind w:left="425" w:hanging="425"/>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4.5</w:t>
      </w:r>
      <w:r>
        <w:rPr>
          <w:rFonts w:ascii="Century Gothic" w:eastAsia="Century Gothic" w:hAnsi="Century Gothic" w:cs="Century Gothic"/>
          <w:color w:val="000000"/>
          <w:sz w:val="16"/>
          <w:szCs w:val="16"/>
        </w:rPr>
        <w:tab/>
        <w:t xml:space="preserve">If the Vendor is GST registered, 7% GST on the full basket price will be charged by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to the final costumers;</w:t>
      </w:r>
    </w:p>
    <w:p w:rsidR="0092472F" w:rsidRDefault="00BA59B1">
      <w:pPr>
        <w:spacing w:after="60"/>
        <w:ind w:left="425" w:hanging="425"/>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4.6</w:t>
      </w:r>
      <w:r>
        <w:rPr>
          <w:rFonts w:ascii="Century Gothic" w:eastAsia="Century Gothic" w:hAnsi="Century Gothic" w:cs="Century Gothic"/>
          <w:color w:val="000000"/>
          <w:sz w:val="16"/>
          <w:szCs w:val="16"/>
        </w:rPr>
        <w:tab/>
        <w:t xml:space="preserve">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is a GST registered company and will charge the</w:t>
      </w:r>
      <w:r>
        <w:rPr>
          <w:rFonts w:ascii="Century Gothic" w:eastAsia="Century Gothic" w:hAnsi="Century Gothic" w:cs="Century Gothic"/>
          <w:color w:val="000000"/>
          <w:sz w:val="16"/>
          <w:szCs w:val="16"/>
        </w:rPr>
        <w:t xml:space="preserve"> Vendor (if applicable) 7% GST on the full amount of its revenues;</w:t>
      </w:r>
    </w:p>
    <w:p w:rsidR="0092472F" w:rsidRDefault="00BA59B1">
      <w:pPr>
        <w:spacing w:after="60"/>
        <w:ind w:left="425" w:hanging="425"/>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4.7</w:t>
      </w:r>
      <w:r>
        <w:rPr>
          <w:rFonts w:ascii="Century Gothic" w:eastAsia="Century Gothic" w:hAnsi="Century Gothic" w:cs="Century Gothic"/>
          <w:color w:val="000000"/>
          <w:sz w:val="16"/>
          <w:szCs w:val="16"/>
        </w:rPr>
        <w:tab/>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will charge the Vendor 3% for all Orders paid for by the customer by Credit Card or PayPal on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Platform to cover bank, credit card and PayPal charges;</w:t>
      </w:r>
    </w:p>
    <w:p w:rsidR="0092472F" w:rsidRDefault="00BA59B1">
      <w:pPr>
        <w:spacing w:after="60"/>
        <w:ind w:left="425" w:hanging="425"/>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4.8</w:t>
      </w:r>
      <w:r>
        <w:rPr>
          <w:rFonts w:ascii="Century Gothic" w:eastAsia="Century Gothic" w:hAnsi="Century Gothic" w:cs="Century Gothic"/>
          <w:color w:val="000000"/>
          <w:sz w:val="16"/>
          <w:szCs w:val="16"/>
        </w:rPr>
        <w:tab/>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w</w:t>
      </w:r>
      <w:r>
        <w:rPr>
          <w:rFonts w:ascii="Century Gothic" w:eastAsia="Century Gothic" w:hAnsi="Century Gothic" w:cs="Century Gothic"/>
          <w:color w:val="000000"/>
          <w:sz w:val="16"/>
          <w:szCs w:val="16"/>
        </w:rPr>
        <w:t>ill pay the Vendor within 3 working days upon exchange of the invoice to the Vendor’s stated bank account. Any bank fees shall be borne by the Vendor. There are no bank fees for DBS, POSB, UOB and OCBC.</w:t>
      </w:r>
    </w:p>
    <w:p w:rsidR="0092472F" w:rsidRDefault="00BA59B1">
      <w:pPr>
        <w:spacing w:after="60"/>
        <w:ind w:left="425" w:hanging="425"/>
        <w:jc w:val="both"/>
        <w:rPr>
          <w:rFonts w:ascii="Century Gothic" w:eastAsia="Century Gothic" w:hAnsi="Century Gothic" w:cs="Century Gothic"/>
          <w:color w:val="000000"/>
          <w:sz w:val="16"/>
          <w:szCs w:val="16"/>
        </w:rPr>
      </w:pPr>
      <w:bookmarkStart w:id="2" w:name="_1fob9te" w:colFirst="0" w:colLast="0"/>
      <w:bookmarkEnd w:id="2"/>
      <w:r>
        <w:rPr>
          <w:rFonts w:ascii="Century Gothic" w:eastAsia="Century Gothic" w:hAnsi="Century Gothic" w:cs="Century Gothic"/>
          <w:color w:val="000000"/>
          <w:sz w:val="16"/>
          <w:szCs w:val="16"/>
        </w:rPr>
        <w:t>4.9</w:t>
      </w:r>
      <w:r>
        <w:rPr>
          <w:rFonts w:ascii="Century Gothic" w:eastAsia="Century Gothic" w:hAnsi="Century Gothic" w:cs="Century Gothic"/>
          <w:color w:val="000000"/>
          <w:sz w:val="16"/>
          <w:szCs w:val="16"/>
        </w:rPr>
        <w:tab/>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reserves the right to run discounts and</w:t>
      </w:r>
      <w:r>
        <w:rPr>
          <w:rFonts w:ascii="Century Gothic" w:eastAsia="Century Gothic" w:hAnsi="Century Gothic" w:cs="Century Gothic"/>
          <w:color w:val="000000"/>
          <w:sz w:val="16"/>
          <w:szCs w:val="16"/>
        </w:rPr>
        <w:t xml:space="preserve"> promotions for the customers. Said promotions and discounts will be funded by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and will require the Vendor to accept payment from customers in accordance with the discount offered. The Vendor will be reimbursed for this by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during the in</w:t>
      </w:r>
      <w:r>
        <w:rPr>
          <w:rFonts w:ascii="Century Gothic" w:eastAsia="Century Gothic" w:hAnsi="Century Gothic" w:cs="Century Gothic"/>
          <w:color w:val="000000"/>
          <w:sz w:val="16"/>
          <w:szCs w:val="16"/>
        </w:rPr>
        <w:t>voicing process.</w:t>
      </w:r>
    </w:p>
    <w:p w:rsidR="0092472F" w:rsidRDefault="00BA59B1">
      <w:pPr>
        <w:spacing w:after="60"/>
        <w:ind w:left="425" w:hanging="425"/>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4.10</w:t>
      </w:r>
      <w:r>
        <w:rPr>
          <w:rFonts w:ascii="Century Gothic" w:eastAsia="Century Gothic" w:hAnsi="Century Gothic" w:cs="Century Gothic"/>
          <w:color w:val="000000"/>
          <w:sz w:val="16"/>
          <w:szCs w:val="16"/>
        </w:rPr>
        <w:tab/>
        <w:t xml:space="preserve">The Vendor shall pay to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a replacement fee of SGD100 for any lost or damaged phone and SGD50 for any lost or damaged Bluetooth printer. There will be a seven-day grace period after receipt of the devices by the Vendor. In thi</w:t>
      </w:r>
      <w:r>
        <w:rPr>
          <w:rFonts w:ascii="Century Gothic" w:eastAsia="Century Gothic" w:hAnsi="Century Gothic" w:cs="Century Gothic"/>
          <w:color w:val="000000"/>
          <w:sz w:val="16"/>
          <w:szCs w:val="16"/>
        </w:rPr>
        <w:t xml:space="preserve">s grace period, faulty phones and </w:t>
      </w:r>
      <w:proofErr w:type="spellStart"/>
      <w:r>
        <w:rPr>
          <w:rFonts w:ascii="Century Gothic" w:eastAsia="Century Gothic" w:hAnsi="Century Gothic" w:cs="Century Gothic"/>
          <w:color w:val="000000"/>
          <w:sz w:val="16"/>
          <w:szCs w:val="16"/>
        </w:rPr>
        <w:t>bluetooth</w:t>
      </w:r>
      <w:proofErr w:type="spellEnd"/>
      <w:r>
        <w:rPr>
          <w:rFonts w:ascii="Century Gothic" w:eastAsia="Century Gothic" w:hAnsi="Century Gothic" w:cs="Century Gothic"/>
          <w:color w:val="000000"/>
          <w:sz w:val="16"/>
          <w:szCs w:val="16"/>
        </w:rPr>
        <w:t xml:space="preserve"> printers can be exchanged for a new device at no cost to the Vendor.</w:t>
      </w:r>
    </w:p>
    <w:p w:rsidR="0092472F" w:rsidRDefault="00BA59B1">
      <w:pPr>
        <w:spacing w:after="60"/>
        <w:ind w:left="425" w:hanging="425"/>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4.11</w:t>
      </w:r>
      <w:r>
        <w:rPr>
          <w:rFonts w:ascii="Century Gothic" w:eastAsia="Century Gothic" w:hAnsi="Century Gothic" w:cs="Century Gothic"/>
          <w:color w:val="000000"/>
          <w:sz w:val="16"/>
          <w:szCs w:val="16"/>
        </w:rPr>
        <w:tab/>
        <w:t xml:space="preserve">The Vendor shall pay the redelivery charges to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as set out in Appendix B of this Agreement. </w:t>
      </w:r>
    </w:p>
    <w:p w:rsidR="0092472F" w:rsidRDefault="0092472F">
      <w:pPr>
        <w:spacing w:after="60"/>
        <w:ind w:left="425" w:hanging="425"/>
        <w:jc w:val="both"/>
        <w:rPr>
          <w:rFonts w:ascii="Century Gothic" w:eastAsia="Century Gothic" w:hAnsi="Century Gothic" w:cs="Century Gothic"/>
          <w:color w:val="000000"/>
          <w:sz w:val="16"/>
          <w:szCs w:val="16"/>
        </w:rPr>
      </w:pPr>
    </w:p>
    <w:p w:rsidR="0092472F" w:rsidRDefault="00BA59B1">
      <w:pPr>
        <w:numPr>
          <w:ilvl w:val="0"/>
          <w:numId w:val="1"/>
        </w:numPr>
        <w:spacing w:after="60"/>
        <w:ind w:left="450" w:hanging="450"/>
        <w:jc w:val="both"/>
        <w:rPr>
          <w:rFonts w:ascii="Century Gothic" w:eastAsia="Century Gothic" w:hAnsi="Century Gothic" w:cs="Century Gothic"/>
          <w:b/>
          <w:color w:val="000000"/>
          <w:sz w:val="16"/>
          <w:szCs w:val="16"/>
        </w:rPr>
      </w:pPr>
      <w:bookmarkStart w:id="3" w:name="_3znysh7" w:colFirst="0" w:colLast="0"/>
      <w:bookmarkEnd w:id="3"/>
      <w:r>
        <w:rPr>
          <w:rFonts w:ascii="Century Gothic" w:eastAsia="Century Gothic" w:hAnsi="Century Gothic" w:cs="Century Gothic"/>
          <w:b/>
          <w:color w:val="000000"/>
          <w:sz w:val="16"/>
          <w:szCs w:val="16"/>
        </w:rPr>
        <w:t xml:space="preserve">Preferred Partnership (if applicable) </w:t>
      </w:r>
    </w:p>
    <w:p w:rsidR="0092472F" w:rsidRDefault="00BA59B1">
      <w:pPr>
        <w:numPr>
          <w:ilvl w:val="1"/>
          <w:numId w:val="1"/>
        </w:numPr>
        <w:shd w:val="clear" w:color="auto" w:fill="FFFFFF"/>
        <w:spacing w:after="0"/>
        <w:ind w:left="425" w:hanging="425"/>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In return for the</w:t>
      </w:r>
      <w:r>
        <w:rPr>
          <w:rFonts w:ascii="Century Gothic" w:eastAsia="Century Gothic" w:hAnsi="Century Gothic" w:cs="Century Gothic"/>
          <w:color w:val="222222"/>
          <w:sz w:val="16"/>
          <w:szCs w:val="16"/>
        </w:rPr>
        <w:t xml:space="preserve"> Preferred Partnership Rate</w:t>
      </w:r>
      <w:r>
        <w:rPr>
          <w:rFonts w:ascii="Century Gothic" w:eastAsia="Century Gothic" w:hAnsi="Century Gothic" w:cs="Century Gothic"/>
          <w:color w:val="000000"/>
          <w:sz w:val="16"/>
          <w:szCs w:val="16"/>
        </w:rPr>
        <w:t xml:space="preserve"> agreed to on the Vendor Registration Form (if applicable), the Vendor agrees that for a period of one (1) year from the date of this Agreement (“</w:t>
      </w:r>
      <w:r>
        <w:rPr>
          <w:rFonts w:ascii="Century Gothic" w:eastAsia="Century Gothic" w:hAnsi="Century Gothic" w:cs="Century Gothic"/>
          <w:b/>
          <w:color w:val="222222"/>
          <w:sz w:val="16"/>
          <w:szCs w:val="16"/>
        </w:rPr>
        <w:t>Preferred Partnership</w:t>
      </w:r>
      <w:r>
        <w:rPr>
          <w:rFonts w:ascii="Century Gothic" w:eastAsia="Century Gothic" w:hAnsi="Century Gothic" w:cs="Century Gothic"/>
          <w:color w:val="222222"/>
          <w:sz w:val="16"/>
          <w:szCs w:val="16"/>
        </w:rPr>
        <w:t xml:space="preserve"> </w:t>
      </w:r>
      <w:r>
        <w:rPr>
          <w:rFonts w:ascii="Century Gothic" w:eastAsia="Century Gothic" w:hAnsi="Century Gothic" w:cs="Century Gothic"/>
          <w:b/>
          <w:color w:val="000000"/>
          <w:sz w:val="16"/>
          <w:szCs w:val="16"/>
        </w:rPr>
        <w:t>Term</w:t>
      </w:r>
      <w:r>
        <w:rPr>
          <w:rFonts w:ascii="Century Gothic" w:eastAsia="Century Gothic" w:hAnsi="Century Gothic" w:cs="Century Gothic"/>
          <w:color w:val="000000"/>
          <w:sz w:val="16"/>
          <w:szCs w:val="16"/>
        </w:rPr>
        <w:t xml:space="preserve">”), it shall not enter into any agreements with any third parties that provide </w:t>
      </w:r>
      <w:r>
        <w:rPr>
          <w:rFonts w:ascii="Century Gothic" w:eastAsia="Century Gothic" w:hAnsi="Century Gothic" w:cs="Century Gothic"/>
          <w:color w:val="000000"/>
          <w:sz w:val="16"/>
          <w:szCs w:val="16"/>
        </w:rPr>
        <w:lastRenderedPageBreak/>
        <w:t>servi</w:t>
      </w:r>
      <w:r>
        <w:rPr>
          <w:rFonts w:ascii="Century Gothic" w:eastAsia="Century Gothic" w:hAnsi="Century Gothic" w:cs="Century Gothic"/>
          <w:color w:val="000000"/>
          <w:sz w:val="16"/>
          <w:szCs w:val="16"/>
        </w:rPr>
        <w:t xml:space="preserve">ces that are similar or identical to the Services. For avoidance of doubt, the </w:t>
      </w:r>
      <w:r>
        <w:rPr>
          <w:rFonts w:ascii="Century Gothic" w:eastAsia="Century Gothic" w:hAnsi="Century Gothic" w:cs="Century Gothic"/>
          <w:color w:val="222222"/>
          <w:sz w:val="16"/>
          <w:szCs w:val="16"/>
        </w:rPr>
        <w:t xml:space="preserve">Preferred Partnership </w:t>
      </w:r>
      <w:r>
        <w:rPr>
          <w:rFonts w:ascii="Century Gothic" w:eastAsia="Century Gothic" w:hAnsi="Century Gothic" w:cs="Century Gothic"/>
          <w:color w:val="000000"/>
          <w:sz w:val="16"/>
          <w:szCs w:val="16"/>
        </w:rPr>
        <w:t xml:space="preserve">Rate shall be offered to the Vendor throughout the </w:t>
      </w:r>
      <w:r>
        <w:rPr>
          <w:rFonts w:ascii="Century Gothic" w:eastAsia="Century Gothic" w:hAnsi="Century Gothic" w:cs="Century Gothic"/>
          <w:color w:val="222222"/>
          <w:sz w:val="16"/>
          <w:szCs w:val="16"/>
        </w:rPr>
        <w:t xml:space="preserve">Preferred Partnership </w:t>
      </w:r>
      <w:r>
        <w:rPr>
          <w:rFonts w:ascii="Century Gothic" w:eastAsia="Century Gothic" w:hAnsi="Century Gothic" w:cs="Century Gothic"/>
          <w:color w:val="000000"/>
          <w:sz w:val="16"/>
          <w:szCs w:val="16"/>
        </w:rPr>
        <w:t xml:space="preserve">Term only. Upon the expiry of the </w:t>
      </w:r>
      <w:r>
        <w:rPr>
          <w:rFonts w:ascii="Century Gothic" w:eastAsia="Century Gothic" w:hAnsi="Century Gothic" w:cs="Century Gothic"/>
          <w:color w:val="222222"/>
          <w:sz w:val="16"/>
          <w:szCs w:val="16"/>
        </w:rPr>
        <w:t>Preferred Partnership</w:t>
      </w:r>
      <w:r>
        <w:rPr>
          <w:rFonts w:ascii="Century Gothic" w:eastAsia="Century Gothic" w:hAnsi="Century Gothic" w:cs="Century Gothic"/>
          <w:color w:val="000000"/>
          <w:sz w:val="16"/>
          <w:szCs w:val="16"/>
        </w:rPr>
        <w:t xml:space="preserve"> Term, the Vendor shall no </w:t>
      </w:r>
      <w:r>
        <w:rPr>
          <w:rFonts w:ascii="Century Gothic" w:eastAsia="Century Gothic" w:hAnsi="Century Gothic" w:cs="Century Gothic"/>
          <w:color w:val="000000"/>
          <w:sz w:val="16"/>
          <w:szCs w:val="16"/>
        </w:rPr>
        <w:t xml:space="preserve">longer enjoy the </w:t>
      </w:r>
      <w:r>
        <w:rPr>
          <w:rFonts w:ascii="Century Gothic" w:eastAsia="Century Gothic" w:hAnsi="Century Gothic" w:cs="Century Gothic"/>
          <w:color w:val="222222"/>
          <w:sz w:val="16"/>
          <w:szCs w:val="16"/>
        </w:rPr>
        <w:t>Preferred Partnership</w:t>
      </w:r>
      <w:r>
        <w:rPr>
          <w:rFonts w:ascii="Century Gothic" w:eastAsia="Century Gothic" w:hAnsi="Century Gothic" w:cs="Century Gothic"/>
          <w:color w:val="000000"/>
          <w:sz w:val="16"/>
          <w:szCs w:val="16"/>
        </w:rPr>
        <w:t xml:space="preserve"> Rate, and the non-</w:t>
      </w:r>
      <w:r>
        <w:rPr>
          <w:rFonts w:ascii="Century Gothic" w:eastAsia="Century Gothic" w:hAnsi="Century Gothic" w:cs="Century Gothic"/>
          <w:color w:val="222222"/>
          <w:sz w:val="16"/>
          <w:szCs w:val="16"/>
        </w:rPr>
        <w:t>Preferred Partnership</w:t>
      </w:r>
      <w:r>
        <w:rPr>
          <w:rFonts w:ascii="Century Gothic" w:eastAsia="Century Gothic" w:hAnsi="Century Gothic" w:cs="Century Gothic"/>
          <w:color w:val="000000"/>
          <w:sz w:val="16"/>
          <w:szCs w:val="16"/>
        </w:rPr>
        <w:t xml:space="preserve"> Rate shall apply to the Vendor, unless otherwise agreed in writing between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and the Vendor.</w:t>
      </w:r>
    </w:p>
    <w:p w:rsidR="0092472F" w:rsidRDefault="00BA59B1">
      <w:pPr>
        <w:numPr>
          <w:ilvl w:val="1"/>
          <w:numId w:val="1"/>
        </w:numPr>
        <w:shd w:val="clear" w:color="auto" w:fill="FFFFFF"/>
        <w:spacing w:after="0"/>
        <w:ind w:left="425" w:hanging="425"/>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Should the Vendor not opt to work exclusively with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the Non-</w:t>
      </w:r>
      <w:r>
        <w:rPr>
          <w:rFonts w:ascii="Century Gothic" w:eastAsia="Century Gothic" w:hAnsi="Century Gothic" w:cs="Century Gothic"/>
          <w:color w:val="222222"/>
          <w:sz w:val="16"/>
          <w:szCs w:val="16"/>
        </w:rPr>
        <w:t>Prefer</w:t>
      </w:r>
      <w:r>
        <w:rPr>
          <w:rFonts w:ascii="Century Gothic" w:eastAsia="Century Gothic" w:hAnsi="Century Gothic" w:cs="Century Gothic"/>
          <w:color w:val="222222"/>
          <w:sz w:val="16"/>
          <w:szCs w:val="16"/>
        </w:rPr>
        <w:t>red Partnership</w:t>
      </w:r>
      <w:r>
        <w:rPr>
          <w:rFonts w:ascii="Century Gothic" w:eastAsia="Century Gothic" w:hAnsi="Century Gothic" w:cs="Century Gothic"/>
          <w:color w:val="000000"/>
          <w:sz w:val="16"/>
          <w:szCs w:val="16"/>
        </w:rPr>
        <w:t xml:space="preserve"> Rate agreed to on the Vendor Registration Form shall apply.</w:t>
      </w:r>
    </w:p>
    <w:p w:rsidR="0092472F" w:rsidRDefault="00BA59B1">
      <w:pPr>
        <w:numPr>
          <w:ilvl w:val="1"/>
          <w:numId w:val="1"/>
        </w:numPr>
        <w:shd w:val="clear" w:color="auto" w:fill="FFFFFF"/>
        <w:spacing w:after="0"/>
        <w:ind w:left="425" w:hanging="425"/>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Notwithstanding Clause 5.1 above, the Vendor may, at any time during the</w:t>
      </w:r>
      <w:r>
        <w:rPr>
          <w:rFonts w:ascii="Century Gothic" w:eastAsia="Century Gothic" w:hAnsi="Century Gothic" w:cs="Century Gothic"/>
          <w:color w:val="222222"/>
          <w:sz w:val="16"/>
          <w:szCs w:val="16"/>
        </w:rPr>
        <w:t xml:space="preserve"> Preferred Partnership</w:t>
      </w:r>
      <w:r>
        <w:rPr>
          <w:rFonts w:ascii="Century Gothic" w:eastAsia="Century Gothic" w:hAnsi="Century Gothic" w:cs="Century Gothic"/>
          <w:color w:val="000000"/>
          <w:sz w:val="16"/>
          <w:szCs w:val="16"/>
        </w:rPr>
        <w:t xml:space="preserve"> Term, decide that it no longer wishes to work with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on a Preferred Partnersh</w:t>
      </w:r>
      <w:r>
        <w:rPr>
          <w:rFonts w:ascii="Century Gothic" w:eastAsia="Century Gothic" w:hAnsi="Century Gothic" w:cs="Century Gothic"/>
          <w:color w:val="000000"/>
          <w:sz w:val="16"/>
          <w:szCs w:val="16"/>
        </w:rPr>
        <w:t xml:space="preserve">ip basis by informing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of such decision with at least ninety days’ (90) notice in writing, and the non-</w:t>
      </w:r>
      <w:r>
        <w:rPr>
          <w:rFonts w:ascii="Century Gothic" w:eastAsia="Century Gothic" w:hAnsi="Century Gothic" w:cs="Century Gothic"/>
          <w:color w:val="222222"/>
          <w:sz w:val="16"/>
          <w:szCs w:val="16"/>
        </w:rPr>
        <w:t>Preferred Partnership</w:t>
      </w:r>
      <w:r>
        <w:rPr>
          <w:rFonts w:ascii="Century Gothic" w:eastAsia="Century Gothic" w:hAnsi="Century Gothic" w:cs="Century Gothic"/>
          <w:color w:val="000000"/>
          <w:sz w:val="16"/>
          <w:szCs w:val="16"/>
        </w:rPr>
        <w:t xml:space="preserve"> Rate shall apply to the Vendor with effect from the first day of the following month following the end of the said notice </w:t>
      </w:r>
      <w:r>
        <w:rPr>
          <w:rFonts w:ascii="Century Gothic" w:eastAsia="Century Gothic" w:hAnsi="Century Gothic" w:cs="Century Gothic"/>
          <w:color w:val="000000"/>
          <w:sz w:val="16"/>
          <w:szCs w:val="16"/>
        </w:rPr>
        <w:t xml:space="preserve">period. For avoidance of doubt, the Vendor shall no longer enjoy the </w:t>
      </w:r>
      <w:r>
        <w:rPr>
          <w:rFonts w:ascii="Century Gothic" w:eastAsia="Century Gothic" w:hAnsi="Century Gothic" w:cs="Century Gothic"/>
          <w:color w:val="222222"/>
          <w:sz w:val="16"/>
          <w:szCs w:val="16"/>
        </w:rPr>
        <w:t xml:space="preserve">Preferred Partnership </w:t>
      </w:r>
      <w:r>
        <w:rPr>
          <w:rFonts w:ascii="Century Gothic" w:eastAsia="Century Gothic" w:hAnsi="Century Gothic" w:cs="Century Gothic"/>
          <w:color w:val="000000"/>
          <w:sz w:val="16"/>
          <w:szCs w:val="16"/>
        </w:rPr>
        <w:t>Rate on the date that the non-</w:t>
      </w:r>
      <w:r>
        <w:rPr>
          <w:rFonts w:ascii="Century Gothic" w:eastAsia="Century Gothic" w:hAnsi="Century Gothic" w:cs="Century Gothic"/>
          <w:color w:val="222222"/>
          <w:sz w:val="16"/>
          <w:szCs w:val="16"/>
        </w:rPr>
        <w:t xml:space="preserve"> Preferred Partnership</w:t>
      </w:r>
      <w:r>
        <w:rPr>
          <w:rFonts w:ascii="Century Gothic" w:eastAsia="Century Gothic" w:hAnsi="Century Gothic" w:cs="Century Gothic"/>
          <w:color w:val="000000"/>
          <w:sz w:val="16"/>
          <w:szCs w:val="16"/>
        </w:rPr>
        <w:t xml:space="preserve"> Rate takes effect.</w:t>
      </w:r>
    </w:p>
    <w:p w:rsidR="0092472F" w:rsidRDefault="00BA59B1">
      <w:pPr>
        <w:pBdr>
          <w:top w:val="nil"/>
          <w:left w:val="nil"/>
          <w:bottom w:val="nil"/>
          <w:right w:val="nil"/>
          <w:between w:val="nil"/>
        </w:pBdr>
        <w:spacing w:after="60"/>
        <w:jc w:val="both"/>
        <w:rPr>
          <w:rFonts w:ascii="Century Gothic" w:eastAsia="Century Gothic" w:hAnsi="Century Gothic" w:cs="Century Gothic"/>
          <w:color w:val="000000"/>
          <w:sz w:val="16"/>
          <w:szCs w:val="16"/>
          <w:highlight w:val="yellow"/>
        </w:rPr>
      </w:pPr>
      <w:r>
        <w:t xml:space="preserve">     </w:t>
      </w:r>
    </w:p>
    <w:p w:rsidR="0092472F" w:rsidRDefault="00BA59B1">
      <w:pPr>
        <w:numPr>
          <w:ilvl w:val="0"/>
          <w:numId w:val="1"/>
        </w:numPr>
        <w:pBdr>
          <w:top w:val="nil"/>
          <w:left w:val="nil"/>
          <w:bottom w:val="nil"/>
          <w:right w:val="nil"/>
          <w:between w:val="nil"/>
        </w:pBdr>
        <w:spacing w:after="0"/>
        <w:ind w:left="450" w:hanging="450"/>
        <w:jc w:val="both"/>
        <w:rPr>
          <w:rFonts w:ascii="Century Gothic" w:eastAsia="Century Gothic" w:hAnsi="Century Gothic" w:cs="Century Gothic"/>
          <w:b/>
          <w:color w:val="000000"/>
          <w:sz w:val="16"/>
          <w:szCs w:val="16"/>
        </w:rPr>
      </w:pPr>
      <w:r>
        <w:rPr>
          <w:rFonts w:ascii="Century Gothic" w:eastAsia="Century Gothic" w:hAnsi="Century Gothic" w:cs="Century Gothic"/>
          <w:b/>
          <w:color w:val="000000"/>
          <w:sz w:val="16"/>
          <w:szCs w:val="16"/>
        </w:rPr>
        <w:t xml:space="preserve">Performance-based Rebate </w:t>
      </w:r>
    </w:p>
    <w:p w:rsidR="0092472F" w:rsidRDefault="00BA59B1">
      <w:pPr>
        <w:numPr>
          <w:ilvl w:val="1"/>
          <w:numId w:val="1"/>
        </w:numPr>
        <w:pBdr>
          <w:top w:val="nil"/>
          <w:left w:val="nil"/>
          <w:bottom w:val="nil"/>
          <w:right w:val="nil"/>
          <w:between w:val="nil"/>
        </w:pBdr>
        <w:spacing w:after="0"/>
        <w:ind w:left="426" w:hanging="426"/>
        <w:jc w:val="both"/>
        <w:rPr>
          <w:rFonts w:ascii="Century Gothic" w:eastAsia="Century Gothic" w:hAnsi="Century Gothic" w:cs="Century Gothic"/>
          <w:color w:val="000000"/>
          <w:sz w:val="16"/>
          <w:szCs w:val="16"/>
        </w:rPr>
      </w:pP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may, in its sole and absolute discretion, provide a 2% rebate on the total gross order value every calendar month to the Vendor, if the Vendor fulfils the following two conditions for each calendar month:</w:t>
      </w:r>
    </w:p>
    <w:p w:rsidR="0092472F" w:rsidRDefault="00BA59B1">
      <w:pPr>
        <w:numPr>
          <w:ilvl w:val="2"/>
          <w:numId w:val="1"/>
        </w:numPr>
        <w:pBdr>
          <w:top w:val="nil"/>
          <w:left w:val="nil"/>
          <w:bottom w:val="nil"/>
          <w:right w:val="nil"/>
          <w:between w:val="nil"/>
        </w:pBdr>
        <w:spacing w:after="0"/>
        <w:ind w:left="993" w:hanging="567"/>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achieve a late preparation rate (defined </w:t>
      </w:r>
      <w:r>
        <w:rPr>
          <w:rFonts w:ascii="Century Gothic" w:eastAsia="Century Gothic" w:hAnsi="Century Gothic" w:cs="Century Gothic"/>
          <w:color w:val="000000"/>
          <w:sz w:val="16"/>
          <w:szCs w:val="16"/>
        </w:rPr>
        <w:t xml:space="preserve">as the percentage of Orders for which the actual preparation time is higher by more than 10 minutes compared to the preparation time allocated by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to the Vendor) of below 5%; and</w:t>
      </w:r>
    </w:p>
    <w:p w:rsidR="0092472F" w:rsidRDefault="00BA59B1">
      <w:pPr>
        <w:numPr>
          <w:ilvl w:val="2"/>
          <w:numId w:val="1"/>
        </w:numPr>
        <w:pBdr>
          <w:top w:val="nil"/>
          <w:left w:val="nil"/>
          <w:bottom w:val="nil"/>
          <w:right w:val="nil"/>
          <w:between w:val="nil"/>
        </w:pBdr>
        <w:spacing w:after="0"/>
        <w:ind w:left="993" w:hanging="567"/>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achieve a Vendor-induced fail rate (defined as the percentage of Ord</w:t>
      </w:r>
      <w:r>
        <w:rPr>
          <w:rFonts w:ascii="Century Gothic" w:eastAsia="Century Gothic" w:hAnsi="Century Gothic" w:cs="Century Gothic"/>
          <w:color w:val="000000"/>
          <w:sz w:val="16"/>
          <w:szCs w:val="16"/>
        </w:rPr>
        <w:t>ers for which the Vendor fails to fulfill an Order placed by a customer) of below 2%.</w:t>
      </w:r>
    </w:p>
    <w:p w:rsidR="0092472F" w:rsidRDefault="00BA59B1">
      <w:pPr>
        <w:numPr>
          <w:ilvl w:val="1"/>
          <w:numId w:val="1"/>
        </w:numPr>
        <w:pBdr>
          <w:top w:val="nil"/>
          <w:left w:val="nil"/>
          <w:bottom w:val="nil"/>
          <w:right w:val="nil"/>
          <w:between w:val="nil"/>
        </w:pBdr>
        <w:spacing w:after="0"/>
        <w:ind w:left="426" w:hanging="426"/>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The rebate amount is to be paid out concurrently with settlement of the billing cycle of the 2nd half of the month.</w:t>
      </w:r>
    </w:p>
    <w:p w:rsidR="0092472F" w:rsidRDefault="00BA59B1">
      <w:pPr>
        <w:numPr>
          <w:ilvl w:val="1"/>
          <w:numId w:val="1"/>
        </w:numPr>
        <w:pBdr>
          <w:top w:val="nil"/>
          <w:left w:val="nil"/>
          <w:bottom w:val="nil"/>
          <w:right w:val="nil"/>
          <w:between w:val="nil"/>
        </w:pBdr>
        <w:spacing w:after="60"/>
        <w:ind w:left="426" w:hanging="426"/>
        <w:jc w:val="both"/>
        <w:rPr>
          <w:rFonts w:ascii="Century Gothic" w:eastAsia="Century Gothic" w:hAnsi="Century Gothic" w:cs="Century Gothic"/>
          <w:color w:val="000000"/>
          <w:sz w:val="16"/>
          <w:szCs w:val="16"/>
        </w:rPr>
      </w:pP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shall have the right to amend the targets se</w:t>
      </w:r>
      <w:r>
        <w:rPr>
          <w:rFonts w:ascii="Century Gothic" w:eastAsia="Century Gothic" w:hAnsi="Century Gothic" w:cs="Century Gothic"/>
          <w:color w:val="000000"/>
          <w:sz w:val="16"/>
          <w:szCs w:val="16"/>
        </w:rPr>
        <w:t>t out in clauses 6.1.1 and 6.1.2 above, provided that it shall inform the Vendor of such amendments in writing 14 days before the effective date of such amendments.</w:t>
      </w:r>
    </w:p>
    <w:p w:rsidR="0092472F" w:rsidRDefault="0092472F">
      <w:pPr>
        <w:spacing w:after="60"/>
        <w:jc w:val="both"/>
        <w:rPr>
          <w:rFonts w:ascii="Century Gothic" w:eastAsia="Century Gothic" w:hAnsi="Century Gothic" w:cs="Century Gothic"/>
          <w:color w:val="000000"/>
          <w:sz w:val="16"/>
          <w:szCs w:val="16"/>
        </w:rPr>
      </w:pPr>
    </w:p>
    <w:p w:rsidR="0092472F" w:rsidRDefault="00BA59B1">
      <w:pPr>
        <w:numPr>
          <w:ilvl w:val="0"/>
          <w:numId w:val="1"/>
        </w:numPr>
        <w:spacing w:after="60"/>
        <w:ind w:left="426" w:hanging="426"/>
        <w:jc w:val="both"/>
        <w:rPr>
          <w:rFonts w:ascii="Century Gothic" w:eastAsia="Century Gothic" w:hAnsi="Century Gothic" w:cs="Century Gothic"/>
          <w:b/>
          <w:color w:val="000000"/>
          <w:sz w:val="16"/>
          <w:szCs w:val="16"/>
        </w:rPr>
      </w:pPr>
      <w:r>
        <w:rPr>
          <w:rFonts w:ascii="Century Gothic" w:eastAsia="Century Gothic" w:hAnsi="Century Gothic" w:cs="Century Gothic"/>
          <w:b/>
          <w:color w:val="000000"/>
          <w:sz w:val="16"/>
          <w:szCs w:val="16"/>
        </w:rPr>
        <w:t>Warranties and Indemnity</w:t>
      </w:r>
    </w:p>
    <w:p w:rsidR="0092472F" w:rsidRDefault="00BA59B1">
      <w:pPr>
        <w:numPr>
          <w:ilvl w:val="1"/>
          <w:numId w:val="1"/>
        </w:numPr>
        <w:spacing w:after="60"/>
        <w:ind w:left="426" w:hanging="426"/>
        <w:jc w:val="both"/>
        <w:rPr>
          <w:rFonts w:ascii="Century Gothic" w:eastAsia="Century Gothic" w:hAnsi="Century Gothic" w:cs="Century Gothic"/>
          <w:color w:val="000000"/>
          <w:sz w:val="16"/>
          <w:szCs w:val="16"/>
        </w:rPr>
      </w:pP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represents, warrants and undertakes that it shall provide the Services with reasonable care and skill.</w:t>
      </w:r>
    </w:p>
    <w:p w:rsidR="0092472F" w:rsidRDefault="00BA59B1">
      <w:pPr>
        <w:numPr>
          <w:ilvl w:val="1"/>
          <w:numId w:val="1"/>
        </w:numPr>
        <w:spacing w:after="60"/>
        <w:ind w:left="426" w:hanging="426"/>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The Vendor represents, warrants and undertakes that:</w:t>
      </w:r>
    </w:p>
    <w:p w:rsidR="0092472F" w:rsidRDefault="00BA59B1">
      <w:pPr>
        <w:numPr>
          <w:ilvl w:val="2"/>
          <w:numId w:val="1"/>
        </w:numPr>
        <w:spacing w:after="60"/>
        <w:ind w:left="993" w:hanging="567"/>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it shall perform the Vendor Services with all due care, skill and diligence;</w:t>
      </w:r>
    </w:p>
    <w:p w:rsidR="0092472F" w:rsidRDefault="00BA59B1">
      <w:pPr>
        <w:numPr>
          <w:ilvl w:val="2"/>
          <w:numId w:val="1"/>
        </w:numPr>
        <w:spacing w:after="60"/>
        <w:ind w:left="993" w:hanging="567"/>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all Items wil</w:t>
      </w:r>
      <w:r>
        <w:rPr>
          <w:rFonts w:ascii="Century Gothic" w:eastAsia="Century Gothic" w:hAnsi="Century Gothic" w:cs="Century Gothic"/>
          <w:color w:val="000000"/>
          <w:sz w:val="16"/>
          <w:szCs w:val="16"/>
        </w:rPr>
        <w:t>l be: (</w:t>
      </w:r>
      <w:proofErr w:type="spellStart"/>
      <w:r>
        <w:rPr>
          <w:rFonts w:ascii="Century Gothic" w:eastAsia="Century Gothic" w:hAnsi="Century Gothic" w:cs="Century Gothic"/>
          <w:color w:val="000000"/>
          <w:sz w:val="16"/>
          <w:szCs w:val="16"/>
        </w:rPr>
        <w:t>i</w:t>
      </w:r>
      <w:proofErr w:type="spellEnd"/>
      <w:r>
        <w:rPr>
          <w:rFonts w:ascii="Century Gothic" w:eastAsia="Century Gothic" w:hAnsi="Century Gothic" w:cs="Century Gothic"/>
          <w:color w:val="000000"/>
          <w:sz w:val="16"/>
          <w:szCs w:val="16"/>
        </w:rPr>
        <w:t>) of excellent quality; (ii) prepared to a high industry standard; and (iii) compliant with all applicable laws and regulations (including, without limitation, any food and beverage and/or health and safety legislation and/or regulations);</w:t>
      </w:r>
    </w:p>
    <w:p w:rsidR="0092472F" w:rsidRDefault="00BA59B1">
      <w:pPr>
        <w:numPr>
          <w:ilvl w:val="2"/>
          <w:numId w:val="1"/>
        </w:numPr>
        <w:spacing w:after="60"/>
        <w:ind w:left="993" w:hanging="567"/>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the use </w:t>
      </w:r>
      <w:r>
        <w:rPr>
          <w:rFonts w:ascii="Century Gothic" w:eastAsia="Century Gothic" w:hAnsi="Century Gothic" w:cs="Century Gothic"/>
          <w:color w:val="000000"/>
          <w:sz w:val="16"/>
          <w:szCs w:val="16"/>
        </w:rPr>
        <w:t xml:space="preserve">by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of the name, logo and/or image of the Vendor on its website and/or other marketing materials in accordance with clause 8 of these Terms shall not infringe the intellectual property rights of any third party.</w:t>
      </w:r>
    </w:p>
    <w:p w:rsidR="0092472F" w:rsidRDefault="00BA59B1">
      <w:pPr>
        <w:numPr>
          <w:ilvl w:val="1"/>
          <w:numId w:val="1"/>
        </w:numPr>
        <w:spacing w:after="60"/>
        <w:ind w:left="426" w:hanging="426"/>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The Vendor shall indemnify </w:t>
      </w:r>
      <w:proofErr w:type="spellStart"/>
      <w:r>
        <w:rPr>
          <w:rFonts w:ascii="Century Gothic" w:eastAsia="Century Gothic" w:hAnsi="Century Gothic" w:cs="Century Gothic"/>
          <w:color w:val="000000"/>
          <w:sz w:val="16"/>
          <w:szCs w:val="16"/>
        </w:rPr>
        <w:t>Foodpand</w:t>
      </w:r>
      <w:r>
        <w:rPr>
          <w:rFonts w:ascii="Century Gothic" w:eastAsia="Century Gothic" w:hAnsi="Century Gothic" w:cs="Century Gothic"/>
          <w:color w:val="000000"/>
          <w:sz w:val="16"/>
          <w:szCs w:val="16"/>
        </w:rPr>
        <w:t>a</w:t>
      </w:r>
      <w:proofErr w:type="spellEnd"/>
      <w:r>
        <w:rPr>
          <w:rFonts w:ascii="Century Gothic" w:eastAsia="Century Gothic" w:hAnsi="Century Gothic" w:cs="Century Gothic"/>
          <w:color w:val="000000"/>
          <w:sz w:val="16"/>
          <w:szCs w:val="16"/>
        </w:rPr>
        <w:t xml:space="preserve">, its affiliates, employees and agents against any loss suffered by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arising from the actions or omissions of the </w:t>
      </w:r>
      <w:proofErr w:type="gramStart"/>
      <w:r>
        <w:rPr>
          <w:rFonts w:ascii="Century Gothic" w:eastAsia="Century Gothic" w:hAnsi="Century Gothic" w:cs="Century Gothic"/>
          <w:color w:val="000000"/>
          <w:sz w:val="16"/>
          <w:szCs w:val="16"/>
        </w:rPr>
        <w:t>Vendor  in</w:t>
      </w:r>
      <w:proofErr w:type="gramEnd"/>
      <w:r>
        <w:rPr>
          <w:rFonts w:ascii="Century Gothic" w:eastAsia="Century Gothic" w:hAnsi="Century Gothic" w:cs="Century Gothic"/>
          <w:color w:val="000000"/>
          <w:sz w:val="16"/>
          <w:szCs w:val="16"/>
        </w:rPr>
        <w:t xml:space="preserve"> connection with this Agreement including, without limitation, any breach by the Vendor  of the warranties in this clause </w:t>
      </w:r>
      <w:r>
        <w:rPr>
          <w:rFonts w:ascii="Century Gothic" w:eastAsia="Century Gothic" w:hAnsi="Century Gothic" w:cs="Century Gothic"/>
          <w:color w:val="000000"/>
          <w:sz w:val="16"/>
          <w:szCs w:val="16"/>
        </w:rPr>
        <w:t>7.</w:t>
      </w:r>
    </w:p>
    <w:p w:rsidR="0092472F" w:rsidRDefault="00BA59B1">
      <w:pPr>
        <w:numPr>
          <w:ilvl w:val="1"/>
          <w:numId w:val="1"/>
        </w:numPr>
        <w:spacing w:after="60"/>
        <w:ind w:left="426" w:hanging="426"/>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In the event of the Vendor rejecting an order without justifiable reason, the Vendor shall be liable to pay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the Agency Fee that would have been due on such rejected order by way of contractual penalty, provided that no penalty shall be due to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by Vendor  if the </w:t>
      </w:r>
      <w:r>
        <w:rPr>
          <w:rFonts w:ascii="Century Gothic" w:eastAsia="Century Gothic" w:hAnsi="Century Gothic" w:cs="Century Gothic"/>
          <w:color w:val="000000"/>
          <w:sz w:val="16"/>
          <w:szCs w:val="16"/>
        </w:rPr>
        <w:t xml:space="preserve">breach arose as a fault of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or due to Force Majeure event. </w:t>
      </w:r>
    </w:p>
    <w:p w:rsidR="0092472F" w:rsidRDefault="00BA59B1">
      <w:pPr>
        <w:numPr>
          <w:ilvl w:val="1"/>
          <w:numId w:val="1"/>
        </w:numPr>
        <w:spacing w:after="60"/>
        <w:ind w:left="426" w:hanging="426"/>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The Vendor shall, at its expense, defend any of the following types of third-party claims brought against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its directors, officers, or agents (collec</w:t>
      </w:r>
      <w:r>
        <w:rPr>
          <w:rFonts w:ascii="Century Gothic" w:eastAsia="Century Gothic" w:hAnsi="Century Gothic" w:cs="Century Gothic"/>
          <w:color w:val="000000"/>
          <w:sz w:val="16"/>
          <w:szCs w:val="16"/>
        </w:rPr>
        <w:t>tively, “</w:t>
      </w:r>
      <w:r>
        <w:rPr>
          <w:rFonts w:ascii="Century Gothic" w:eastAsia="Century Gothic" w:hAnsi="Century Gothic" w:cs="Century Gothic"/>
          <w:b/>
          <w:color w:val="000000"/>
          <w:sz w:val="16"/>
          <w:szCs w:val="16"/>
        </w:rPr>
        <w:t>Indemnitees</w:t>
      </w:r>
      <w:r>
        <w:rPr>
          <w:rFonts w:ascii="Century Gothic" w:eastAsia="Century Gothic" w:hAnsi="Century Gothic" w:cs="Century Gothic"/>
          <w:color w:val="000000"/>
          <w:sz w:val="16"/>
          <w:szCs w:val="16"/>
        </w:rPr>
        <w:t xml:space="preserve">”): </w:t>
      </w:r>
    </w:p>
    <w:p w:rsidR="0092472F" w:rsidRDefault="00BA59B1">
      <w:pPr>
        <w:numPr>
          <w:ilvl w:val="2"/>
          <w:numId w:val="1"/>
        </w:numPr>
        <w:spacing w:after="60"/>
        <w:ind w:left="993" w:hanging="567"/>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any claim that, if true, would constitute a breach of this Agreement by the Vendor, its employees, agents or representatives; </w:t>
      </w:r>
    </w:p>
    <w:p w:rsidR="0092472F" w:rsidRDefault="00BA59B1">
      <w:pPr>
        <w:numPr>
          <w:ilvl w:val="2"/>
          <w:numId w:val="1"/>
        </w:numPr>
        <w:spacing w:after="60"/>
        <w:ind w:left="993" w:hanging="567"/>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any claim related to injury to, or death of, any person or damage to any property arising out of or rela</w:t>
      </w:r>
      <w:r>
        <w:rPr>
          <w:rFonts w:ascii="Century Gothic" w:eastAsia="Century Gothic" w:hAnsi="Century Gothic" w:cs="Century Gothic"/>
          <w:color w:val="000000"/>
          <w:sz w:val="16"/>
          <w:szCs w:val="16"/>
        </w:rPr>
        <w:t>ted to the Vendor obligations arising out of this Agreement; or</w:t>
      </w:r>
    </w:p>
    <w:p w:rsidR="0092472F" w:rsidRDefault="00BA59B1">
      <w:pPr>
        <w:numPr>
          <w:ilvl w:val="2"/>
          <w:numId w:val="1"/>
        </w:numPr>
        <w:spacing w:after="60"/>
        <w:ind w:left="993" w:hanging="567"/>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any claim that otherwise arises from the negligence, acts, or failures to act, of Vendor, its employees, agents or representatives.</w:t>
      </w:r>
    </w:p>
    <w:p w:rsidR="0092472F" w:rsidRDefault="00BA59B1">
      <w:pPr>
        <w:numPr>
          <w:ilvl w:val="2"/>
          <w:numId w:val="1"/>
        </w:numPr>
        <w:spacing w:after="60"/>
        <w:ind w:left="993" w:hanging="567"/>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The Vendor shall indemnify and hold harmless the Indemnitees</w:t>
      </w:r>
      <w:r>
        <w:rPr>
          <w:rFonts w:ascii="Century Gothic" w:eastAsia="Century Gothic" w:hAnsi="Century Gothic" w:cs="Century Gothic"/>
          <w:color w:val="000000"/>
          <w:sz w:val="16"/>
          <w:szCs w:val="16"/>
        </w:rPr>
        <w:t xml:space="preserve"> from any costs, losses, claims, damages and fees (including reasonable legal fees) incurred by any of them that are attributable to any such claim.</w:t>
      </w:r>
    </w:p>
    <w:p w:rsidR="0092472F" w:rsidRDefault="00BA59B1">
      <w:pPr>
        <w:spacing w:after="60"/>
        <w:ind w:left="357" w:hanging="357"/>
        <w:jc w:val="both"/>
        <w:rPr>
          <w:rFonts w:ascii="Century Gothic" w:eastAsia="Century Gothic" w:hAnsi="Century Gothic" w:cs="Century Gothic"/>
          <w:color w:val="000000"/>
          <w:sz w:val="16"/>
          <w:szCs w:val="16"/>
        </w:rPr>
      </w:pPr>
      <w:bookmarkStart w:id="4" w:name="_2et92p0" w:colFirst="0" w:colLast="0"/>
      <w:bookmarkEnd w:id="4"/>
      <w:r>
        <w:rPr>
          <w:rFonts w:ascii="Century Gothic" w:eastAsia="Century Gothic" w:hAnsi="Century Gothic" w:cs="Century Gothic"/>
          <w:sz w:val="16"/>
          <w:szCs w:val="16"/>
        </w:rPr>
        <w:t>7.6</w:t>
      </w:r>
      <w:r>
        <w:tab/>
      </w:r>
      <w:r>
        <w:rPr>
          <w:rFonts w:ascii="Century Gothic" w:eastAsia="Century Gothic" w:hAnsi="Century Gothic" w:cs="Century Gothic"/>
          <w:color w:val="000000"/>
          <w:sz w:val="16"/>
          <w:szCs w:val="16"/>
        </w:rPr>
        <w:t xml:space="preserve">The Vendor acknowledges that it is aware that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is a reputable company in Singapore, which seeks to provide convenience, reliability, and quality to customers. As </w:t>
      </w:r>
      <w:proofErr w:type="spellStart"/>
      <w:r>
        <w:rPr>
          <w:rFonts w:ascii="Century Gothic" w:eastAsia="Century Gothic" w:hAnsi="Century Gothic" w:cs="Century Gothic"/>
          <w:color w:val="000000"/>
          <w:sz w:val="16"/>
          <w:szCs w:val="16"/>
        </w:rPr>
        <w:t>Foodpanda’s</w:t>
      </w:r>
      <w:proofErr w:type="spellEnd"/>
      <w:r>
        <w:rPr>
          <w:rFonts w:ascii="Century Gothic" w:eastAsia="Century Gothic" w:hAnsi="Century Gothic" w:cs="Century Gothic"/>
          <w:color w:val="000000"/>
          <w:sz w:val="16"/>
          <w:szCs w:val="16"/>
        </w:rPr>
        <w:t xml:space="preserve"> systems and operations are heavily dependent on customer experience and f</w:t>
      </w:r>
      <w:r>
        <w:rPr>
          <w:rFonts w:ascii="Century Gothic" w:eastAsia="Century Gothic" w:hAnsi="Century Gothic" w:cs="Century Gothic"/>
          <w:color w:val="000000"/>
          <w:sz w:val="16"/>
          <w:szCs w:val="16"/>
        </w:rPr>
        <w:t xml:space="preserve">eedback, the Vendor  confirms and agrees with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that in the event the Vendor  fails to observe or comply with </w:t>
      </w:r>
      <w:proofErr w:type="spellStart"/>
      <w:r>
        <w:rPr>
          <w:rFonts w:ascii="Century Gothic" w:eastAsia="Century Gothic" w:hAnsi="Century Gothic" w:cs="Century Gothic"/>
          <w:color w:val="000000"/>
          <w:sz w:val="16"/>
          <w:szCs w:val="16"/>
        </w:rPr>
        <w:t>Foodpanda’s</w:t>
      </w:r>
      <w:proofErr w:type="spellEnd"/>
      <w:r>
        <w:rPr>
          <w:rFonts w:ascii="Century Gothic" w:eastAsia="Century Gothic" w:hAnsi="Century Gothic" w:cs="Century Gothic"/>
          <w:color w:val="000000"/>
          <w:sz w:val="16"/>
          <w:szCs w:val="16"/>
        </w:rPr>
        <w:t xml:space="preserve"> operational standards as specified in Appendix A (and as amended by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from time to time), the Vendor  shall pay to </w:t>
      </w:r>
      <w:proofErr w:type="spellStart"/>
      <w:r>
        <w:rPr>
          <w:rFonts w:ascii="Century Gothic" w:eastAsia="Century Gothic" w:hAnsi="Century Gothic" w:cs="Century Gothic"/>
          <w:color w:val="000000"/>
          <w:sz w:val="16"/>
          <w:szCs w:val="16"/>
        </w:rPr>
        <w:t>Foo</w:t>
      </w:r>
      <w:r>
        <w:rPr>
          <w:rFonts w:ascii="Century Gothic" w:eastAsia="Century Gothic" w:hAnsi="Century Gothic" w:cs="Century Gothic"/>
          <w:color w:val="000000"/>
          <w:sz w:val="16"/>
          <w:szCs w:val="16"/>
        </w:rPr>
        <w:t>dpanda</w:t>
      </w:r>
      <w:proofErr w:type="spellEnd"/>
      <w:r>
        <w:rPr>
          <w:rFonts w:ascii="Century Gothic" w:eastAsia="Century Gothic" w:hAnsi="Century Gothic" w:cs="Century Gothic"/>
          <w:color w:val="000000"/>
          <w:sz w:val="16"/>
          <w:szCs w:val="16"/>
        </w:rPr>
        <w:t xml:space="preserve"> such sum as shall be determined by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in accordance with Appendix A as liquidated damages (“</w:t>
      </w:r>
      <w:r>
        <w:rPr>
          <w:rFonts w:ascii="Century Gothic" w:eastAsia="Century Gothic" w:hAnsi="Century Gothic" w:cs="Century Gothic"/>
          <w:b/>
          <w:color w:val="000000"/>
          <w:sz w:val="16"/>
          <w:szCs w:val="16"/>
        </w:rPr>
        <w:t>Customer Recovery Charge</w:t>
      </w:r>
      <w:r>
        <w:rPr>
          <w:rFonts w:ascii="Century Gothic" w:eastAsia="Century Gothic" w:hAnsi="Century Gothic" w:cs="Century Gothic"/>
          <w:color w:val="000000"/>
          <w:sz w:val="16"/>
          <w:szCs w:val="16"/>
        </w:rPr>
        <w:t xml:space="preserve">”). </w:t>
      </w:r>
    </w:p>
    <w:p w:rsidR="0092472F" w:rsidRDefault="00BA59B1">
      <w:pPr>
        <w:pBdr>
          <w:top w:val="nil"/>
          <w:left w:val="nil"/>
          <w:bottom w:val="nil"/>
          <w:right w:val="nil"/>
          <w:between w:val="nil"/>
        </w:pBdr>
        <w:spacing w:after="60"/>
        <w:ind w:left="357" w:hanging="357"/>
        <w:jc w:val="both"/>
        <w:rPr>
          <w:rFonts w:ascii="Century Gothic" w:eastAsia="Century Gothic" w:hAnsi="Century Gothic" w:cs="Century Gothic"/>
          <w:color w:val="000000"/>
          <w:sz w:val="16"/>
          <w:szCs w:val="16"/>
        </w:rPr>
      </w:pPr>
      <w:r>
        <w:rPr>
          <w:rFonts w:ascii="Century Gothic" w:eastAsia="Century Gothic" w:hAnsi="Century Gothic" w:cs="Century Gothic"/>
          <w:sz w:val="16"/>
          <w:szCs w:val="16"/>
        </w:rPr>
        <w:t>7.7</w:t>
      </w:r>
      <w:r>
        <w:t xml:space="preserve"> </w:t>
      </w:r>
      <w:r>
        <w:rPr>
          <w:rFonts w:ascii="Century Gothic" w:eastAsia="Century Gothic" w:hAnsi="Century Gothic" w:cs="Century Gothic"/>
          <w:color w:val="000000"/>
          <w:sz w:val="16"/>
          <w:szCs w:val="16"/>
        </w:rPr>
        <w:t xml:space="preserve">The aforesaid Customer Recovery Charge shall not prejudice the right of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to claim damages for the costs and expense of taking such steps as deemed necessary by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to rectify such non-observation and/or non-compliance of such operational sta</w:t>
      </w:r>
      <w:r>
        <w:rPr>
          <w:rFonts w:ascii="Century Gothic" w:eastAsia="Century Gothic" w:hAnsi="Century Gothic" w:cs="Century Gothic"/>
          <w:color w:val="000000"/>
          <w:sz w:val="16"/>
          <w:szCs w:val="16"/>
        </w:rPr>
        <w:t>ndards. For the avoidance of doubt, this clause 7.7 is intended to be read in conjunction with Appendix A.</w:t>
      </w:r>
    </w:p>
    <w:p w:rsidR="0092472F" w:rsidRDefault="00BA59B1">
      <w:pPr>
        <w:spacing w:after="60"/>
        <w:jc w:val="both"/>
        <w:rPr>
          <w:rFonts w:ascii="Century Gothic" w:eastAsia="Century Gothic" w:hAnsi="Century Gothic" w:cs="Century Gothic"/>
          <w:color w:val="000000"/>
          <w:sz w:val="16"/>
          <w:szCs w:val="16"/>
        </w:rPr>
      </w:pPr>
      <w:r>
        <w:t xml:space="preserve">     </w:t>
      </w:r>
    </w:p>
    <w:p w:rsidR="0092472F" w:rsidRDefault="00BA59B1">
      <w:pPr>
        <w:numPr>
          <w:ilvl w:val="0"/>
          <w:numId w:val="1"/>
        </w:numPr>
        <w:spacing w:after="60"/>
        <w:ind w:left="426" w:hanging="426"/>
        <w:jc w:val="both"/>
        <w:rPr>
          <w:rFonts w:ascii="Century Gothic" w:eastAsia="Century Gothic" w:hAnsi="Century Gothic" w:cs="Century Gothic"/>
          <w:b/>
          <w:color w:val="000000"/>
          <w:sz w:val="16"/>
          <w:szCs w:val="16"/>
        </w:rPr>
      </w:pPr>
      <w:bookmarkStart w:id="5" w:name="_tyjcwt" w:colFirst="0" w:colLast="0"/>
      <w:bookmarkEnd w:id="5"/>
      <w:r>
        <w:rPr>
          <w:rFonts w:ascii="Century Gothic" w:eastAsia="Century Gothic" w:hAnsi="Century Gothic" w:cs="Century Gothic"/>
          <w:b/>
          <w:color w:val="000000"/>
          <w:sz w:val="16"/>
          <w:szCs w:val="16"/>
        </w:rPr>
        <w:t>Marketing Materials and Intellectual Property</w:t>
      </w:r>
    </w:p>
    <w:p w:rsidR="0092472F" w:rsidRDefault="00BA59B1">
      <w:pPr>
        <w:spacing w:after="60"/>
        <w:ind w:left="425" w:hanging="425"/>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8.1 “</w:t>
      </w:r>
      <w:r>
        <w:rPr>
          <w:rFonts w:ascii="Century Gothic" w:eastAsia="Century Gothic" w:hAnsi="Century Gothic" w:cs="Century Gothic"/>
          <w:b/>
          <w:color w:val="000000"/>
          <w:sz w:val="16"/>
          <w:szCs w:val="16"/>
        </w:rPr>
        <w:t>Intellectual Property</w:t>
      </w:r>
      <w:r>
        <w:rPr>
          <w:rFonts w:ascii="Century Gothic" w:eastAsia="Century Gothic" w:hAnsi="Century Gothic" w:cs="Century Gothic"/>
          <w:color w:val="000000"/>
          <w:sz w:val="16"/>
          <w:szCs w:val="16"/>
        </w:rPr>
        <w:t>” shall mean any registered or unregistered trademarks, designs, logos,</w:t>
      </w:r>
      <w:r>
        <w:rPr>
          <w:rFonts w:ascii="Century Gothic" w:eastAsia="Century Gothic" w:hAnsi="Century Gothic" w:cs="Century Gothic"/>
          <w:color w:val="000000"/>
          <w:sz w:val="16"/>
          <w:szCs w:val="16"/>
        </w:rPr>
        <w:t xml:space="preserve"> insignia and images. The Vendor agrees that its name, address, a brief slogan and one or more images of the Vendor, including any logos or insignia, may be published online by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including on the Platform, and any of </w:t>
      </w:r>
      <w:proofErr w:type="spellStart"/>
      <w:r>
        <w:rPr>
          <w:rFonts w:ascii="Century Gothic" w:eastAsia="Century Gothic" w:hAnsi="Century Gothic" w:cs="Century Gothic"/>
          <w:color w:val="000000"/>
          <w:sz w:val="16"/>
          <w:szCs w:val="16"/>
        </w:rPr>
        <w:t>Foodpanda’s</w:t>
      </w:r>
      <w:proofErr w:type="spellEnd"/>
      <w:r>
        <w:rPr>
          <w:rFonts w:ascii="Century Gothic" w:eastAsia="Century Gothic" w:hAnsi="Century Gothic" w:cs="Century Gothic"/>
          <w:color w:val="000000"/>
          <w:sz w:val="16"/>
          <w:szCs w:val="16"/>
        </w:rPr>
        <w:t xml:space="preserve"> partner and affilia</w:t>
      </w:r>
      <w:r>
        <w:rPr>
          <w:rFonts w:ascii="Century Gothic" w:eastAsia="Century Gothic" w:hAnsi="Century Gothic" w:cs="Century Gothic"/>
          <w:color w:val="000000"/>
          <w:sz w:val="16"/>
          <w:szCs w:val="16"/>
        </w:rPr>
        <w:t xml:space="preserve">te platforms, so that the Vendor can be identified as a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partner vendor on such platforms.</w:t>
      </w:r>
    </w:p>
    <w:p w:rsidR="0092472F" w:rsidRDefault="00BA59B1">
      <w:pPr>
        <w:spacing w:after="60"/>
        <w:ind w:left="425" w:hanging="425"/>
        <w:jc w:val="both"/>
        <w:rPr>
          <w:rFonts w:ascii="Century Gothic" w:eastAsia="Century Gothic" w:hAnsi="Century Gothic" w:cs="Century Gothic"/>
          <w:color w:val="000000"/>
          <w:sz w:val="16"/>
          <w:szCs w:val="16"/>
        </w:rPr>
      </w:pPr>
      <w:proofErr w:type="gramStart"/>
      <w:r>
        <w:rPr>
          <w:rFonts w:ascii="Century Gothic" w:eastAsia="Century Gothic" w:hAnsi="Century Gothic" w:cs="Century Gothic"/>
          <w:color w:val="000000"/>
          <w:sz w:val="16"/>
          <w:szCs w:val="16"/>
        </w:rPr>
        <w:t xml:space="preserve">8.2  </w:t>
      </w:r>
      <w:r>
        <w:rPr>
          <w:rFonts w:ascii="Century Gothic" w:eastAsia="Century Gothic" w:hAnsi="Century Gothic" w:cs="Century Gothic"/>
          <w:color w:val="000000"/>
          <w:sz w:val="16"/>
          <w:szCs w:val="16"/>
        </w:rPr>
        <w:tab/>
      </w:r>
      <w:proofErr w:type="gramEnd"/>
      <w:r>
        <w:rPr>
          <w:rFonts w:ascii="Century Gothic" w:eastAsia="Century Gothic" w:hAnsi="Century Gothic" w:cs="Century Gothic"/>
          <w:color w:val="000000"/>
          <w:sz w:val="16"/>
          <w:szCs w:val="16"/>
        </w:rPr>
        <w:t xml:space="preserve">The Vendor furthermore permits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at </w:t>
      </w:r>
      <w:proofErr w:type="spellStart"/>
      <w:r>
        <w:rPr>
          <w:rFonts w:ascii="Century Gothic" w:eastAsia="Century Gothic" w:hAnsi="Century Gothic" w:cs="Century Gothic"/>
          <w:color w:val="000000"/>
          <w:sz w:val="16"/>
          <w:szCs w:val="16"/>
        </w:rPr>
        <w:t>Foodpanda's</w:t>
      </w:r>
      <w:proofErr w:type="spellEnd"/>
      <w:r>
        <w:rPr>
          <w:rFonts w:ascii="Century Gothic" w:eastAsia="Century Gothic" w:hAnsi="Century Gothic" w:cs="Century Gothic"/>
          <w:color w:val="000000"/>
          <w:sz w:val="16"/>
          <w:szCs w:val="16"/>
        </w:rPr>
        <w:t xml:space="preserve"> cost, to advertise the Vendor on the Platform, Facebook, Google and any other social media or</w:t>
      </w:r>
      <w:r>
        <w:rPr>
          <w:rFonts w:ascii="Century Gothic" w:eastAsia="Century Gothic" w:hAnsi="Century Gothic" w:cs="Century Gothic"/>
          <w:color w:val="000000"/>
          <w:sz w:val="16"/>
          <w:szCs w:val="16"/>
        </w:rPr>
        <w:t xml:space="preserve"> relevant offline and online marketing channels and specifically authorizes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unlimited use to its intellectual property, including its logo, in doing so.</w:t>
      </w:r>
    </w:p>
    <w:p w:rsidR="0092472F" w:rsidRDefault="00BA59B1">
      <w:pPr>
        <w:spacing w:after="60"/>
        <w:ind w:left="425" w:hanging="425"/>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8.3 </w:t>
      </w:r>
      <w:r>
        <w:rPr>
          <w:rFonts w:ascii="Century Gothic" w:eastAsia="Century Gothic" w:hAnsi="Century Gothic" w:cs="Century Gothic"/>
          <w:color w:val="000000"/>
          <w:sz w:val="16"/>
          <w:szCs w:val="16"/>
        </w:rPr>
        <w:tab/>
        <w:t>The Vendor, where practicable, is to promote, advertise, display and distribute official</w:t>
      </w:r>
      <w:r>
        <w:rPr>
          <w:rFonts w:ascii="Century Gothic" w:eastAsia="Century Gothic" w:hAnsi="Century Gothic" w:cs="Century Gothic"/>
          <w:color w:val="000000"/>
          <w:sz w:val="16"/>
          <w:szCs w:val="16"/>
        </w:rPr>
        <w:t xml:space="preserve">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marketing materials such as, </w:t>
      </w:r>
      <w:r>
        <w:rPr>
          <w:rFonts w:ascii="Century Gothic" w:eastAsia="Century Gothic" w:hAnsi="Century Gothic" w:cs="Century Gothic"/>
          <w:i/>
          <w:color w:val="000000"/>
          <w:sz w:val="16"/>
          <w:szCs w:val="16"/>
        </w:rPr>
        <w:t>inter alia</w:t>
      </w:r>
      <w:r>
        <w:rPr>
          <w:rFonts w:ascii="Century Gothic" w:eastAsia="Century Gothic" w:hAnsi="Century Gothic" w:cs="Century Gothic"/>
          <w:color w:val="000000"/>
          <w:sz w:val="16"/>
          <w:szCs w:val="16"/>
        </w:rPr>
        <w:t xml:space="preserve">, business cards of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and links to the Platform,  on a variety of online and offline tools, such as the Vendor website (if available) and any social media accounts  of the Vendor, via a certificate picture and an “order now” button. The Vendor sha</w:t>
      </w:r>
      <w:r>
        <w:rPr>
          <w:rFonts w:ascii="Century Gothic" w:eastAsia="Century Gothic" w:hAnsi="Century Gothic" w:cs="Century Gothic"/>
          <w:color w:val="000000"/>
          <w:sz w:val="16"/>
          <w:szCs w:val="16"/>
        </w:rPr>
        <w:t xml:space="preserve">ll display marketing materials for the purposes of advertising and promoting the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brand, image and Platform provided to Vendor or as approved by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Marketing Materials”) at the Vendor’s brick-and-mortar outlets.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shall </w:t>
      </w:r>
      <w:r>
        <w:rPr>
          <w:rFonts w:ascii="Century Gothic" w:eastAsia="Century Gothic" w:hAnsi="Century Gothic" w:cs="Century Gothic"/>
          <w:color w:val="000000"/>
          <w:sz w:val="16"/>
          <w:szCs w:val="16"/>
        </w:rPr>
        <w:t xml:space="preserve">provide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Marketing Materials, and Vendor shall not design, create or produce any marketing materials in relation to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including any material referencing the name, image, logo or insignia of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without the consent of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The </w:t>
      </w:r>
      <w:r>
        <w:rPr>
          <w:rFonts w:ascii="Century Gothic" w:eastAsia="Century Gothic" w:hAnsi="Century Gothic" w:cs="Century Gothic"/>
          <w:color w:val="000000"/>
          <w:sz w:val="16"/>
          <w:szCs w:val="16"/>
        </w:rPr>
        <w:t xml:space="preserve">Vendor </w:t>
      </w:r>
      <w:r>
        <w:rPr>
          <w:rFonts w:ascii="Century Gothic" w:eastAsia="Century Gothic" w:hAnsi="Century Gothic" w:cs="Century Gothic"/>
          <w:color w:val="000000"/>
          <w:sz w:val="16"/>
          <w:szCs w:val="16"/>
        </w:rPr>
        <w:lastRenderedPageBreak/>
        <w:t xml:space="preserve">shall not bear any cost in respect of these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Marketing Materials.</w:t>
      </w:r>
    </w:p>
    <w:p w:rsidR="0092472F" w:rsidRDefault="00BA59B1">
      <w:pPr>
        <w:spacing w:after="60"/>
        <w:ind w:left="425" w:hanging="425"/>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8.4 </w:t>
      </w:r>
      <w:r>
        <w:rPr>
          <w:rFonts w:ascii="Century Gothic" w:eastAsia="Century Gothic" w:hAnsi="Century Gothic" w:cs="Century Gothic"/>
          <w:color w:val="000000"/>
          <w:sz w:val="16"/>
          <w:szCs w:val="16"/>
        </w:rPr>
        <w:tab/>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may provide Vendor with offline marketing materials, such as stickers, and Vendor obliges itself to display such offline marketing materials as instructed by </w:t>
      </w:r>
      <w:proofErr w:type="spellStart"/>
      <w:r>
        <w:rPr>
          <w:rFonts w:ascii="Century Gothic" w:eastAsia="Century Gothic" w:hAnsi="Century Gothic" w:cs="Century Gothic"/>
          <w:color w:val="000000"/>
          <w:sz w:val="16"/>
          <w:szCs w:val="16"/>
        </w:rPr>
        <w:t>F</w:t>
      </w:r>
      <w:r>
        <w:rPr>
          <w:rFonts w:ascii="Century Gothic" w:eastAsia="Century Gothic" w:hAnsi="Century Gothic" w:cs="Century Gothic"/>
          <w:color w:val="000000"/>
          <w:sz w:val="16"/>
          <w:szCs w:val="16"/>
        </w:rPr>
        <w:t>oodpanda</w:t>
      </w:r>
      <w:proofErr w:type="spellEnd"/>
      <w:r>
        <w:rPr>
          <w:rFonts w:ascii="Century Gothic" w:eastAsia="Century Gothic" w:hAnsi="Century Gothic" w:cs="Century Gothic"/>
          <w:color w:val="000000"/>
          <w:sz w:val="16"/>
          <w:szCs w:val="16"/>
        </w:rPr>
        <w:t>.</w:t>
      </w:r>
    </w:p>
    <w:p w:rsidR="0092472F" w:rsidRDefault="00BA59B1">
      <w:pPr>
        <w:spacing w:after="60"/>
        <w:ind w:left="425" w:hanging="425"/>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8.5 </w:t>
      </w:r>
      <w:r>
        <w:rPr>
          <w:rFonts w:ascii="Century Gothic" w:eastAsia="Century Gothic" w:hAnsi="Century Gothic" w:cs="Century Gothic"/>
          <w:color w:val="000000"/>
          <w:sz w:val="16"/>
          <w:szCs w:val="16"/>
        </w:rPr>
        <w:tab/>
        <w:t xml:space="preserve">All intellectual property rights in the marketing materials mentioned in clauses 8.3 and 8.4, and otherwise arising out of the Services shall remain the exclusive property of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w:t>
      </w:r>
    </w:p>
    <w:p w:rsidR="0092472F" w:rsidRDefault="00BA59B1">
      <w:pPr>
        <w:spacing w:after="60"/>
        <w:ind w:left="425" w:hanging="425"/>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8.6 </w:t>
      </w:r>
      <w:r>
        <w:rPr>
          <w:rFonts w:ascii="Century Gothic" w:eastAsia="Century Gothic" w:hAnsi="Century Gothic" w:cs="Century Gothic"/>
          <w:color w:val="000000"/>
          <w:sz w:val="16"/>
          <w:szCs w:val="16"/>
        </w:rPr>
        <w:tab/>
        <w:t>It is hereby clarified that Vendor does not have a</w:t>
      </w:r>
      <w:r>
        <w:rPr>
          <w:rFonts w:ascii="Century Gothic" w:eastAsia="Century Gothic" w:hAnsi="Century Gothic" w:cs="Century Gothic"/>
          <w:color w:val="000000"/>
          <w:sz w:val="16"/>
          <w:szCs w:val="16"/>
        </w:rPr>
        <w:t xml:space="preserve">ny rights whatsoever to use or avail of any Intellectual Property rights of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including any domains or similar domain names.</w:t>
      </w:r>
    </w:p>
    <w:p w:rsidR="0092472F" w:rsidRDefault="00BA59B1">
      <w:pPr>
        <w:spacing w:after="60"/>
        <w:ind w:left="425" w:hanging="425"/>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8.7 </w:t>
      </w:r>
      <w:r>
        <w:rPr>
          <w:rFonts w:ascii="Century Gothic" w:eastAsia="Century Gothic" w:hAnsi="Century Gothic" w:cs="Century Gothic"/>
          <w:color w:val="000000"/>
          <w:sz w:val="16"/>
          <w:szCs w:val="16"/>
        </w:rPr>
        <w:tab/>
        <w:t>It is agreed that neither Party shall obtain any other rights to the Intellectual Property of the other Party, except</w:t>
      </w:r>
      <w:r>
        <w:rPr>
          <w:rFonts w:ascii="Century Gothic" w:eastAsia="Century Gothic" w:hAnsi="Century Gothic" w:cs="Century Gothic"/>
          <w:color w:val="000000"/>
          <w:sz w:val="16"/>
          <w:szCs w:val="16"/>
        </w:rPr>
        <w:t xml:space="preserve"> as catered for in these Terms.</w:t>
      </w:r>
    </w:p>
    <w:p w:rsidR="0092472F" w:rsidRDefault="00BA59B1">
      <w:pPr>
        <w:pBdr>
          <w:top w:val="nil"/>
          <w:left w:val="nil"/>
          <w:bottom w:val="nil"/>
          <w:right w:val="nil"/>
          <w:between w:val="nil"/>
        </w:pBdr>
        <w:spacing w:after="0"/>
        <w:ind w:left="425" w:hanging="425"/>
        <w:jc w:val="both"/>
      </w:pPr>
      <w:r>
        <w:rPr>
          <w:rFonts w:ascii="Century Gothic" w:eastAsia="Century Gothic" w:hAnsi="Century Gothic" w:cs="Century Gothic"/>
          <w:color w:val="000000"/>
          <w:sz w:val="16"/>
          <w:szCs w:val="16"/>
        </w:rPr>
        <w:t>8.8</w:t>
      </w:r>
      <w:r>
        <w:rPr>
          <w:rFonts w:ascii="Century Gothic" w:eastAsia="Century Gothic" w:hAnsi="Century Gothic" w:cs="Century Gothic"/>
          <w:color w:val="000000"/>
          <w:sz w:val="16"/>
          <w:szCs w:val="16"/>
        </w:rPr>
        <w:tab/>
        <w:t xml:space="preserve">The </w:t>
      </w:r>
      <w:proofErr w:type="gramStart"/>
      <w:r>
        <w:rPr>
          <w:rFonts w:ascii="Century Gothic" w:eastAsia="Century Gothic" w:hAnsi="Century Gothic" w:cs="Century Gothic"/>
          <w:color w:val="000000"/>
          <w:sz w:val="16"/>
          <w:szCs w:val="16"/>
        </w:rPr>
        <w:t>Vendor  represents</w:t>
      </w:r>
      <w:proofErr w:type="gramEnd"/>
      <w:r>
        <w:rPr>
          <w:rFonts w:ascii="Century Gothic" w:eastAsia="Century Gothic" w:hAnsi="Century Gothic" w:cs="Century Gothic"/>
          <w:color w:val="000000"/>
          <w:sz w:val="16"/>
          <w:szCs w:val="16"/>
        </w:rPr>
        <w:t xml:space="preserve">, warrants and undertakes that the use by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of the Intellectual Property of the Vendor, including the name, logo and/or image of the Vendor, and/or other marketing materials in accordance wi</w:t>
      </w:r>
      <w:r>
        <w:rPr>
          <w:rFonts w:ascii="Century Gothic" w:eastAsia="Century Gothic" w:hAnsi="Century Gothic" w:cs="Century Gothic"/>
          <w:color w:val="000000"/>
          <w:sz w:val="16"/>
          <w:szCs w:val="16"/>
        </w:rPr>
        <w:t xml:space="preserve">th Clause 8 of this Agreement shall not infringe the intellectual property rights of any third party. </w:t>
      </w:r>
    </w:p>
    <w:p w:rsidR="0092472F" w:rsidRDefault="0092472F">
      <w:pPr>
        <w:pBdr>
          <w:top w:val="nil"/>
          <w:left w:val="nil"/>
          <w:bottom w:val="nil"/>
          <w:right w:val="nil"/>
          <w:between w:val="nil"/>
        </w:pBdr>
        <w:ind w:left="426" w:hanging="720"/>
        <w:jc w:val="both"/>
      </w:pPr>
    </w:p>
    <w:p w:rsidR="0092472F" w:rsidRDefault="00BA59B1">
      <w:pPr>
        <w:numPr>
          <w:ilvl w:val="0"/>
          <w:numId w:val="1"/>
        </w:numPr>
        <w:spacing w:after="60"/>
        <w:ind w:left="426" w:hanging="426"/>
        <w:jc w:val="both"/>
        <w:rPr>
          <w:rFonts w:ascii="Century Gothic" w:eastAsia="Century Gothic" w:hAnsi="Century Gothic" w:cs="Century Gothic"/>
          <w:b/>
          <w:color w:val="000000"/>
          <w:sz w:val="16"/>
          <w:szCs w:val="16"/>
        </w:rPr>
      </w:pPr>
      <w:r>
        <w:rPr>
          <w:rFonts w:ascii="Century Gothic" w:eastAsia="Century Gothic" w:hAnsi="Century Gothic" w:cs="Century Gothic"/>
          <w:b/>
          <w:color w:val="000000"/>
          <w:sz w:val="16"/>
          <w:szCs w:val="16"/>
        </w:rPr>
        <w:t>Partnering Platforms</w:t>
      </w:r>
    </w:p>
    <w:p w:rsidR="0092472F" w:rsidRDefault="00BA59B1">
      <w:pPr>
        <w:spacing w:after="60"/>
        <w:ind w:left="426"/>
        <w:jc w:val="both"/>
        <w:rPr>
          <w:rFonts w:ascii="Century Gothic" w:eastAsia="Century Gothic" w:hAnsi="Century Gothic" w:cs="Century Gothic"/>
          <w:color w:val="000000"/>
          <w:sz w:val="16"/>
          <w:szCs w:val="16"/>
        </w:rPr>
      </w:pP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may display the Listing Information on any other platform owned by, operated by, or affiliated with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w:t>
      </w:r>
    </w:p>
    <w:p w:rsidR="0092472F" w:rsidRDefault="00BA59B1">
      <w:pPr>
        <w:spacing w:after="60"/>
        <w:jc w:val="both"/>
        <w:rPr>
          <w:rFonts w:ascii="Century Gothic" w:eastAsia="Century Gothic" w:hAnsi="Century Gothic" w:cs="Century Gothic"/>
          <w:color w:val="000000"/>
          <w:sz w:val="16"/>
          <w:szCs w:val="16"/>
        </w:rPr>
      </w:pPr>
      <w:r>
        <w:t xml:space="preserve">     </w:t>
      </w:r>
    </w:p>
    <w:p w:rsidR="0092472F" w:rsidRDefault="00BA59B1">
      <w:pPr>
        <w:numPr>
          <w:ilvl w:val="0"/>
          <w:numId w:val="1"/>
        </w:numPr>
        <w:spacing w:after="60"/>
        <w:ind w:left="426" w:hanging="426"/>
        <w:jc w:val="both"/>
        <w:rPr>
          <w:rFonts w:ascii="Century Gothic" w:eastAsia="Century Gothic" w:hAnsi="Century Gothic" w:cs="Century Gothic"/>
          <w:b/>
          <w:color w:val="000000"/>
          <w:sz w:val="16"/>
          <w:szCs w:val="16"/>
        </w:rPr>
      </w:pPr>
      <w:bookmarkStart w:id="6" w:name="_3dy6vkm" w:colFirst="0" w:colLast="0"/>
      <w:bookmarkEnd w:id="6"/>
      <w:r>
        <w:rPr>
          <w:rFonts w:ascii="Century Gothic" w:eastAsia="Century Gothic" w:hAnsi="Century Gothic" w:cs="Century Gothic"/>
          <w:b/>
          <w:color w:val="000000"/>
          <w:sz w:val="16"/>
          <w:szCs w:val="16"/>
        </w:rPr>
        <w:t>Term and Termination</w:t>
      </w:r>
    </w:p>
    <w:p w:rsidR="0092472F" w:rsidRDefault="00BA59B1">
      <w:pPr>
        <w:numPr>
          <w:ilvl w:val="1"/>
          <w:numId w:val="1"/>
        </w:numPr>
        <w:spacing w:after="60"/>
        <w:ind w:left="426" w:hanging="426"/>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This Agreement shall commence from the date the Vendor’s Listing Information goes live on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Platform</w:t>
      </w:r>
      <w:r>
        <w:rPr>
          <w:rFonts w:ascii="Century Gothic" w:eastAsia="Century Gothic" w:hAnsi="Century Gothic" w:cs="Century Gothic"/>
          <w:color w:val="000000"/>
          <w:sz w:val="16"/>
          <w:szCs w:val="16"/>
        </w:rPr>
        <w:t xml:space="preserve"> and will continue to remain valid until explicitly terminated. This Agreement may be terminated: (a) by either Party for convenience upon giving the other Party not less than 90 days' prior written notice (for Vendors working with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on a Preferred</w:t>
      </w:r>
      <w:r>
        <w:rPr>
          <w:rFonts w:ascii="Century Gothic" w:eastAsia="Century Gothic" w:hAnsi="Century Gothic" w:cs="Century Gothic"/>
          <w:color w:val="000000"/>
          <w:sz w:val="16"/>
          <w:szCs w:val="16"/>
        </w:rPr>
        <w:t xml:space="preserve"> Partnership Rate basis); (b) by either Party for convenience upon giving the other Party not less than 30 days’ prior written notice (for Vendors working with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on a non-exclusive basis); (c) with immediate effect upon the provision of written not</w:t>
      </w:r>
      <w:r>
        <w:rPr>
          <w:rFonts w:ascii="Century Gothic" w:eastAsia="Century Gothic" w:hAnsi="Century Gothic" w:cs="Century Gothic"/>
          <w:color w:val="000000"/>
          <w:sz w:val="16"/>
          <w:szCs w:val="16"/>
        </w:rPr>
        <w:t>ice by either party in the event of material breach of this Agreement by the other party; or (d) at any time by mutual written agreement between the Parties.</w:t>
      </w:r>
    </w:p>
    <w:p w:rsidR="0092472F" w:rsidRDefault="00BA59B1">
      <w:pPr>
        <w:numPr>
          <w:ilvl w:val="1"/>
          <w:numId w:val="1"/>
        </w:numPr>
        <w:spacing w:after="60"/>
        <w:ind w:left="426" w:hanging="426"/>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Upon termination by either party of this Agreement:</w:t>
      </w:r>
    </w:p>
    <w:p w:rsidR="0092472F" w:rsidRDefault="00BA59B1">
      <w:pPr>
        <w:numPr>
          <w:ilvl w:val="2"/>
          <w:numId w:val="1"/>
        </w:numPr>
        <w:spacing w:after="60"/>
        <w:ind w:left="993" w:hanging="567"/>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The Vendor is obliged to return all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w:t>
      </w:r>
      <w:r>
        <w:rPr>
          <w:rFonts w:ascii="Century Gothic" w:eastAsia="Century Gothic" w:hAnsi="Century Gothic" w:cs="Century Gothic"/>
          <w:color w:val="000000"/>
          <w:sz w:val="16"/>
          <w:szCs w:val="16"/>
        </w:rPr>
        <w:t xml:space="preserve">property in its possession, including any handset, phone, tablet and printer provided by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immediately to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If the Vendor fails to return the handset and/or printer within 14 days of termination, the Vendor shall pay a replacement fee of </w:t>
      </w:r>
      <w:r>
        <w:rPr>
          <w:rFonts w:ascii="Century Gothic" w:eastAsia="Century Gothic" w:hAnsi="Century Gothic" w:cs="Century Gothic"/>
          <w:color w:val="000000"/>
          <w:sz w:val="16"/>
          <w:szCs w:val="16"/>
        </w:rPr>
        <w:t xml:space="preserve">SGD 300.00 to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within 30 days of termination; </w:t>
      </w:r>
    </w:p>
    <w:p w:rsidR="0092472F" w:rsidRDefault="00BA59B1">
      <w:pPr>
        <w:numPr>
          <w:ilvl w:val="2"/>
          <w:numId w:val="1"/>
        </w:numPr>
        <w:spacing w:after="60"/>
        <w:ind w:left="993" w:hanging="567"/>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the Vendor must immediately remove any reference to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and/or any of </w:t>
      </w:r>
      <w:proofErr w:type="spellStart"/>
      <w:r>
        <w:rPr>
          <w:rFonts w:ascii="Century Gothic" w:eastAsia="Century Gothic" w:hAnsi="Century Gothic" w:cs="Century Gothic"/>
          <w:color w:val="000000"/>
          <w:sz w:val="16"/>
          <w:szCs w:val="16"/>
        </w:rPr>
        <w:t>Foodpanda’s</w:t>
      </w:r>
      <w:proofErr w:type="spellEnd"/>
      <w:r>
        <w:rPr>
          <w:rFonts w:ascii="Century Gothic" w:eastAsia="Century Gothic" w:hAnsi="Century Gothic" w:cs="Century Gothic"/>
          <w:color w:val="000000"/>
          <w:sz w:val="16"/>
          <w:szCs w:val="16"/>
        </w:rPr>
        <w:t xml:space="preserve"> intellectual property from its premises, website and/or marketing materials;</w:t>
      </w:r>
    </w:p>
    <w:p w:rsidR="0092472F" w:rsidRDefault="00BA59B1">
      <w:pPr>
        <w:numPr>
          <w:ilvl w:val="2"/>
          <w:numId w:val="1"/>
        </w:numPr>
        <w:spacing w:after="60"/>
        <w:ind w:left="993" w:hanging="567"/>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the accrued rights, remedies, oblig</w:t>
      </w:r>
      <w:r>
        <w:rPr>
          <w:rFonts w:ascii="Century Gothic" w:eastAsia="Century Gothic" w:hAnsi="Century Gothic" w:cs="Century Gothic"/>
          <w:color w:val="000000"/>
          <w:sz w:val="16"/>
          <w:szCs w:val="16"/>
        </w:rPr>
        <w:t xml:space="preserve">ations and liabilities of the parties as at expiry or termination shall be unaffected, including the right to claim damages in respect of any breach of this Agreement which existed at or before the date of termination or expiry; </w:t>
      </w:r>
    </w:p>
    <w:p w:rsidR="0092472F" w:rsidRDefault="00BA59B1">
      <w:pPr>
        <w:numPr>
          <w:ilvl w:val="2"/>
          <w:numId w:val="1"/>
        </w:numPr>
        <w:spacing w:after="60"/>
        <w:ind w:left="993" w:hanging="567"/>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clauses which expressly or</w:t>
      </w:r>
      <w:r>
        <w:rPr>
          <w:rFonts w:ascii="Century Gothic" w:eastAsia="Century Gothic" w:hAnsi="Century Gothic" w:cs="Century Gothic"/>
          <w:color w:val="000000"/>
          <w:sz w:val="16"/>
          <w:szCs w:val="16"/>
        </w:rPr>
        <w:t xml:space="preserve"> by implication survive termination shall continue in full force and effect.</w:t>
      </w:r>
    </w:p>
    <w:p w:rsidR="0092472F" w:rsidRDefault="0092472F">
      <w:pPr>
        <w:spacing w:after="60"/>
        <w:ind w:left="993"/>
        <w:jc w:val="both"/>
        <w:rPr>
          <w:rFonts w:ascii="Century Gothic" w:eastAsia="Century Gothic" w:hAnsi="Century Gothic" w:cs="Century Gothic"/>
          <w:color w:val="000000"/>
          <w:sz w:val="16"/>
          <w:szCs w:val="16"/>
        </w:rPr>
      </w:pPr>
    </w:p>
    <w:p w:rsidR="0092472F" w:rsidRDefault="00BA59B1">
      <w:pPr>
        <w:numPr>
          <w:ilvl w:val="0"/>
          <w:numId w:val="1"/>
        </w:numPr>
        <w:spacing w:after="60"/>
        <w:ind w:left="426" w:hanging="426"/>
        <w:jc w:val="both"/>
        <w:rPr>
          <w:rFonts w:ascii="Century Gothic" w:eastAsia="Century Gothic" w:hAnsi="Century Gothic" w:cs="Century Gothic"/>
          <w:b/>
          <w:color w:val="000000"/>
          <w:sz w:val="16"/>
          <w:szCs w:val="16"/>
        </w:rPr>
      </w:pPr>
      <w:bookmarkStart w:id="7" w:name="_1t3h5sf" w:colFirst="0" w:colLast="0"/>
      <w:bookmarkEnd w:id="7"/>
      <w:r>
        <w:rPr>
          <w:rFonts w:ascii="Century Gothic" w:eastAsia="Century Gothic" w:hAnsi="Century Gothic" w:cs="Century Gothic"/>
          <w:b/>
          <w:color w:val="000000"/>
          <w:sz w:val="16"/>
          <w:szCs w:val="16"/>
        </w:rPr>
        <w:t>Confidentiality &amp; Data Protection</w:t>
      </w:r>
    </w:p>
    <w:p w:rsidR="0092472F" w:rsidRDefault="00BA59B1">
      <w:pPr>
        <w:numPr>
          <w:ilvl w:val="1"/>
          <w:numId w:val="1"/>
        </w:numPr>
        <w:pBdr>
          <w:top w:val="nil"/>
          <w:left w:val="nil"/>
          <w:bottom w:val="nil"/>
          <w:right w:val="nil"/>
          <w:between w:val="nil"/>
        </w:pBdr>
        <w:spacing w:after="0"/>
        <w:ind w:left="426" w:hanging="426"/>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A party ("</w:t>
      </w:r>
      <w:r>
        <w:rPr>
          <w:rFonts w:ascii="Century Gothic" w:eastAsia="Century Gothic" w:hAnsi="Century Gothic" w:cs="Century Gothic"/>
          <w:b/>
          <w:color w:val="000000"/>
          <w:sz w:val="16"/>
          <w:szCs w:val="16"/>
        </w:rPr>
        <w:t>Receiving Party</w:t>
      </w:r>
      <w:r>
        <w:rPr>
          <w:rFonts w:ascii="Century Gothic" w:eastAsia="Century Gothic" w:hAnsi="Century Gothic" w:cs="Century Gothic"/>
          <w:color w:val="000000"/>
          <w:sz w:val="16"/>
          <w:szCs w:val="16"/>
        </w:rPr>
        <w:t xml:space="preserve">") shall keep in strict confidence all technical or commercial know-how, specifications, inventions, processes or initiatives which are of a confidential </w:t>
      </w:r>
      <w:r>
        <w:rPr>
          <w:rFonts w:ascii="Century Gothic" w:eastAsia="Century Gothic" w:hAnsi="Century Gothic" w:cs="Century Gothic"/>
          <w:color w:val="000000"/>
          <w:sz w:val="16"/>
          <w:szCs w:val="16"/>
        </w:rPr>
        <w:t>nature and have been disclosed to the receiving party by the other party ("</w:t>
      </w:r>
      <w:r>
        <w:rPr>
          <w:rFonts w:ascii="Century Gothic" w:eastAsia="Century Gothic" w:hAnsi="Century Gothic" w:cs="Century Gothic"/>
          <w:b/>
          <w:color w:val="000000"/>
          <w:sz w:val="16"/>
          <w:szCs w:val="16"/>
        </w:rPr>
        <w:t>Disclosing Party</w:t>
      </w:r>
      <w:r>
        <w:rPr>
          <w:rFonts w:ascii="Century Gothic" w:eastAsia="Century Gothic" w:hAnsi="Century Gothic" w:cs="Century Gothic"/>
          <w:color w:val="000000"/>
          <w:sz w:val="16"/>
          <w:szCs w:val="16"/>
        </w:rPr>
        <w:t>"), its emp</w:t>
      </w:r>
      <w:r>
        <w:rPr>
          <w:rFonts w:ascii="Century Gothic" w:eastAsia="Century Gothic" w:hAnsi="Century Gothic" w:cs="Century Gothic"/>
          <w:color w:val="000000"/>
          <w:sz w:val="16"/>
          <w:szCs w:val="16"/>
        </w:rPr>
        <w:t>loyees, agents or subcontractors, and any other confidential information concerning the disclosing party's business, its products and services which the Receiving Party may obtain. The Receiving Party shall only disclose such confidential information to th</w:t>
      </w:r>
      <w:r>
        <w:rPr>
          <w:rFonts w:ascii="Century Gothic" w:eastAsia="Century Gothic" w:hAnsi="Century Gothic" w:cs="Century Gothic"/>
          <w:color w:val="000000"/>
          <w:sz w:val="16"/>
          <w:szCs w:val="16"/>
        </w:rPr>
        <w:t>ose of its employees, agents and subcontractors who need to know it for the purpose of discharging the receiving party's obligations under this Agreement, and shall ensure that such employees, agents and subcontractors comply with the obligations set out i</w:t>
      </w:r>
      <w:r>
        <w:rPr>
          <w:rFonts w:ascii="Century Gothic" w:eastAsia="Century Gothic" w:hAnsi="Century Gothic" w:cs="Century Gothic"/>
          <w:color w:val="000000"/>
          <w:sz w:val="16"/>
          <w:szCs w:val="16"/>
        </w:rPr>
        <w:t xml:space="preserve">n this clause as though they were a party to this Agreement. </w:t>
      </w:r>
    </w:p>
    <w:p w:rsidR="0092472F" w:rsidRDefault="00BA59B1">
      <w:pPr>
        <w:numPr>
          <w:ilvl w:val="1"/>
          <w:numId w:val="1"/>
        </w:numPr>
        <w:pBdr>
          <w:top w:val="nil"/>
          <w:left w:val="nil"/>
          <w:bottom w:val="nil"/>
          <w:right w:val="nil"/>
          <w:between w:val="nil"/>
        </w:pBdr>
        <w:spacing w:after="0"/>
        <w:ind w:left="426" w:hanging="426"/>
        <w:jc w:val="both"/>
        <w:rPr>
          <w:rFonts w:ascii="Century Gothic" w:eastAsia="Century Gothic" w:hAnsi="Century Gothic" w:cs="Century Gothic"/>
          <w:color w:val="000000"/>
          <w:sz w:val="16"/>
          <w:szCs w:val="16"/>
        </w:rPr>
      </w:pPr>
      <w:bookmarkStart w:id="8" w:name="_4d34og8" w:colFirst="0" w:colLast="0"/>
      <w:bookmarkEnd w:id="8"/>
      <w:r>
        <w:rPr>
          <w:rFonts w:ascii="Century Gothic" w:eastAsia="Century Gothic" w:hAnsi="Century Gothic" w:cs="Century Gothic"/>
          <w:color w:val="000000"/>
          <w:sz w:val="16"/>
          <w:szCs w:val="16"/>
        </w:rPr>
        <w:t>The Receiving Party may also disclose such of the Disclosing Party's confidential information as is required to be disclosed by law, any governmental or regulatory authority or by a court of com</w:t>
      </w:r>
      <w:r>
        <w:rPr>
          <w:rFonts w:ascii="Century Gothic" w:eastAsia="Century Gothic" w:hAnsi="Century Gothic" w:cs="Century Gothic"/>
          <w:color w:val="000000"/>
          <w:sz w:val="16"/>
          <w:szCs w:val="16"/>
        </w:rPr>
        <w:t>petent jurisdiction. This clause 11 shall survive termination of this Agreement.</w:t>
      </w:r>
    </w:p>
    <w:p w:rsidR="0092472F" w:rsidRDefault="00BA59B1">
      <w:pPr>
        <w:numPr>
          <w:ilvl w:val="1"/>
          <w:numId w:val="1"/>
        </w:numPr>
        <w:pBdr>
          <w:top w:val="nil"/>
          <w:left w:val="nil"/>
          <w:bottom w:val="nil"/>
          <w:right w:val="nil"/>
          <w:between w:val="nil"/>
        </w:pBdr>
        <w:spacing w:after="0"/>
        <w:ind w:left="426" w:hanging="426"/>
        <w:jc w:val="both"/>
        <w:rPr>
          <w:rFonts w:ascii="Century Gothic" w:eastAsia="Century Gothic" w:hAnsi="Century Gothic" w:cs="Century Gothic"/>
          <w:color w:val="000000"/>
          <w:sz w:val="16"/>
          <w:szCs w:val="16"/>
        </w:rPr>
      </w:pPr>
      <w:bookmarkStart w:id="9" w:name="_2s8eyo1" w:colFirst="0" w:colLast="0"/>
      <w:bookmarkEnd w:id="9"/>
      <w:r>
        <w:rPr>
          <w:rFonts w:ascii="Century Gothic" w:eastAsia="Century Gothic" w:hAnsi="Century Gothic" w:cs="Century Gothic"/>
          <w:color w:val="000000"/>
          <w:sz w:val="16"/>
          <w:szCs w:val="16"/>
        </w:rPr>
        <w:t xml:space="preserve">In the event of Vendor Delivery,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shall provide Vendor with certain personal data belonging to the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customers ("</w:t>
      </w:r>
      <w:r>
        <w:rPr>
          <w:rFonts w:ascii="Century Gothic" w:eastAsia="Century Gothic" w:hAnsi="Century Gothic" w:cs="Century Gothic"/>
          <w:b/>
          <w:color w:val="000000"/>
          <w:sz w:val="16"/>
          <w:szCs w:val="16"/>
        </w:rPr>
        <w:t>Customer Data</w:t>
      </w:r>
      <w:r>
        <w:rPr>
          <w:rFonts w:ascii="Century Gothic" w:eastAsia="Century Gothic" w:hAnsi="Century Gothic" w:cs="Century Gothic"/>
          <w:color w:val="000000"/>
          <w:sz w:val="16"/>
          <w:szCs w:val="16"/>
        </w:rPr>
        <w:t>"). Such Customer Data may inclu</w:t>
      </w:r>
      <w:r>
        <w:rPr>
          <w:rFonts w:ascii="Century Gothic" w:eastAsia="Century Gothic" w:hAnsi="Century Gothic" w:cs="Century Gothic"/>
          <w:color w:val="000000"/>
          <w:sz w:val="16"/>
          <w:szCs w:val="16"/>
        </w:rPr>
        <w:t xml:space="preserve">de, among others: name, surname, address, e-mail address and telephone number or other information provided by the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customers that are considered to be required for the performance of service of food delivery. Vendor hereby undertakes to only use </w:t>
      </w:r>
      <w:r>
        <w:rPr>
          <w:rFonts w:ascii="Century Gothic" w:eastAsia="Century Gothic" w:hAnsi="Century Gothic" w:cs="Century Gothic"/>
          <w:color w:val="000000"/>
          <w:sz w:val="16"/>
          <w:szCs w:val="16"/>
        </w:rPr>
        <w:t>the Customer Data for the purposes of this Agreement and in accordance with the provisions of the Personal Data Protection Act 2012, and shall not retain, store or process, in any manner whatsoever, any part of the Customer Data, unless legally required to</w:t>
      </w:r>
      <w:r>
        <w:rPr>
          <w:rFonts w:ascii="Century Gothic" w:eastAsia="Century Gothic" w:hAnsi="Century Gothic" w:cs="Century Gothic"/>
          <w:color w:val="000000"/>
          <w:sz w:val="16"/>
          <w:szCs w:val="16"/>
        </w:rPr>
        <w:t xml:space="preserve"> do so.</w:t>
      </w:r>
    </w:p>
    <w:p w:rsidR="0092472F" w:rsidRDefault="00BA59B1">
      <w:pPr>
        <w:pBdr>
          <w:top w:val="nil"/>
          <w:left w:val="nil"/>
          <w:bottom w:val="nil"/>
          <w:right w:val="nil"/>
          <w:between w:val="nil"/>
        </w:pBdr>
        <w:spacing w:after="60"/>
        <w:ind w:left="426" w:hanging="720"/>
        <w:jc w:val="both"/>
        <w:rPr>
          <w:rFonts w:ascii="Century Gothic" w:eastAsia="Century Gothic" w:hAnsi="Century Gothic" w:cs="Century Gothic"/>
          <w:color w:val="000000"/>
          <w:sz w:val="16"/>
          <w:szCs w:val="16"/>
        </w:rPr>
      </w:pPr>
      <w:r>
        <w:t xml:space="preserve">     </w:t>
      </w:r>
    </w:p>
    <w:p w:rsidR="0092472F" w:rsidRDefault="00BA59B1">
      <w:pPr>
        <w:numPr>
          <w:ilvl w:val="0"/>
          <w:numId w:val="1"/>
        </w:numPr>
        <w:spacing w:after="60"/>
        <w:ind w:left="426" w:hanging="426"/>
        <w:jc w:val="both"/>
        <w:rPr>
          <w:rFonts w:ascii="Century Gothic" w:eastAsia="Century Gothic" w:hAnsi="Century Gothic" w:cs="Century Gothic"/>
          <w:b/>
          <w:color w:val="000000"/>
          <w:sz w:val="16"/>
          <w:szCs w:val="16"/>
        </w:rPr>
      </w:pPr>
      <w:bookmarkStart w:id="10" w:name="_17dp8vu" w:colFirst="0" w:colLast="0"/>
      <w:bookmarkEnd w:id="10"/>
      <w:r>
        <w:rPr>
          <w:rFonts w:ascii="Century Gothic" w:eastAsia="Century Gothic" w:hAnsi="Century Gothic" w:cs="Century Gothic"/>
          <w:b/>
          <w:color w:val="000000"/>
          <w:sz w:val="16"/>
          <w:szCs w:val="16"/>
        </w:rPr>
        <w:t>Limitation of Liability</w:t>
      </w:r>
    </w:p>
    <w:p w:rsidR="0092472F" w:rsidRDefault="00BA59B1">
      <w:pPr>
        <w:numPr>
          <w:ilvl w:val="1"/>
          <w:numId w:val="1"/>
        </w:numPr>
        <w:spacing w:after="60"/>
        <w:ind w:left="426" w:hanging="426"/>
        <w:jc w:val="both"/>
        <w:rPr>
          <w:rFonts w:ascii="Century Gothic" w:eastAsia="Century Gothic" w:hAnsi="Century Gothic" w:cs="Century Gothic"/>
          <w:color w:val="000000"/>
          <w:sz w:val="16"/>
          <w:szCs w:val="16"/>
        </w:rPr>
      </w:pPr>
      <w:bookmarkStart w:id="11" w:name="_3rdcrjn" w:colFirst="0" w:colLast="0"/>
      <w:bookmarkEnd w:id="11"/>
      <w:r>
        <w:rPr>
          <w:rFonts w:ascii="Century Gothic" w:eastAsia="Century Gothic" w:hAnsi="Century Gothic" w:cs="Century Gothic"/>
          <w:color w:val="000000"/>
          <w:sz w:val="16"/>
          <w:szCs w:val="16"/>
        </w:rPr>
        <w:t>Nothing in this Agreement shall limit or exclude either Party’s liability for death or personal injury caused by its negligence, or the negligence of its employees, agents or subcontractors or fraud or fraudulent misre</w:t>
      </w:r>
      <w:r>
        <w:rPr>
          <w:rFonts w:ascii="Century Gothic" w:eastAsia="Century Gothic" w:hAnsi="Century Gothic" w:cs="Century Gothic"/>
          <w:color w:val="000000"/>
          <w:sz w:val="16"/>
          <w:szCs w:val="16"/>
        </w:rPr>
        <w:t xml:space="preserve">presentation. </w:t>
      </w:r>
    </w:p>
    <w:p w:rsidR="0092472F" w:rsidRDefault="00BA59B1">
      <w:pPr>
        <w:numPr>
          <w:ilvl w:val="1"/>
          <w:numId w:val="1"/>
        </w:numPr>
        <w:spacing w:after="60"/>
        <w:ind w:left="426" w:hanging="426"/>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Subject to clause 12.1:</w:t>
      </w:r>
    </w:p>
    <w:p w:rsidR="0092472F" w:rsidRDefault="00BA59B1">
      <w:pPr>
        <w:numPr>
          <w:ilvl w:val="2"/>
          <w:numId w:val="1"/>
        </w:numPr>
        <w:spacing w:after="60"/>
        <w:ind w:left="993" w:hanging="567"/>
        <w:jc w:val="both"/>
        <w:rPr>
          <w:rFonts w:ascii="Century Gothic" w:eastAsia="Century Gothic" w:hAnsi="Century Gothic" w:cs="Century Gothic"/>
          <w:color w:val="000000"/>
          <w:sz w:val="16"/>
          <w:szCs w:val="16"/>
        </w:rPr>
      </w:pP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shall under no circumstances whatever be liable to the Vendor, whether in contract, tort (including negligence), breach of statutory duty, or otherwise, for any loss of profit, or any indirect or consequenti</w:t>
      </w:r>
      <w:r>
        <w:rPr>
          <w:rFonts w:ascii="Century Gothic" w:eastAsia="Century Gothic" w:hAnsi="Century Gothic" w:cs="Century Gothic"/>
          <w:color w:val="000000"/>
          <w:sz w:val="16"/>
          <w:szCs w:val="16"/>
        </w:rPr>
        <w:t>al loss arising under or in connection with this Agreement; and</w:t>
      </w:r>
    </w:p>
    <w:p w:rsidR="0092472F" w:rsidRDefault="00BA59B1">
      <w:pPr>
        <w:numPr>
          <w:ilvl w:val="2"/>
          <w:numId w:val="1"/>
        </w:numPr>
        <w:spacing w:after="60"/>
        <w:ind w:left="993" w:hanging="567"/>
        <w:jc w:val="both"/>
        <w:rPr>
          <w:rFonts w:ascii="Century Gothic" w:eastAsia="Century Gothic" w:hAnsi="Century Gothic" w:cs="Century Gothic"/>
          <w:color w:val="000000"/>
          <w:sz w:val="16"/>
          <w:szCs w:val="16"/>
        </w:rPr>
      </w:pPr>
      <w:proofErr w:type="spellStart"/>
      <w:r>
        <w:rPr>
          <w:rFonts w:ascii="Century Gothic" w:eastAsia="Century Gothic" w:hAnsi="Century Gothic" w:cs="Century Gothic"/>
          <w:color w:val="000000"/>
          <w:sz w:val="16"/>
          <w:szCs w:val="16"/>
        </w:rPr>
        <w:t>Foodpanda’s</w:t>
      </w:r>
      <w:proofErr w:type="spellEnd"/>
      <w:r>
        <w:rPr>
          <w:rFonts w:ascii="Century Gothic" w:eastAsia="Century Gothic" w:hAnsi="Century Gothic" w:cs="Century Gothic"/>
          <w:color w:val="000000"/>
          <w:sz w:val="16"/>
          <w:szCs w:val="16"/>
        </w:rPr>
        <w:t xml:space="preserve"> total liability to the Vendor in respect of all other losses arising under or in connection with this Agreement, whether in contract, tort (including negligence), breach of statutory duty, or otherwise, shall in no circumstances exceed the Agen</w:t>
      </w:r>
      <w:r>
        <w:rPr>
          <w:rFonts w:ascii="Century Gothic" w:eastAsia="Century Gothic" w:hAnsi="Century Gothic" w:cs="Century Gothic"/>
          <w:color w:val="000000"/>
          <w:sz w:val="16"/>
          <w:szCs w:val="16"/>
        </w:rPr>
        <w:t>cy Fees paid in the preceding payment period at the time of the event giving rise to such liability.</w:t>
      </w:r>
    </w:p>
    <w:p w:rsidR="0092472F" w:rsidRDefault="00BA59B1">
      <w:pPr>
        <w:numPr>
          <w:ilvl w:val="1"/>
          <w:numId w:val="1"/>
        </w:numPr>
        <w:spacing w:after="60"/>
        <w:ind w:left="426" w:hanging="426"/>
        <w:jc w:val="both"/>
        <w:rPr>
          <w:rFonts w:ascii="Century Gothic" w:eastAsia="Century Gothic" w:hAnsi="Century Gothic" w:cs="Century Gothic"/>
          <w:color w:val="000000"/>
          <w:sz w:val="16"/>
          <w:szCs w:val="16"/>
        </w:rPr>
      </w:pPr>
      <w:bookmarkStart w:id="12" w:name="_26in1rg" w:colFirst="0" w:colLast="0"/>
      <w:bookmarkEnd w:id="12"/>
      <w:r>
        <w:rPr>
          <w:rFonts w:ascii="Century Gothic" w:eastAsia="Century Gothic" w:hAnsi="Century Gothic" w:cs="Century Gothic"/>
          <w:color w:val="000000"/>
          <w:sz w:val="16"/>
          <w:szCs w:val="16"/>
        </w:rPr>
        <w:t>This clause 12 shall survive termination of this Agreement.</w:t>
      </w:r>
    </w:p>
    <w:p w:rsidR="0092472F" w:rsidRDefault="00BA59B1">
      <w:pPr>
        <w:spacing w:after="60"/>
        <w:ind w:left="426"/>
        <w:jc w:val="both"/>
        <w:rPr>
          <w:rFonts w:ascii="Century Gothic" w:eastAsia="Century Gothic" w:hAnsi="Century Gothic" w:cs="Century Gothic"/>
          <w:color w:val="000000"/>
          <w:sz w:val="16"/>
          <w:szCs w:val="16"/>
        </w:rPr>
      </w:pPr>
      <w:r>
        <w:t xml:space="preserve">     </w:t>
      </w:r>
    </w:p>
    <w:p w:rsidR="0092472F" w:rsidRDefault="00BA59B1">
      <w:pPr>
        <w:numPr>
          <w:ilvl w:val="0"/>
          <w:numId w:val="1"/>
        </w:numPr>
        <w:spacing w:after="60"/>
        <w:ind w:left="426" w:hanging="426"/>
        <w:jc w:val="both"/>
        <w:rPr>
          <w:rFonts w:ascii="Century Gothic" w:eastAsia="Century Gothic" w:hAnsi="Century Gothic" w:cs="Century Gothic"/>
          <w:b/>
          <w:color w:val="000000"/>
          <w:sz w:val="16"/>
          <w:szCs w:val="16"/>
        </w:rPr>
      </w:pPr>
      <w:r>
        <w:rPr>
          <w:rFonts w:ascii="Century Gothic" w:eastAsia="Century Gothic" w:hAnsi="Century Gothic" w:cs="Century Gothic"/>
          <w:b/>
          <w:color w:val="000000"/>
          <w:sz w:val="16"/>
          <w:szCs w:val="16"/>
        </w:rPr>
        <w:t>Amendments</w:t>
      </w:r>
    </w:p>
    <w:p w:rsidR="0092472F" w:rsidRDefault="00BA59B1">
      <w:pPr>
        <w:numPr>
          <w:ilvl w:val="1"/>
          <w:numId w:val="1"/>
        </w:numPr>
        <w:spacing w:after="60"/>
        <w:ind w:left="426" w:hanging="426"/>
        <w:jc w:val="both"/>
        <w:rPr>
          <w:rFonts w:ascii="Century Gothic" w:eastAsia="Century Gothic" w:hAnsi="Century Gothic" w:cs="Century Gothic"/>
          <w:color w:val="000000"/>
          <w:sz w:val="16"/>
          <w:szCs w:val="16"/>
        </w:rPr>
      </w:pP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shall have the right to amend these Terms and Agreement at its sole discretion, provided that it shall inform Vendor of such amendments in writing fourteen (14) days from the date of amendment.</w:t>
      </w:r>
    </w:p>
    <w:p w:rsidR="0092472F" w:rsidRDefault="00BA59B1">
      <w:pPr>
        <w:numPr>
          <w:ilvl w:val="1"/>
          <w:numId w:val="1"/>
        </w:numPr>
        <w:spacing w:after="60"/>
        <w:ind w:left="426" w:hanging="426"/>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Vendor shall have the right to object to such amendm</w:t>
      </w:r>
      <w:r>
        <w:rPr>
          <w:rFonts w:ascii="Century Gothic" w:eastAsia="Century Gothic" w:hAnsi="Century Gothic" w:cs="Century Gothic"/>
          <w:color w:val="000000"/>
          <w:sz w:val="16"/>
          <w:szCs w:val="16"/>
        </w:rPr>
        <w:t>ents within 7 days from receipt of such amendments (the “</w:t>
      </w:r>
      <w:r>
        <w:rPr>
          <w:rFonts w:ascii="Century Gothic" w:eastAsia="Century Gothic" w:hAnsi="Century Gothic" w:cs="Century Gothic"/>
          <w:b/>
          <w:color w:val="000000"/>
          <w:sz w:val="16"/>
          <w:szCs w:val="16"/>
        </w:rPr>
        <w:t>Objection Period</w:t>
      </w:r>
      <w:r>
        <w:rPr>
          <w:rFonts w:ascii="Century Gothic" w:eastAsia="Century Gothic" w:hAnsi="Century Gothic" w:cs="Century Gothic"/>
          <w:color w:val="000000"/>
          <w:sz w:val="16"/>
          <w:szCs w:val="16"/>
        </w:rPr>
        <w:t xml:space="preserve">”) and shall provide reasonable grounds for such objections, which shall be reviewed by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shall provide Vendor with its decision on the acceptance or rejection of t</w:t>
      </w:r>
      <w:r>
        <w:rPr>
          <w:rFonts w:ascii="Century Gothic" w:eastAsia="Century Gothic" w:hAnsi="Century Gothic" w:cs="Century Gothic"/>
          <w:color w:val="000000"/>
          <w:sz w:val="16"/>
          <w:szCs w:val="16"/>
        </w:rPr>
        <w:t>he objection within 5 business days from receipt of such objections, which decision shall be final.</w:t>
      </w:r>
    </w:p>
    <w:p w:rsidR="0092472F" w:rsidRDefault="00BA59B1">
      <w:pPr>
        <w:numPr>
          <w:ilvl w:val="1"/>
          <w:numId w:val="1"/>
        </w:numPr>
        <w:spacing w:after="60"/>
        <w:ind w:left="426" w:hanging="426"/>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The amendments shall become valid and effective between the Parties (</w:t>
      </w:r>
      <w:proofErr w:type="spellStart"/>
      <w:r>
        <w:rPr>
          <w:rFonts w:ascii="Century Gothic" w:eastAsia="Century Gothic" w:hAnsi="Century Gothic" w:cs="Century Gothic"/>
          <w:color w:val="000000"/>
          <w:sz w:val="16"/>
          <w:szCs w:val="16"/>
        </w:rPr>
        <w:t>i</w:t>
      </w:r>
      <w:proofErr w:type="spellEnd"/>
      <w:r>
        <w:rPr>
          <w:rFonts w:ascii="Century Gothic" w:eastAsia="Century Gothic" w:hAnsi="Century Gothic" w:cs="Century Gothic"/>
          <w:color w:val="000000"/>
          <w:sz w:val="16"/>
          <w:szCs w:val="16"/>
        </w:rPr>
        <w:t>) upon the expiry of the Objection Period, if no objection was submitted, or (ii) 2 bu</w:t>
      </w:r>
      <w:r>
        <w:rPr>
          <w:rFonts w:ascii="Century Gothic" w:eastAsia="Century Gothic" w:hAnsi="Century Gothic" w:cs="Century Gothic"/>
          <w:color w:val="000000"/>
          <w:sz w:val="16"/>
          <w:szCs w:val="16"/>
        </w:rPr>
        <w:t xml:space="preserve">siness days after the rejection by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of any objections made by Vendor. </w:t>
      </w:r>
    </w:p>
    <w:p w:rsidR="0092472F" w:rsidRDefault="00BA59B1">
      <w:pPr>
        <w:numPr>
          <w:ilvl w:val="1"/>
          <w:numId w:val="1"/>
        </w:numPr>
        <w:spacing w:after="60"/>
        <w:ind w:left="426" w:hanging="426"/>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Vendor has the right to terminate this Agreement in the event of no agreement being reached between the Parties on the </w:t>
      </w:r>
      <w:r>
        <w:rPr>
          <w:rFonts w:ascii="Century Gothic" w:eastAsia="Century Gothic" w:hAnsi="Century Gothic" w:cs="Century Gothic"/>
          <w:color w:val="000000"/>
          <w:sz w:val="16"/>
          <w:szCs w:val="16"/>
        </w:rPr>
        <w:lastRenderedPageBreak/>
        <w:t>amendments. In such event, this Agreement shall terminate</w:t>
      </w:r>
      <w:r>
        <w:rPr>
          <w:rFonts w:ascii="Century Gothic" w:eastAsia="Century Gothic" w:hAnsi="Century Gothic" w:cs="Century Gothic"/>
          <w:color w:val="000000"/>
          <w:sz w:val="16"/>
          <w:szCs w:val="16"/>
        </w:rPr>
        <w:t xml:space="preserve"> 7 days after the Vendor’s written termination notice is received by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For the avoidance of doubt, Vendor shall not be obliged to abide by any amendments made by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and shall abide by the then valid Terms.</w:t>
      </w:r>
    </w:p>
    <w:p w:rsidR="0092472F" w:rsidRDefault="00BA59B1">
      <w:pPr>
        <w:numPr>
          <w:ilvl w:val="1"/>
          <w:numId w:val="1"/>
        </w:numPr>
        <w:spacing w:after="60"/>
        <w:ind w:left="426" w:hanging="426"/>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Any notice made in accordance with</w:t>
      </w:r>
      <w:r>
        <w:rPr>
          <w:rFonts w:ascii="Century Gothic" w:eastAsia="Century Gothic" w:hAnsi="Century Gothic" w:cs="Century Gothic"/>
          <w:color w:val="000000"/>
          <w:sz w:val="16"/>
          <w:szCs w:val="16"/>
        </w:rPr>
        <w:t xml:space="preserve"> the provisions of this clause 13 may be sent by email to the email address mentioned on Vendor Registration Form, or any other email address as agreed between the Parties and shall be deemed notified at 09.00hrs of the next business day following the day </w:t>
      </w:r>
      <w:r>
        <w:rPr>
          <w:rFonts w:ascii="Century Gothic" w:eastAsia="Century Gothic" w:hAnsi="Century Gothic" w:cs="Century Gothic"/>
          <w:color w:val="000000"/>
          <w:sz w:val="16"/>
          <w:szCs w:val="16"/>
        </w:rPr>
        <w:t xml:space="preserve">on which such email was sent. </w:t>
      </w:r>
    </w:p>
    <w:p w:rsidR="0092472F" w:rsidRDefault="0092472F">
      <w:pPr>
        <w:spacing w:after="60"/>
        <w:jc w:val="both"/>
        <w:rPr>
          <w:rFonts w:ascii="Century Gothic" w:eastAsia="Century Gothic" w:hAnsi="Century Gothic" w:cs="Century Gothic"/>
          <w:color w:val="000000"/>
          <w:sz w:val="16"/>
          <w:szCs w:val="16"/>
        </w:rPr>
      </w:pPr>
    </w:p>
    <w:p w:rsidR="0092472F" w:rsidRDefault="00BA59B1">
      <w:pPr>
        <w:numPr>
          <w:ilvl w:val="0"/>
          <w:numId w:val="1"/>
        </w:numPr>
        <w:spacing w:after="60"/>
        <w:ind w:left="426" w:hanging="426"/>
        <w:jc w:val="both"/>
        <w:rPr>
          <w:rFonts w:ascii="Century Gothic" w:eastAsia="Century Gothic" w:hAnsi="Century Gothic" w:cs="Century Gothic"/>
          <w:b/>
          <w:color w:val="000000"/>
          <w:sz w:val="16"/>
          <w:szCs w:val="16"/>
        </w:rPr>
      </w:pPr>
      <w:r>
        <w:rPr>
          <w:rFonts w:ascii="Century Gothic" w:eastAsia="Century Gothic" w:hAnsi="Century Gothic" w:cs="Century Gothic"/>
          <w:b/>
          <w:color w:val="000000"/>
          <w:sz w:val="16"/>
          <w:szCs w:val="16"/>
        </w:rPr>
        <w:t xml:space="preserve">Severability </w:t>
      </w:r>
    </w:p>
    <w:p w:rsidR="0092472F" w:rsidRDefault="00BA59B1">
      <w:pPr>
        <w:spacing w:after="60"/>
        <w:ind w:left="426"/>
        <w:jc w:val="both"/>
        <w:rPr>
          <w:rFonts w:ascii="Century Gothic" w:eastAsia="Century Gothic" w:hAnsi="Century Gothic" w:cs="Century Gothic"/>
          <w:color w:val="000000"/>
          <w:sz w:val="16"/>
          <w:szCs w:val="16"/>
        </w:rPr>
      </w:pPr>
      <w:bookmarkStart w:id="13" w:name="lnxbz9" w:colFirst="0" w:colLast="0"/>
      <w:bookmarkEnd w:id="13"/>
      <w:r>
        <w:rPr>
          <w:rFonts w:ascii="Century Gothic" w:eastAsia="Century Gothic" w:hAnsi="Century Gothic" w:cs="Century Gothic"/>
          <w:color w:val="000000"/>
          <w:sz w:val="16"/>
          <w:szCs w:val="16"/>
        </w:rPr>
        <w:t>If any provision or part-provision of this Agreement is or becomes invalid, illegal or unenforceable, it shall be deemed modified to the minimum extent necessary to make it valid, legal and enforceable. If such</w:t>
      </w:r>
      <w:r>
        <w:rPr>
          <w:rFonts w:ascii="Century Gothic" w:eastAsia="Century Gothic" w:hAnsi="Century Gothic" w:cs="Century Gothic"/>
          <w:color w:val="000000"/>
          <w:sz w:val="16"/>
          <w:szCs w:val="16"/>
        </w:rPr>
        <w:t xml:space="preserve"> modification is not possible, the relevant provision or part-provision shall be deemed deleted. Any modification to or deletion of a provision or part-provision under this clause shall not affect the validity and enforceability of the rest of this Agreeme</w:t>
      </w:r>
      <w:r>
        <w:rPr>
          <w:rFonts w:ascii="Century Gothic" w:eastAsia="Century Gothic" w:hAnsi="Century Gothic" w:cs="Century Gothic"/>
          <w:color w:val="000000"/>
          <w:sz w:val="16"/>
          <w:szCs w:val="16"/>
        </w:rPr>
        <w:t>nt.</w:t>
      </w:r>
    </w:p>
    <w:p w:rsidR="0092472F" w:rsidRDefault="00BA59B1">
      <w:pPr>
        <w:spacing w:after="60"/>
        <w:ind w:left="426"/>
        <w:jc w:val="both"/>
        <w:rPr>
          <w:rFonts w:ascii="Century Gothic" w:eastAsia="Century Gothic" w:hAnsi="Century Gothic" w:cs="Century Gothic"/>
          <w:color w:val="000000"/>
          <w:sz w:val="16"/>
          <w:szCs w:val="16"/>
        </w:rPr>
      </w:pPr>
      <w:r>
        <w:t xml:space="preserve">     </w:t>
      </w:r>
    </w:p>
    <w:p w:rsidR="0092472F" w:rsidRDefault="00BA59B1">
      <w:pPr>
        <w:numPr>
          <w:ilvl w:val="0"/>
          <w:numId w:val="1"/>
        </w:numPr>
        <w:spacing w:after="60"/>
        <w:ind w:left="426" w:hanging="426"/>
        <w:jc w:val="both"/>
        <w:rPr>
          <w:rFonts w:ascii="Century Gothic" w:eastAsia="Century Gothic" w:hAnsi="Century Gothic" w:cs="Century Gothic"/>
          <w:b/>
          <w:color w:val="000000"/>
          <w:sz w:val="16"/>
          <w:szCs w:val="16"/>
        </w:rPr>
      </w:pPr>
      <w:r>
        <w:rPr>
          <w:rFonts w:ascii="Century Gothic" w:eastAsia="Century Gothic" w:hAnsi="Century Gothic" w:cs="Century Gothic"/>
          <w:b/>
          <w:color w:val="000000"/>
          <w:sz w:val="16"/>
          <w:szCs w:val="16"/>
        </w:rPr>
        <w:t>Waiver</w:t>
      </w:r>
    </w:p>
    <w:p w:rsidR="0092472F" w:rsidRDefault="00BA59B1">
      <w:pPr>
        <w:spacing w:after="60"/>
        <w:ind w:left="426"/>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A waiver of any right under this Agreement or law is only effective if it is in writing and shall not be deemed to be a waiver of any subsequent breach or default. No failure or delay by a party in exercising any right or remedy provided u</w:t>
      </w:r>
      <w:r>
        <w:rPr>
          <w:rFonts w:ascii="Century Gothic" w:eastAsia="Century Gothic" w:hAnsi="Century Gothic" w:cs="Century Gothic"/>
          <w:color w:val="000000"/>
          <w:sz w:val="16"/>
          <w:szCs w:val="16"/>
        </w:rPr>
        <w:t>nder this Agreement or by law shall constitute a waiver of that or any other right or remedy, nor shall it prevent or restrict its further exercise of that or any other right or remedy. No single or partial exercise of such right or remedy shall prevent or</w:t>
      </w:r>
      <w:r>
        <w:rPr>
          <w:rFonts w:ascii="Century Gothic" w:eastAsia="Century Gothic" w:hAnsi="Century Gothic" w:cs="Century Gothic"/>
          <w:color w:val="000000"/>
          <w:sz w:val="16"/>
          <w:szCs w:val="16"/>
        </w:rPr>
        <w:t xml:space="preserve"> restrict the further exercise of that or any other right or remedy.</w:t>
      </w:r>
    </w:p>
    <w:p w:rsidR="0092472F" w:rsidRDefault="00BA59B1">
      <w:pPr>
        <w:spacing w:after="60"/>
        <w:ind w:left="426"/>
        <w:jc w:val="both"/>
        <w:rPr>
          <w:rFonts w:ascii="Century Gothic" w:eastAsia="Century Gothic" w:hAnsi="Century Gothic" w:cs="Century Gothic"/>
          <w:color w:val="000000"/>
          <w:sz w:val="16"/>
          <w:szCs w:val="16"/>
        </w:rPr>
      </w:pPr>
      <w:r>
        <w:t xml:space="preserve">     </w:t>
      </w:r>
    </w:p>
    <w:p w:rsidR="0092472F" w:rsidRDefault="00BA59B1">
      <w:pPr>
        <w:numPr>
          <w:ilvl w:val="0"/>
          <w:numId w:val="1"/>
        </w:numPr>
        <w:spacing w:after="60"/>
        <w:ind w:left="426" w:hanging="426"/>
        <w:jc w:val="both"/>
        <w:rPr>
          <w:rFonts w:ascii="Century Gothic" w:eastAsia="Century Gothic" w:hAnsi="Century Gothic" w:cs="Century Gothic"/>
          <w:b/>
          <w:color w:val="000000"/>
          <w:sz w:val="16"/>
          <w:szCs w:val="16"/>
        </w:rPr>
      </w:pPr>
      <w:r>
        <w:rPr>
          <w:rFonts w:ascii="Century Gothic" w:eastAsia="Century Gothic" w:hAnsi="Century Gothic" w:cs="Century Gothic"/>
          <w:b/>
          <w:color w:val="000000"/>
          <w:sz w:val="16"/>
          <w:szCs w:val="16"/>
        </w:rPr>
        <w:t xml:space="preserve">No Partnership </w:t>
      </w:r>
    </w:p>
    <w:p w:rsidR="0092472F" w:rsidRDefault="00BA59B1">
      <w:pPr>
        <w:spacing w:after="60"/>
        <w:ind w:left="426"/>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Nothing in this Agreement is intended to, or shall be deemed to, establish any partnership or joint venture between the Parties.</w:t>
      </w:r>
    </w:p>
    <w:p w:rsidR="0092472F" w:rsidRDefault="0092472F">
      <w:pPr>
        <w:spacing w:after="60"/>
        <w:ind w:left="426"/>
        <w:jc w:val="both"/>
        <w:rPr>
          <w:rFonts w:ascii="Century Gothic" w:eastAsia="Century Gothic" w:hAnsi="Century Gothic" w:cs="Century Gothic"/>
          <w:color w:val="000000"/>
          <w:sz w:val="16"/>
          <w:szCs w:val="16"/>
        </w:rPr>
      </w:pPr>
    </w:p>
    <w:p w:rsidR="0092472F" w:rsidRDefault="00BA59B1">
      <w:pPr>
        <w:numPr>
          <w:ilvl w:val="0"/>
          <w:numId w:val="1"/>
        </w:numPr>
        <w:pBdr>
          <w:top w:val="nil"/>
          <w:left w:val="nil"/>
          <w:bottom w:val="nil"/>
          <w:right w:val="nil"/>
          <w:between w:val="nil"/>
        </w:pBdr>
        <w:ind w:left="426" w:hanging="426"/>
        <w:rPr>
          <w:rFonts w:ascii="Century Gothic" w:eastAsia="Century Gothic" w:hAnsi="Century Gothic" w:cs="Century Gothic"/>
          <w:b/>
          <w:color w:val="000000"/>
          <w:sz w:val="16"/>
          <w:szCs w:val="16"/>
        </w:rPr>
      </w:pPr>
      <w:r>
        <w:rPr>
          <w:rFonts w:ascii="Century Gothic" w:eastAsia="Century Gothic" w:hAnsi="Century Gothic" w:cs="Century Gothic"/>
          <w:b/>
          <w:color w:val="000000"/>
          <w:sz w:val="16"/>
          <w:szCs w:val="16"/>
        </w:rPr>
        <w:t>Insurance</w:t>
      </w:r>
    </w:p>
    <w:p w:rsidR="0092472F" w:rsidRDefault="00BA59B1">
      <w:pPr>
        <w:ind w:left="425"/>
        <w:jc w:val="both"/>
        <w:rPr>
          <w:color w:val="000000"/>
        </w:rPr>
      </w:pPr>
      <w:r>
        <w:rPr>
          <w:rFonts w:ascii="Century Gothic" w:eastAsia="Century Gothic" w:hAnsi="Century Gothic" w:cs="Century Gothic"/>
          <w:color w:val="000000"/>
          <w:sz w:val="16"/>
          <w:szCs w:val="16"/>
        </w:rPr>
        <w:t>During the Term, the Vendor shall obtain and maintain adequate insurance at all times to cover any potential liability that it may incur under this Agreement.</w:t>
      </w:r>
      <w:r>
        <w:rPr>
          <w:color w:val="000000"/>
        </w:rPr>
        <w:t xml:space="preserve"> </w:t>
      </w:r>
    </w:p>
    <w:p w:rsidR="0092472F" w:rsidRDefault="00BA59B1">
      <w:pPr>
        <w:numPr>
          <w:ilvl w:val="0"/>
          <w:numId w:val="1"/>
        </w:numPr>
        <w:spacing w:after="60"/>
        <w:ind w:left="426" w:hanging="426"/>
        <w:jc w:val="both"/>
        <w:rPr>
          <w:rFonts w:ascii="Century Gothic" w:eastAsia="Century Gothic" w:hAnsi="Century Gothic" w:cs="Century Gothic"/>
          <w:b/>
          <w:color w:val="000000"/>
          <w:sz w:val="16"/>
          <w:szCs w:val="16"/>
        </w:rPr>
      </w:pPr>
      <w:r>
        <w:rPr>
          <w:rFonts w:ascii="Century Gothic" w:eastAsia="Century Gothic" w:hAnsi="Century Gothic" w:cs="Century Gothic"/>
          <w:b/>
          <w:color w:val="000000"/>
          <w:sz w:val="16"/>
          <w:szCs w:val="16"/>
        </w:rPr>
        <w:t>Assignment</w:t>
      </w:r>
    </w:p>
    <w:p w:rsidR="0092472F" w:rsidRDefault="00BA59B1">
      <w:pPr>
        <w:numPr>
          <w:ilvl w:val="1"/>
          <w:numId w:val="1"/>
        </w:numPr>
        <w:spacing w:after="60"/>
        <w:ind w:left="426" w:hanging="426"/>
        <w:jc w:val="both"/>
        <w:rPr>
          <w:rFonts w:ascii="Century Gothic" w:eastAsia="Century Gothic" w:hAnsi="Century Gothic" w:cs="Century Gothic"/>
          <w:color w:val="000000"/>
          <w:sz w:val="16"/>
          <w:szCs w:val="16"/>
        </w:rPr>
      </w:pP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may at any time assign, transfer, mortgage, charge, subcontract or deal in </w:t>
      </w:r>
      <w:r>
        <w:rPr>
          <w:rFonts w:ascii="Century Gothic" w:eastAsia="Century Gothic" w:hAnsi="Century Gothic" w:cs="Century Gothic"/>
          <w:color w:val="000000"/>
          <w:sz w:val="16"/>
          <w:szCs w:val="16"/>
        </w:rPr>
        <w:t>any other manner with all or any of its rights under this Agreement and may subcontract or delegate in any manner any or all of its obligations under this Agreement to any third party or agent.</w:t>
      </w:r>
    </w:p>
    <w:p w:rsidR="0092472F" w:rsidRDefault="00BA59B1">
      <w:pPr>
        <w:numPr>
          <w:ilvl w:val="1"/>
          <w:numId w:val="1"/>
        </w:numPr>
        <w:spacing w:after="60"/>
        <w:ind w:left="426" w:hanging="426"/>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The Vendor shall not, without the prior written consent of </w:t>
      </w:r>
      <w:proofErr w:type="spellStart"/>
      <w:r>
        <w:rPr>
          <w:rFonts w:ascii="Century Gothic" w:eastAsia="Century Gothic" w:hAnsi="Century Gothic" w:cs="Century Gothic"/>
          <w:color w:val="000000"/>
          <w:sz w:val="16"/>
          <w:szCs w:val="16"/>
        </w:rPr>
        <w:t>Foo</w:t>
      </w:r>
      <w:r>
        <w:rPr>
          <w:rFonts w:ascii="Century Gothic" w:eastAsia="Century Gothic" w:hAnsi="Century Gothic" w:cs="Century Gothic"/>
          <w:color w:val="000000"/>
          <w:sz w:val="16"/>
          <w:szCs w:val="16"/>
        </w:rPr>
        <w:t>dpanda</w:t>
      </w:r>
      <w:proofErr w:type="spellEnd"/>
      <w:r>
        <w:rPr>
          <w:rFonts w:ascii="Century Gothic" w:eastAsia="Century Gothic" w:hAnsi="Century Gothic" w:cs="Century Gothic"/>
          <w:color w:val="000000"/>
          <w:sz w:val="16"/>
          <w:szCs w:val="16"/>
        </w:rPr>
        <w:t>, assign, transfer, mortgage, charge, subcontract, declare a trust over or deal in any other manner with any or all of its rights or obligations under this Agreement.</w:t>
      </w:r>
    </w:p>
    <w:p w:rsidR="0092472F" w:rsidRDefault="00BA59B1">
      <w:pPr>
        <w:spacing w:after="60"/>
        <w:ind w:left="426"/>
        <w:jc w:val="both"/>
        <w:rPr>
          <w:rFonts w:ascii="Century Gothic" w:eastAsia="Century Gothic" w:hAnsi="Century Gothic" w:cs="Century Gothic"/>
          <w:color w:val="000000"/>
          <w:sz w:val="16"/>
          <w:szCs w:val="16"/>
        </w:rPr>
      </w:pPr>
      <w:r>
        <w:t xml:space="preserve">     </w:t>
      </w:r>
    </w:p>
    <w:p w:rsidR="0092472F" w:rsidRDefault="00BA59B1">
      <w:pPr>
        <w:numPr>
          <w:ilvl w:val="0"/>
          <w:numId w:val="1"/>
        </w:numPr>
        <w:spacing w:after="60"/>
        <w:ind w:left="426" w:hanging="426"/>
        <w:jc w:val="both"/>
        <w:rPr>
          <w:rFonts w:ascii="Century Gothic" w:eastAsia="Century Gothic" w:hAnsi="Century Gothic" w:cs="Century Gothic"/>
          <w:b/>
          <w:color w:val="000000"/>
          <w:sz w:val="16"/>
          <w:szCs w:val="16"/>
        </w:rPr>
      </w:pPr>
      <w:r>
        <w:rPr>
          <w:rFonts w:ascii="Century Gothic" w:eastAsia="Century Gothic" w:hAnsi="Century Gothic" w:cs="Century Gothic"/>
          <w:b/>
          <w:color w:val="000000"/>
          <w:sz w:val="16"/>
          <w:szCs w:val="16"/>
        </w:rPr>
        <w:t>Conflicting Terms</w:t>
      </w:r>
    </w:p>
    <w:p w:rsidR="0092472F" w:rsidRDefault="00BA59B1">
      <w:pPr>
        <w:spacing w:after="60"/>
        <w:ind w:left="426"/>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To the extent that any of these Terms conflict with the ter</w:t>
      </w:r>
      <w:r>
        <w:rPr>
          <w:rFonts w:ascii="Century Gothic" w:eastAsia="Century Gothic" w:hAnsi="Century Gothic" w:cs="Century Gothic"/>
          <w:color w:val="000000"/>
          <w:sz w:val="16"/>
          <w:szCs w:val="16"/>
        </w:rPr>
        <w:t>ms stated on Vendor Registration Form (including, without limitation, any Special Conditions detailed on the Vendor Registration Form), the terms of Vendor Registration Form shall prevail.</w:t>
      </w:r>
    </w:p>
    <w:p w:rsidR="0092472F" w:rsidRDefault="0092472F">
      <w:pPr>
        <w:spacing w:after="60"/>
        <w:ind w:left="426"/>
        <w:jc w:val="both"/>
        <w:rPr>
          <w:rFonts w:ascii="Century Gothic" w:eastAsia="Century Gothic" w:hAnsi="Century Gothic" w:cs="Century Gothic"/>
          <w:color w:val="000000"/>
          <w:sz w:val="16"/>
          <w:szCs w:val="16"/>
        </w:rPr>
      </w:pPr>
    </w:p>
    <w:p w:rsidR="0092472F" w:rsidRDefault="0092472F">
      <w:pPr>
        <w:spacing w:after="60"/>
        <w:ind w:left="426"/>
        <w:jc w:val="both"/>
        <w:rPr>
          <w:rFonts w:ascii="Century Gothic" w:eastAsia="Century Gothic" w:hAnsi="Century Gothic" w:cs="Century Gothic"/>
          <w:color w:val="000000"/>
          <w:sz w:val="16"/>
          <w:szCs w:val="16"/>
        </w:rPr>
      </w:pPr>
    </w:p>
    <w:p w:rsidR="0092472F" w:rsidRDefault="0092472F">
      <w:pPr>
        <w:spacing w:after="60"/>
        <w:ind w:left="426"/>
        <w:jc w:val="both"/>
        <w:rPr>
          <w:rFonts w:ascii="Century Gothic" w:eastAsia="Century Gothic" w:hAnsi="Century Gothic" w:cs="Century Gothic"/>
          <w:color w:val="000000"/>
          <w:sz w:val="16"/>
          <w:szCs w:val="16"/>
        </w:rPr>
      </w:pPr>
    </w:p>
    <w:p w:rsidR="0092472F" w:rsidRDefault="00BA59B1">
      <w:pPr>
        <w:numPr>
          <w:ilvl w:val="0"/>
          <w:numId w:val="1"/>
        </w:numPr>
        <w:pBdr>
          <w:top w:val="nil"/>
          <w:left w:val="nil"/>
          <w:bottom w:val="nil"/>
          <w:right w:val="nil"/>
          <w:between w:val="nil"/>
        </w:pBdr>
        <w:spacing w:after="0"/>
        <w:ind w:left="426" w:hanging="426"/>
        <w:jc w:val="both"/>
        <w:rPr>
          <w:rFonts w:ascii="Century Gothic" w:eastAsia="Century Gothic" w:hAnsi="Century Gothic" w:cs="Century Gothic"/>
          <w:b/>
          <w:color w:val="000000"/>
          <w:sz w:val="16"/>
          <w:szCs w:val="16"/>
        </w:rPr>
      </w:pPr>
      <w:r>
        <w:rPr>
          <w:rFonts w:ascii="Century Gothic" w:eastAsia="Century Gothic" w:hAnsi="Century Gothic" w:cs="Century Gothic"/>
          <w:b/>
          <w:color w:val="000000"/>
          <w:sz w:val="16"/>
          <w:szCs w:val="16"/>
        </w:rPr>
        <w:t>Governing Law and Jurisdiction</w:t>
      </w:r>
    </w:p>
    <w:p w:rsidR="0092472F" w:rsidRDefault="00BA59B1">
      <w:pPr>
        <w:numPr>
          <w:ilvl w:val="1"/>
          <w:numId w:val="1"/>
        </w:numPr>
        <w:pBdr>
          <w:top w:val="nil"/>
          <w:left w:val="nil"/>
          <w:bottom w:val="nil"/>
          <w:right w:val="nil"/>
          <w:between w:val="nil"/>
        </w:pBdr>
        <w:spacing w:after="0"/>
        <w:ind w:left="426" w:hanging="426"/>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This Agreement, and any dispute or claim arising out of or in connection with it or its subject matter or formation (including non-contractual disputes or claims), shall be governed by, and construed in accordance with the law of Singapore.</w:t>
      </w:r>
    </w:p>
    <w:p w:rsidR="0092472F" w:rsidRDefault="00BA59B1">
      <w:pPr>
        <w:numPr>
          <w:ilvl w:val="1"/>
          <w:numId w:val="1"/>
        </w:numPr>
        <w:pBdr>
          <w:top w:val="nil"/>
          <w:left w:val="nil"/>
          <w:bottom w:val="nil"/>
          <w:right w:val="nil"/>
          <w:between w:val="nil"/>
        </w:pBdr>
        <w:spacing w:after="60"/>
        <w:ind w:left="426" w:hanging="426"/>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Each party irre</w:t>
      </w:r>
      <w:r>
        <w:rPr>
          <w:rFonts w:ascii="Century Gothic" w:eastAsia="Century Gothic" w:hAnsi="Century Gothic" w:cs="Century Gothic"/>
          <w:color w:val="000000"/>
          <w:sz w:val="16"/>
          <w:szCs w:val="16"/>
        </w:rPr>
        <w:t xml:space="preserve">vocably agrees that the courts of Singapore shall have exclusive jurisdiction to settle any dispute or claim arising out of or in connection with this Agreement or its subject matter or formation (including non-contractual disputes or claims). </w:t>
      </w:r>
    </w:p>
    <w:p w:rsidR="0092472F" w:rsidRDefault="00BA59B1">
      <w:pPr>
        <w:spacing w:after="60"/>
        <w:jc w:val="both"/>
        <w:rPr>
          <w:rFonts w:ascii="Century Gothic" w:eastAsia="Century Gothic" w:hAnsi="Century Gothic" w:cs="Century Gothic"/>
          <w:color w:val="000000"/>
          <w:sz w:val="16"/>
          <w:szCs w:val="16"/>
        </w:rPr>
      </w:pPr>
      <w:r>
        <w:t xml:space="preserve">     </w:t>
      </w:r>
    </w:p>
    <w:p w:rsidR="0092472F" w:rsidRDefault="00BA59B1">
      <w:pPr>
        <w:numPr>
          <w:ilvl w:val="0"/>
          <w:numId w:val="1"/>
        </w:numPr>
        <w:pBdr>
          <w:top w:val="nil"/>
          <w:left w:val="nil"/>
          <w:bottom w:val="nil"/>
          <w:right w:val="nil"/>
          <w:between w:val="nil"/>
        </w:pBdr>
        <w:spacing w:after="0"/>
        <w:ind w:left="426" w:hanging="426"/>
        <w:jc w:val="both"/>
        <w:rPr>
          <w:rFonts w:ascii="Century Gothic" w:eastAsia="Century Gothic" w:hAnsi="Century Gothic" w:cs="Century Gothic"/>
          <w:b/>
          <w:color w:val="000000"/>
          <w:sz w:val="16"/>
          <w:szCs w:val="16"/>
        </w:rPr>
      </w:pPr>
      <w:r>
        <w:rPr>
          <w:rFonts w:ascii="Century Gothic" w:eastAsia="Century Gothic" w:hAnsi="Century Gothic" w:cs="Century Gothic"/>
          <w:b/>
          <w:color w:val="000000"/>
          <w:sz w:val="16"/>
          <w:szCs w:val="16"/>
        </w:rPr>
        <w:t>Force Majeure</w:t>
      </w:r>
    </w:p>
    <w:p w:rsidR="0092472F" w:rsidRDefault="00BA59B1">
      <w:pPr>
        <w:numPr>
          <w:ilvl w:val="1"/>
          <w:numId w:val="1"/>
        </w:numPr>
        <w:pBdr>
          <w:top w:val="nil"/>
          <w:left w:val="nil"/>
          <w:bottom w:val="nil"/>
          <w:right w:val="nil"/>
          <w:between w:val="nil"/>
        </w:pBdr>
        <w:spacing w:after="0"/>
        <w:ind w:left="426" w:hanging="426"/>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For the purposes of this Agreement, "</w:t>
      </w:r>
      <w:r>
        <w:rPr>
          <w:rFonts w:ascii="Century Gothic" w:eastAsia="Century Gothic" w:hAnsi="Century Gothic" w:cs="Century Gothic"/>
          <w:b/>
          <w:color w:val="000000"/>
          <w:sz w:val="16"/>
          <w:szCs w:val="16"/>
        </w:rPr>
        <w:t>Force Majeure Event</w:t>
      </w:r>
      <w:r>
        <w:rPr>
          <w:rFonts w:ascii="Century Gothic" w:eastAsia="Century Gothic" w:hAnsi="Century Gothic" w:cs="Century Gothic"/>
          <w:color w:val="000000"/>
          <w:sz w:val="16"/>
          <w:szCs w:val="16"/>
        </w:rPr>
        <w:t>" means an event beyond the reasonable control of either party including but not limited to acts of God; war; riot; civil commotion or terrorist action.</w:t>
      </w:r>
    </w:p>
    <w:p w:rsidR="0092472F" w:rsidRDefault="00BA59B1">
      <w:pPr>
        <w:numPr>
          <w:ilvl w:val="1"/>
          <w:numId w:val="1"/>
        </w:numPr>
        <w:pBdr>
          <w:top w:val="nil"/>
          <w:left w:val="nil"/>
          <w:bottom w:val="nil"/>
          <w:right w:val="nil"/>
          <w:between w:val="nil"/>
        </w:pBdr>
        <w:spacing w:after="0"/>
        <w:ind w:left="426" w:hanging="426"/>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Neither Party shall be liable to </w:t>
      </w:r>
      <w:r>
        <w:rPr>
          <w:rFonts w:ascii="Century Gothic" w:eastAsia="Century Gothic" w:hAnsi="Century Gothic" w:cs="Century Gothic"/>
          <w:color w:val="000000"/>
          <w:sz w:val="16"/>
          <w:szCs w:val="16"/>
        </w:rPr>
        <w:t>the other Party as a direct result of any delay or failure to perform its obligations under this Agreement as a result of a Force Majeure Event.</w:t>
      </w:r>
    </w:p>
    <w:p w:rsidR="0092472F" w:rsidRDefault="00BA59B1">
      <w:pPr>
        <w:numPr>
          <w:ilvl w:val="1"/>
          <w:numId w:val="1"/>
        </w:numPr>
        <w:pBdr>
          <w:top w:val="nil"/>
          <w:left w:val="nil"/>
          <w:bottom w:val="nil"/>
          <w:right w:val="nil"/>
          <w:between w:val="nil"/>
        </w:pBdr>
        <w:spacing w:after="0"/>
        <w:ind w:left="426" w:hanging="426"/>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If a Force Majeure Event prevents either Party from performing its obligations under this Agreement for more than four weeks, either Party shall, without limiting its other rights or remedies, have the right to terminate this Agreement immediately by givin</w:t>
      </w:r>
      <w:r>
        <w:rPr>
          <w:rFonts w:ascii="Century Gothic" w:eastAsia="Century Gothic" w:hAnsi="Century Gothic" w:cs="Century Gothic"/>
          <w:color w:val="000000"/>
          <w:sz w:val="16"/>
          <w:szCs w:val="16"/>
        </w:rPr>
        <w:t>g written notice to the other Party.</w:t>
      </w:r>
    </w:p>
    <w:p w:rsidR="0092472F" w:rsidRDefault="00BA59B1">
      <w:pPr>
        <w:pBdr>
          <w:top w:val="nil"/>
          <w:left w:val="nil"/>
          <w:bottom w:val="nil"/>
          <w:right w:val="nil"/>
          <w:between w:val="nil"/>
        </w:pBdr>
        <w:spacing w:after="0"/>
        <w:ind w:left="720" w:hanging="720"/>
        <w:rPr>
          <w:rFonts w:ascii="Century Gothic" w:eastAsia="Century Gothic" w:hAnsi="Century Gothic" w:cs="Century Gothic"/>
          <w:b/>
          <w:color w:val="000000"/>
          <w:sz w:val="16"/>
          <w:szCs w:val="16"/>
        </w:rPr>
      </w:pPr>
      <w:r>
        <w:t xml:space="preserve">     </w:t>
      </w:r>
    </w:p>
    <w:p w:rsidR="0092472F" w:rsidRDefault="00BA59B1">
      <w:pPr>
        <w:numPr>
          <w:ilvl w:val="0"/>
          <w:numId w:val="1"/>
        </w:numPr>
        <w:pBdr>
          <w:top w:val="nil"/>
          <w:left w:val="nil"/>
          <w:bottom w:val="nil"/>
          <w:right w:val="nil"/>
          <w:between w:val="nil"/>
        </w:pBdr>
        <w:spacing w:after="60"/>
        <w:ind w:left="426" w:hanging="426"/>
        <w:jc w:val="both"/>
        <w:rPr>
          <w:rFonts w:ascii="Century Gothic" w:eastAsia="Century Gothic" w:hAnsi="Century Gothic" w:cs="Century Gothic"/>
          <w:b/>
          <w:color w:val="000000"/>
          <w:sz w:val="16"/>
          <w:szCs w:val="16"/>
        </w:rPr>
      </w:pPr>
      <w:r>
        <w:rPr>
          <w:rFonts w:ascii="Century Gothic" w:eastAsia="Century Gothic" w:hAnsi="Century Gothic" w:cs="Century Gothic"/>
          <w:b/>
          <w:color w:val="000000"/>
          <w:sz w:val="16"/>
          <w:szCs w:val="16"/>
        </w:rPr>
        <w:t xml:space="preserve">Contracts (Rights of Third Parties) Act </w:t>
      </w:r>
    </w:p>
    <w:p w:rsidR="0092472F" w:rsidRDefault="00BA59B1">
      <w:pPr>
        <w:spacing w:after="60"/>
        <w:ind w:left="426"/>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Unless expressly provided to the contrary in this Agreement, a person who is not a party to this Agreement may not enforce any of its terms under the Contracts (Rights of T</w:t>
      </w:r>
      <w:r>
        <w:rPr>
          <w:rFonts w:ascii="Century Gothic" w:eastAsia="Century Gothic" w:hAnsi="Century Gothic" w:cs="Century Gothic"/>
          <w:color w:val="000000"/>
          <w:sz w:val="16"/>
          <w:szCs w:val="16"/>
        </w:rPr>
        <w:t>hird Parties) Act (Chapter 53B) and notwithstanding any term of this Agreement, the consent of any third party is not required for any variation (including any release or compromise of any liability) or termination of this Agreement.</w:t>
      </w:r>
    </w:p>
    <w:p w:rsidR="0092472F" w:rsidRDefault="0092472F">
      <w:pPr>
        <w:spacing w:after="60"/>
        <w:ind w:left="426"/>
        <w:jc w:val="both"/>
        <w:rPr>
          <w:rFonts w:ascii="Century Gothic" w:eastAsia="Century Gothic" w:hAnsi="Century Gothic" w:cs="Century Gothic"/>
          <w:color w:val="000000"/>
          <w:sz w:val="16"/>
          <w:szCs w:val="16"/>
        </w:rPr>
      </w:pPr>
    </w:p>
    <w:p w:rsidR="0092472F" w:rsidRDefault="00BA59B1">
      <w:pPr>
        <w:numPr>
          <w:ilvl w:val="0"/>
          <w:numId w:val="1"/>
        </w:numPr>
        <w:pBdr>
          <w:top w:val="nil"/>
          <w:left w:val="nil"/>
          <w:bottom w:val="nil"/>
          <w:right w:val="nil"/>
          <w:between w:val="nil"/>
        </w:pBdr>
        <w:spacing w:after="0"/>
        <w:ind w:left="426" w:hanging="426"/>
        <w:jc w:val="both"/>
        <w:rPr>
          <w:rFonts w:ascii="Century Gothic" w:eastAsia="Century Gothic" w:hAnsi="Century Gothic" w:cs="Century Gothic"/>
          <w:b/>
          <w:color w:val="000000"/>
          <w:sz w:val="16"/>
          <w:szCs w:val="16"/>
        </w:rPr>
      </w:pPr>
      <w:r>
        <w:rPr>
          <w:rFonts w:ascii="Century Gothic" w:eastAsia="Century Gothic" w:hAnsi="Century Gothic" w:cs="Century Gothic"/>
          <w:b/>
          <w:color w:val="000000"/>
          <w:sz w:val="16"/>
          <w:szCs w:val="16"/>
        </w:rPr>
        <w:t>Entire Agreement</w:t>
      </w:r>
    </w:p>
    <w:p w:rsidR="0092472F" w:rsidRDefault="00BA59B1">
      <w:pPr>
        <w:numPr>
          <w:ilvl w:val="1"/>
          <w:numId w:val="1"/>
        </w:numPr>
        <w:pBdr>
          <w:top w:val="nil"/>
          <w:left w:val="nil"/>
          <w:bottom w:val="nil"/>
          <w:right w:val="nil"/>
          <w:between w:val="nil"/>
        </w:pBdr>
        <w:spacing w:after="0"/>
        <w:ind w:left="426" w:hanging="426"/>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This Agreement sets forth the entire agreement and understanding between the Parties or any of them in relation to the subject matter of this Agreement and supersedes and cancels in all respects all previous agreements, letters of intent, </w:t>
      </w:r>
      <w:r>
        <w:rPr>
          <w:rFonts w:ascii="Century Gothic" w:eastAsia="Century Gothic" w:hAnsi="Century Gothic" w:cs="Century Gothic"/>
          <w:color w:val="000000"/>
          <w:sz w:val="16"/>
          <w:szCs w:val="16"/>
        </w:rPr>
        <w:t>correspondence, understandings, agreements and undertakings (if any) between the Parties with respect to this subject matter hereof, whether written or oral.</w:t>
      </w:r>
    </w:p>
    <w:p w:rsidR="0092472F" w:rsidRDefault="00BA59B1">
      <w:pPr>
        <w:numPr>
          <w:ilvl w:val="1"/>
          <w:numId w:val="1"/>
        </w:numPr>
        <w:pBdr>
          <w:top w:val="nil"/>
          <w:left w:val="nil"/>
          <w:bottom w:val="nil"/>
          <w:right w:val="nil"/>
          <w:between w:val="nil"/>
        </w:pBdr>
        <w:spacing w:after="0"/>
        <w:ind w:left="426" w:hanging="426"/>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This Agreement and terms and conditions are written in the English language, which shall be the so</w:t>
      </w:r>
      <w:r>
        <w:rPr>
          <w:rFonts w:ascii="Century Gothic" w:eastAsia="Century Gothic" w:hAnsi="Century Gothic" w:cs="Century Gothic"/>
          <w:color w:val="000000"/>
          <w:sz w:val="16"/>
          <w:szCs w:val="16"/>
        </w:rPr>
        <w:t>le language of interpretation in the event of any translations. To the extent that any of these Terms conflict with the terms stated on Vendor Registration Form (including, without limitation, any Special Conditions detailed on the Vendor Registration Form</w:t>
      </w:r>
      <w:r>
        <w:rPr>
          <w:rFonts w:ascii="Century Gothic" w:eastAsia="Century Gothic" w:hAnsi="Century Gothic" w:cs="Century Gothic"/>
          <w:color w:val="000000"/>
          <w:sz w:val="16"/>
          <w:szCs w:val="16"/>
        </w:rPr>
        <w:t xml:space="preserve">), the terms of the Vendor Registration Form shall prevail. </w:t>
      </w:r>
    </w:p>
    <w:p w:rsidR="0092472F" w:rsidRDefault="00BA59B1">
      <w:pPr>
        <w:pBdr>
          <w:top w:val="nil"/>
          <w:left w:val="nil"/>
          <w:bottom w:val="nil"/>
          <w:right w:val="nil"/>
          <w:between w:val="nil"/>
        </w:pBdr>
        <w:spacing w:after="0"/>
        <w:ind w:left="720" w:hanging="720"/>
        <w:rPr>
          <w:rFonts w:ascii="Century Gothic" w:eastAsia="Century Gothic" w:hAnsi="Century Gothic" w:cs="Century Gothic"/>
          <w:color w:val="000000"/>
          <w:sz w:val="16"/>
          <w:szCs w:val="16"/>
        </w:rPr>
      </w:pPr>
      <w:r>
        <w:t xml:space="preserve">     </w:t>
      </w:r>
    </w:p>
    <w:p w:rsidR="0092472F" w:rsidRDefault="00BA59B1">
      <w:pPr>
        <w:numPr>
          <w:ilvl w:val="0"/>
          <w:numId w:val="1"/>
        </w:numPr>
        <w:pBdr>
          <w:top w:val="nil"/>
          <w:left w:val="nil"/>
          <w:bottom w:val="nil"/>
          <w:right w:val="nil"/>
          <w:between w:val="nil"/>
        </w:pBdr>
        <w:spacing w:after="0"/>
        <w:ind w:left="450" w:hanging="450"/>
        <w:jc w:val="both"/>
        <w:rPr>
          <w:rFonts w:ascii="Century Gothic" w:eastAsia="Century Gothic" w:hAnsi="Century Gothic" w:cs="Century Gothic"/>
          <w:b/>
          <w:color w:val="000000"/>
          <w:sz w:val="16"/>
          <w:szCs w:val="16"/>
        </w:rPr>
      </w:pPr>
      <w:proofErr w:type="spellStart"/>
      <w:r>
        <w:rPr>
          <w:rFonts w:ascii="Century Gothic" w:eastAsia="Century Gothic" w:hAnsi="Century Gothic" w:cs="Century Gothic"/>
          <w:b/>
          <w:color w:val="000000"/>
          <w:sz w:val="16"/>
          <w:szCs w:val="16"/>
        </w:rPr>
        <w:t>Authorised</w:t>
      </w:r>
      <w:proofErr w:type="spellEnd"/>
      <w:r>
        <w:rPr>
          <w:rFonts w:ascii="Century Gothic" w:eastAsia="Century Gothic" w:hAnsi="Century Gothic" w:cs="Century Gothic"/>
          <w:b/>
          <w:color w:val="000000"/>
          <w:sz w:val="16"/>
          <w:szCs w:val="16"/>
        </w:rPr>
        <w:t xml:space="preserve"> Signatories</w:t>
      </w:r>
    </w:p>
    <w:p w:rsidR="0092472F" w:rsidRDefault="00BA59B1">
      <w:pPr>
        <w:pBdr>
          <w:top w:val="nil"/>
          <w:left w:val="nil"/>
          <w:bottom w:val="nil"/>
          <w:right w:val="nil"/>
          <w:between w:val="nil"/>
        </w:pBdr>
        <w:spacing w:after="60"/>
        <w:ind w:left="450"/>
        <w:jc w:val="both"/>
        <w:rPr>
          <w:rFonts w:ascii="Century Gothic" w:eastAsia="Century Gothic" w:hAnsi="Century Gothic" w:cs="Century Gothic"/>
          <w:sz w:val="16"/>
          <w:szCs w:val="16"/>
        </w:rPr>
      </w:pPr>
      <w:r>
        <w:rPr>
          <w:rFonts w:ascii="Century Gothic" w:eastAsia="Century Gothic" w:hAnsi="Century Gothic" w:cs="Century Gothic"/>
          <w:sz w:val="16"/>
          <w:szCs w:val="16"/>
        </w:rPr>
        <w:t xml:space="preserve">Vendor acknowledges that </w:t>
      </w:r>
      <w:proofErr w:type="spellStart"/>
      <w:r>
        <w:rPr>
          <w:rFonts w:ascii="Century Gothic" w:eastAsia="Century Gothic" w:hAnsi="Century Gothic" w:cs="Century Gothic"/>
          <w:sz w:val="16"/>
          <w:szCs w:val="16"/>
        </w:rPr>
        <w:t>Foodpanda’s</w:t>
      </w:r>
      <w:proofErr w:type="spellEnd"/>
      <w:r>
        <w:rPr>
          <w:rFonts w:ascii="Century Gothic" w:eastAsia="Century Gothic" w:hAnsi="Century Gothic" w:cs="Century Gothic"/>
          <w:sz w:val="16"/>
          <w:szCs w:val="16"/>
        </w:rPr>
        <w:t xml:space="preserve"> approval and agreement to be bound by the terms and conditions under this Agreement shall only constitute to be legally binding when signed by at least two duly </w:t>
      </w:r>
      <w:proofErr w:type="spellStart"/>
      <w:r>
        <w:rPr>
          <w:rFonts w:ascii="Century Gothic" w:eastAsia="Century Gothic" w:hAnsi="Century Gothic" w:cs="Century Gothic"/>
          <w:sz w:val="16"/>
          <w:szCs w:val="16"/>
        </w:rPr>
        <w:t>authorised</w:t>
      </w:r>
      <w:proofErr w:type="spellEnd"/>
      <w:r>
        <w:rPr>
          <w:rFonts w:ascii="Century Gothic" w:eastAsia="Century Gothic" w:hAnsi="Century Gothic" w:cs="Century Gothic"/>
          <w:sz w:val="16"/>
          <w:szCs w:val="16"/>
        </w:rPr>
        <w:t xml:space="preserve"> representatives of </w:t>
      </w:r>
      <w:proofErr w:type="spellStart"/>
      <w:r>
        <w:rPr>
          <w:rFonts w:ascii="Century Gothic" w:eastAsia="Century Gothic" w:hAnsi="Century Gothic" w:cs="Century Gothic"/>
          <w:sz w:val="16"/>
          <w:szCs w:val="16"/>
        </w:rPr>
        <w:t>Foodpanda</w:t>
      </w:r>
      <w:proofErr w:type="spellEnd"/>
      <w:r>
        <w:rPr>
          <w:rFonts w:ascii="Century Gothic" w:eastAsia="Century Gothic" w:hAnsi="Century Gothic" w:cs="Century Gothic"/>
          <w:sz w:val="16"/>
          <w:szCs w:val="16"/>
        </w:rPr>
        <w:t xml:space="preserve"> on this Agreeme</w:t>
      </w:r>
      <w:r>
        <w:rPr>
          <w:rFonts w:ascii="Century Gothic" w:eastAsia="Century Gothic" w:hAnsi="Century Gothic" w:cs="Century Gothic"/>
          <w:sz w:val="16"/>
          <w:szCs w:val="16"/>
        </w:rPr>
        <w:t>n</w:t>
      </w:r>
      <w:r>
        <w:rPr>
          <w:rFonts w:ascii="Century Gothic" w:eastAsia="Century Gothic" w:hAnsi="Century Gothic" w:cs="Century Gothic"/>
          <w:sz w:val="16"/>
          <w:szCs w:val="16"/>
        </w:rPr>
        <w:t>t</w:t>
      </w:r>
      <w:r>
        <w:rPr>
          <w:rFonts w:ascii="Century Gothic" w:eastAsia="Century Gothic" w:hAnsi="Century Gothic" w:cs="Century Gothic"/>
          <w:sz w:val="16"/>
          <w:szCs w:val="16"/>
        </w:rPr>
        <w:t>.</w:t>
      </w:r>
    </w:p>
    <w:p w:rsidR="0092472F" w:rsidRDefault="0092472F">
      <w:pPr>
        <w:pBdr>
          <w:top w:val="nil"/>
          <w:left w:val="nil"/>
          <w:bottom w:val="nil"/>
          <w:right w:val="nil"/>
          <w:between w:val="nil"/>
        </w:pBdr>
        <w:spacing w:after="60"/>
        <w:ind w:left="450"/>
        <w:jc w:val="both"/>
        <w:rPr>
          <w:rFonts w:ascii="Century Gothic" w:eastAsia="Century Gothic" w:hAnsi="Century Gothic" w:cs="Century Gothic"/>
          <w:sz w:val="16"/>
          <w:szCs w:val="16"/>
        </w:rPr>
      </w:pPr>
    </w:p>
    <w:p w:rsidR="0092472F" w:rsidRDefault="0092472F">
      <w:pPr>
        <w:pBdr>
          <w:top w:val="nil"/>
          <w:left w:val="nil"/>
          <w:bottom w:val="nil"/>
          <w:right w:val="nil"/>
          <w:between w:val="nil"/>
        </w:pBdr>
        <w:spacing w:after="60"/>
        <w:ind w:left="450"/>
        <w:jc w:val="both"/>
        <w:rPr>
          <w:rFonts w:ascii="Century Gothic" w:eastAsia="Century Gothic" w:hAnsi="Century Gothic" w:cs="Century Gothic"/>
          <w:sz w:val="16"/>
          <w:szCs w:val="16"/>
        </w:rPr>
      </w:pPr>
    </w:p>
    <w:p w:rsidR="0092472F" w:rsidRDefault="0092472F">
      <w:pPr>
        <w:pBdr>
          <w:top w:val="nil"/>
          <w:left w:val="nil"/>
          <w:bottom w:val="nil"/>
          <w:right w:val="nil"/>
          <w:between w:val="nil"/>
        </w:pBdr>
        <w:spacing w:after="60"/>
        <w:ind w:left="450"/>
        <w:jc w:val="both"/>
        <w:rPr>
          <w:rFonts w:ascii="Century Gothic" w:eastAsia="Century Gothic" w:hAnsi="Century Gothic" w:cs="Century Gothic"/>
          <w:sz w:val="16"/>
          <w:szCs w:val="16"/>
        </w:rPr>
      </w:pPr>
    </w:p>
    <w:p w:rsidR="0092472F" w:rsidRDefault="0092472F">
      <w:pPr>
        <w:spacing w:after="320" w:line="300" w:lineRule="auto"/>
        <w:rPr>
          <w:rFonts w:ascii="Century Gothic" w:eastAsia="Century Gothic" w:hAnsi="Century Gothic" w:cs="Century Gothic"/>
          <w:b/>
          <w:color w:val="000000"/>
        </w:rPr>
      </w:pPr>
    </w:p>
    <w:p w:rsidR="000F3B67" w:rsidRDefault="000F3B67">
      <w:pPr>
        <w:spacing w:after="60"/>
        <w:ind w:right="-120"/>
        <w:jc w:val="center"/>
        <w:rPr>
          <w:rFonts w:ascii="Century Gothic" w:eastAsia="Century Gothic" w:hAnsi="Century Gothic" w:cs="Century Gothic"/>
          <w:b/>
          <w:color w:val="000000"/>
        </w:rPr>
      </w:pPr>
    </w:p>
    <w:p w:rsidR="0092472F" w:rsidRDefault="00BA59B1">
      <w:pPr>
        <w:spacing w:after="60"/>
        <w:ind w:right="-120"/>
        <w:jc w:val="center"/>
        <w:rPr>
          <w:rFonts w:ascii="Century Gothic" w:eastAsia="Century Gothic" w:hAnsi="Century Gothic" w:cs="Century Gothic"/>
          <w:color w:val="000000"/>
          <w:sz w:val="16"/>
          <w:szCs w:val="16"/>
        </w:rPr>
        <w:sectPr w:rsidR="0092472F">
          <w:type w:val="continuous"/>
          <w:pgSz w:w="11907" w:h="16839"/>
          <w:pgMar w:top="900" w:right="720" w:bottom="1260" w:left="720" w:header="0" w:footer="283" w:gutter="0"/>
          <w:cols w:num="2" w:space="720" w:equalWidth="0">
            <w:col w:w="5112" w:space="243"/>
            <w:col w:w="5112" w:space="0"/>
          </w:cols>
        </w:sectPr>
      </w:pPr>
      <w:r>
        <w:rPr>
          <w:rFonts w:ascii="Century Gothic" w:eastAsia="Century Gothic" w:hAnsi="Century Gothic" w:cs="Century Gothic"/>
          <w:b/>
          <w:color w:val="000000"/>
        </w:rPr>
        <w:t xml:space="preserve"> </w:t>
      </w:r>
    </w:p>
    <w:p w:rsidR="0092472F" w:rsidRDefault="0092472F">
      <w:pPr>
        <w:spacing w:after="60"/>
        <w:jc w:val="both"/>
        <w:rPr>
          <w:rFonts w:ascii="Century Gothic" w:eastAsia="Century Gothic" w:hAnsi="Century Gothic" w:cs="Century Gothic"/>
          <w:b/>
          <w:color w:val="000000"/>
          <w:sz w:val="16"/>
          <w:szCs w:val="16"/>
        </w:rPr>
        <w:sectPr w:rsidR="0092472F">
          <w:type w:val="continuous"/>
          <w:pgSz w:w="11907" w:h="16839"/>
          <w:pgMar w:top="720" w:right="720" w:bottom="720" w:left="720" w:header="0" w:footer="283" w:gutter="0"/>
          <w:cols w:space="720" w:equalWidth="0">
            <w:col w:w="9360"/>
          </w:cols>
        </w:sectPr>
      </w:pPr>
    </w:p>
    <w:p w:rsidR="000F3B67" w:rsidRDefault="000F3B67">
      <w:pPr>
        <w:spacing w:after="60"/>
        <w:jc w:val="center"/>
        <w:rPr>
          <w:rFonts w:ascii="Century Gothic" w:eastAsia="Century Gothic" w:hAnsi="Century Gothic" w:cs="Century Gothic"/>
          <w:b/>
          <w:color w:val="000000"/>
        </w:rPr>
      </w:pPr>
    </w:p>
    <w:p w:rsidR="000F3B67" w:rsidRDefault="000F3B67">
      <w:pPr>
        <w:spacing w:after="60"/>
        <w:jc w:val="center"/>
        <w:rPr>
          <w:rFonts w:ascii="Century Gothic" w:eastAsia="Century Gothic" w:hAnsi="Century Gothic" w:cs="Century Gothic"/>
          <w:b/>
          <w:color w:val="000000"/>
        </w:rPr>
      </w:pPr>
    </w:p>
    <w:p w:rsidR="000F3B67" w:rsidRDefault="000F3B67">
      <w:pPr>
        <w:spacing w:after="60"/>
        <w:jc w:val="center"/>
        <w:rPr>
          <w:rFonts w:ascii="Century Gothic" w:eastAsia="Century Gothic" w:hAnsi="Century Gothic" w:cs="Century Gothic"/>
          <w:b/>
          <w:color w:val="000000"/>
          <w:sz w:val="16"/>
          <w:szCs w:val="16"/>
          <w:u w:val="single"/>
        </w:rPr>
      </w:pPr>
      <w:bookmarkStart w:id="14" w:name="_GoBack"/>
      <w:bookmarkEnd w:id="14"/>
      <w:r>
        <w:rPr>
          <w:rFonts w:ascii="Century Gothic" w:eastAsia="Century Gothic" w:hAnsi="Century Gothic" w:cs="Century Gothic"/>
          <w:b/>
          <w:color w:val="000000"/>
        </w:rPr>
        <w:lastRenderedPageBreak/>
        <w:t>Appendix A</w:t>
      </w:r>
      <w:r>
        <w:rPr>
          <w:rFonts w:ascii="Century Gothic" w:eastAsia="Century Gothic" w:hAnsi="Century Gothic" w:cs="Century Gothic"/>
          <w:b/>
          <w:color w:val="000000"/>
          <w:sz w:val="16"/>
          <w:szCs w:val="16"/>
          <w:u w:val="single"/>
        </w:rPr>
        <w:t xml:space="preserve"> </w:t>
      </w:r>
    </w:p>
    <w:p w:rsidR="0092472F" w:rsidRDefault="00BA59B1">
      <w:pPr>
        <w:spacing w:after="60"/>
        <w:jc w:val="center"/>
        <w:rPr>
          <w:rFonts w:ascii="Century Gothic" w:eastAsia="Century Gothic" w:hAnsi="Century Gothic" w:cs="Century Gothic"/>
          <w:b/>
          <w:color w:val="000000"/>
          <w:sz w:val="16"/>
          <w:szCs w:val="16"/>
          <w:u w:val="single"/>
        </w:rPr>
      </w:pPr>
      <w:r>
        <w:rPr>
          <w:rFonts w:ascii="Century Gothic" w:eastAsia="Century Gothic" w:hAnsi="Century Gothic" w:cs="Century Gothic"/>
          <w:b/>
          <w:color w:val="000000"/>
          <w:sz w:val="16"/>
          <w:szCs w:val="16"/>
          <w:u w:val="single"/>
        </w:rPr>
        <w:t>Customer Recovery Charge</w:t>
      </w:r>
    </w:p>
    <w:p w:rsidR="0092472F" w:rsidRDefault="0092472F">
      <w:pPr>
        <w:spacing w:after="60"/>
        <w:jc w:val="both"/>
        <w:rPr>
          <w:rFonts w:ascii="Century Gothic" w:eastAsia="Century Gothic" w:hAnsi="Century Gothic" w:cs="Century Gothic"/>
          <w:color w:val="000000"/>
          <w:sz w:val="16"/>
          <w:szCs w:val="16"/>
        </w:rPr>
      </w:pPr>
    </w:p>
    <w:p w:rsidR="0092472F" w:rsidRDefault="00BA59B1">
      <w:pPr>
        <w:spacing w:after="60"/>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The Vendor agrees to pay to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the Customer Recovery Charges for the issues listed in the table below. </w:t>
      </w:r>
    </w:p>
    <w:p w:rsidR="0092472F" w:rsidRDefault="00BA59B1">
      <w:pPr>
        <w:spacing w:after="60"/>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The Vendor shall be obliged to pay to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the Customer Recovery Charges only if the </w:t>
      </w:r>
      <w:proofErr w:type="gramStart"/>
      <w:r>
        <w:rPr>
          <w:rFonts w:ascii="Century Gothic" w:eastAsia="Century Gothic" w:hAnsi="Century Gothic" w:cs="Century Gothic"/>
          <w:color w:val="000000"/>
          <w:sz w:val="16"/>
          <w:szCs w:val="16"/>
        </w:rPr>
        <w:t>Vendor  exceeds</w:t>
      </w:r>
      <w:proofErr w:type="gramEnd"/>
      <w:r>
        <w:rPr>
          <w:rFonts w:ascii="Century Gothic" w:eastAsia="Century Gothic" w:hAnsi="Century Gothic" w:cs="Century Gothic"/>
          <w:color w:val="000000"/>
          <w:sz w:val="16"/>
          <w:szCs w:val="16"/>
        </w:rPr>
        <w:t xml:space="preserve"> the threshold set for both the “Total n</w:t>
      </w:r>
      <w:r>
        <w:rPr>
          <w:rFonts w:ascii="Century Gothic" w:eastAsia="Century Gothic" w:hAnsi="Century Gothic" w:cs="Century Gothic"/>
          <w:color w:val="000000"/>
          <w:sz w:val="16"/>
          <w:szCs w:val="16"/>
        </w:rPr>
        <w:t>umber of issues” and “% of Total orders” for the invoiced period.</w:t>
      </w:r>
    </w:p>
    <w:p w:rsidR="0092472F" w:rsidRDefault="0092472F">
      <w:pPr>
        <w:spacing w:after="60"/>
        <w:jc w:val="both"/>
        <w:rPr>
          <w:rFonts w:ascii="Century Gothic" w:eastAsia="Century Gothic" w:hAnsi="Century Gothic" w:cs="Century Gothic"/>
          <w:color w:val="000000"/>
          <w:sz w:val="16"/>
          <w:szCs w:val="16"/>
        </w:rPr>
      </w:pPr>
    </w:p>
    <w:p w:rsidR="0092472F" w:rsidRDefault="00BA59B1">
      <w:pPr>
        <w:spacing w:after="60"/>
        <w:jc w:val="both"/>
        <w:rPr>
          <w:rFonts w:ascii="Century Gothic" w:eastAsia="Century Gothic" w:hAnsi="Century Gothic" w:cs="Century Gothic"/>
          <w:color w:val="000000"/>
          <w:sz w:val="16"/>
          <w:szCs w:val="16"/>
        </w:rPr>
      </w:pPr>
      <w:bookmarkStart w:id="15" w:name="_35nkun2" w:colFirst="0" w:colLast="0"/>
      <w:bookmarkEnd w:id="15"/>
      <w:r>
        <w:rPr>
          <w:rFonts w:ascii="Century Gothic" w:eastAsia="Century Gothic" w:hAnsi="Century Gothic" w:cs="Century Gothic"/>
          <w:color w:val="000000"/>
          <w:sz w:val="16"/>
          <w:szCs w:val="16"/>
        </w:rPr>
        <w:t>Between 1</w:t>
      </w:r>
      <w:r>
        <w:rPr>
          <w:rFonts w:ascii="Century Gothic" w:eastAsia="Century Gothic" w:hAnsi="Century Gothic" w:cs="Century Gothic"/>
          <w:color w:val="000000"/>
          <w:sz w:val="16"/>
          <w:szCs w:val="16"/>
          <w:vertAlign w:val="superscript"/>
        </w:rPr>
        <w:t>st</w:t>
      </w:r>
      <w:r>
        <w:rPr>
          <w:rFonts w:ascii="Century Gothic" w:eastAsia="Century Gothic" w:hAnsi="Century Gothic" w:cs="Century Gothic"/>
          <w:color w:val="000000"/>
          <w:sz w:val="16"/>
          <w:szCs w:val="16"/>
        </w:rPr>
        <w:t xml:space="preserve"> September 2018 to 31</w:t>
      </w:r>
      <w:r>
        <w:rPr>
          <w:rFonts w:ascii="Century Gothic" w:eastAsia="Century Gothic" w:hAnsi="Century Gothic" w:cs="Century Gothic"/>
          <w:color w:val="000000"/>
          <w:sz w:val="16"/>
          <w:szCs w:val="16"/>
          <w:vertAlign w:val="superscript"/>
        </w:rPr>
        <w:t>st</w:t>
      </w:r>
      <w:r>
        <w:rPr>
          <w:rFonts w:ascii="Century Gothic" w:eastAsia="Century Gothic" w:hAnsi="Century Gothic" w:cs="Century Gothic"/>
          <w:color w:val="000000"/>
          <w:sz w:val="16"/>
          <w:szCs w:val="16"/>
        </w:rPr>
        <w:t xml:space="preserve"> October 2018, less than 1% of our Vendor s incurred a charge. Of these </w:t>
      </w:r>
      <w:proofErr w:type="gramStart"/>
      <w:r>
        <w:rPr>
          <w:rFonts w:ascii="Century Gothic" w:eastAsia="Century Gothic" w:hAnsi="Century Gothic" w:cs="Century Gothic"/>
          <w:color w:val="000000"/>
          <w:sz w:val="16"/>
          <w:szCs w:val="16"/>
        </w:rPr>
        <w:t>Vendor ,</w:t>
      </w:r>
      <w:proofErr w:type="gramEnd"/>
      <w:r>
        <w:rPr>
          <w:rFonts w:ascii="Century Gothic" w:eastAsia="Century Gothic" w:hAnsi="Century Gothic" w:cs="Century Gothic"/>
          <w:color w:val="000000"/>
          <w:sz w:val="16"/>
          <w:szCs w:val="16"/>
        </w:rPr>
        <w:t xml:space="preserve"> the average charge incurred was SGD2. </w:t>
      </w:r>
    </w:p>
    <w:p w:rsidR="0092472F" w:rsidRDefault="0092472F">
      <w:pPr>
        <w:spacing w:after="60"/>
        <w:jc w:val="both"/>
        <w:rPr>
          <w:rFonts w:ascii="Century Gothic" w:eastAsia="Century Gothic" w:hAnsi="Century Gothic" w:cs="Century Gothic"/>
          <w:color w:val="000000"/>
          <w:sz w:val="16"/>
          <w:szCs w:val="16"/>
          <w:highlight w:val="yellow"/>
        </w:rPr>
      </w:pPr>
    </w:p>
    <w:p w:rsidR="0092472F" w:rsidRDefault="00BA59B1">
      <w:pPr>
        <w:spacing w:after="60"/>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The contents of the table below may be amended from time to time at </w:t>
      </w:r>
      <w:proofErr w:type="spellStart"/>
      <w:r>
        <w:rPr>
          <w:rFonts w:ascii="Century Gothic" w:eastAsia="Century Gothic" w:hAnsi="Century Gothic" w:cs="Century Gothic"/>
          <w:color w:val="000000"/>
          <w:sz w:val="16"/>
          <w:szCs w:val="16"/>
        </w:rPr>
        <w:t>Foodpanda’s</w:t>
      </w:r>
      <w:proofErr w:type="spellEnd"/>
      <w:r>
        <w:rPr>
          <w:rFonts w:ascii="Century Gothic" w:eastAsia="Century Gothic" w:hAnsi="Century Gothic" w:cs="Century Gothic"/>
          <w:color w:val="000000"/>
          <w:sz w:val="16"/>
          <w:szCs w:val="16"/>
        </w:rPr>
        <w:t xml:space="preserve"> sole discretion.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shall inform the </w:t>
      </w:r>
      <w:proofErr w:type="gramStart"/>
      <w:r>
        <w:rPr>
          <w:rFonts w:ascii="Century Gothic" w:eastAsia="Century Gothic" w:hAnsi="Century Gothic" w:cs="Century Gothic"/>
          <w:color w:val="000000"/>
          <w:sz w:val="16"/>
          <w:szCs w:val="16"/>
        </w:rPr>
        <w:t>Vendor  of</w:t>
      </w:r>
      <w:proofErr w:type="gramEnd"/>
      <w:r>
        <w:rPr>
          <w:rFonts w:ascii="Century Gothic" w:eastAsia="Century Gothic" w:hAnsi="Century Gothic" w:cs="Century Gothic"/>
          <w:color w:val="000000"/>
          <w:sz w:val="16"/>
          <w:szCs w:val="16"/>
        </w:rPr>
        <w:t xml:space="preserve"> </w:t>
      </w:r>
      <w:r>
        <w:rPr>
          <w:rFonts w:ascii="Century Gothic" w:eastAsia="Century Gothic" w:hAnsi="Century Gothic" w:cs="Century Gothic"/>
          <w:color w:val="000000"/>
          <w:sz w:val="16"/>
          <w:szCs w:val="16"/>
        </w:rPr>
        <w:t>such amendments in writing 14 days before the effective date of such amendments.</w:t>
      </w:r>
    </w:p>
    <w:p w:rsidR="0092472F" w:rsidRDefault="0092472F">
      <w:pPr>
        <w:spacing w:after="60"/>
        <w:jc w:val="both"/>
        <w:rPr>
          <w:rFonts w:ascii="Century Gothic" w:eastAsia="Century Gothic" w:hAnsi="Century Gothic" w:cs="Century Gothic"/>
          <w:color w:val="000000"/>
          <w:sz w:val="16"/>
          <w:szCs w:val="16"/>
        </w:rPr>
      </w:pPr>
    </w:p>
    <w:tbl>
      <w:tblPr>
        <w:tblStyle w:val="a"/>
        <w:tblW w:w="9535"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80"/>
        <w:gridCol w:w="1731"/>
        <w:gridCol w:w="2278"/>
        <w:gridCol w:w="1146"/>
      </w:tblGrid>
      <w:tr w:rsidR="0092472F">
        <w:trPr>
          <w:trHeight w:val="520"/>
        </w:trPr>
        <w:tc>
          <w:tcPr>
            <w:tcW w:w="4380" w:type="dxa"/>
            <w:shd w:val="clear" w:color="auto" w:fill="000000"/>
            <w:vAlign w:val="center"/>
          </w:tcPr>
          <w:p w:rsidR="0092472F" w:rsidRDefault="00BA59B1">
            <w:pPr>
              <w:jc w:val="center"/>
              <w:rPr>
                <w:rFonts w:ascii="Century Gothic" w:eastAsia="Century Gothic" w:hAnsi="Century Gothic" w:cs="Century Gothic"/>
                <w:b/>
                <w:color w:val="FFFFFF"/>
                <w:sz w:val="16"/>
                <w:szCs w:val="16"/>
              </w:rPr>
            </w:pPr>
            <w:r>
              <w:rPr>
                <w:rFonts w:ascii="Century Gothic" w:eastAsia="Century Gothic" w:hAnsi="Century Gothic" w:cs="Century Gothic"/>
                <w:b/>
                <w:color w:val="FFFFFF"/>
                <w:sz w:val="16"/>
                <w:szCs w:val="16"/>
              </w:rPr>
              <w:t>Issue Type</w:t>
            </w:r>
          </w:p>
        </w:tc>
        <w:tc>
          <w:tcPr>
            <w:tcW w:w="1731" w:type="dxa"/>
            <w:shd w:val="clear" w:color="auto" w:fill="000000"/>
            <w:vAlign w:val="center"/>
          </w:tcPr>
          <w:p w:rsidR="0092472F" w:rsidRDefault="00BA59B1">
            <w:pPr>
              <w:jc w:val="center"/>
              <w:rPr>
                <w:rFonts w:ascii="Century Gothic" w:eastAsia="Century Gothic" w:hAnsi="Century Gothic" w:cs="Century Gothic"/>
                <w:b/>
                <w:color w:val="FFFFFF"/>
                <w:sz w:val="16"/>
                <w:szCs w:val="16"/>
              </w:rPr>
            </w:pPr>
            <w:r>
              <w:rPr>
                <w:rFonts w:ascii="Century Gothic" w:eastAsia="Century Gothic" w:hAnsi="Century Gothic" w:cs="Century Gothic"/>
                <w:b/>
                <w:color w:val="FFFFFF"/>
                <w:sz w:val="16"/>
                <w:szCs w:val="16"/>
              </w:rPr>
              <w:t>Total number of Issues during invoiced period</w:t>
            </w:r>
          </w:p>
        </w:tc>
        <w:tc>
          <w:tcPr>
            <w:tcW w:w="2278" w:type="dxa"/>
            <w:shd w:val="clear" w:color="auto" w:fill="000000"/>
            <w:vAlign w:val="center"/>
          </w:tcPr>
          <w:p w:rsidR="0092472F" w:rsidRDefault="00BA59B1">
            <w:pPr>
              <w:jc w:val="center"/>
              <w:rPr>
                <w:rFonts w:ascii="Century Gothic" w:eastAsia="Century Gothic" w:hAnsi="Century Gothic" w:cs="Century Gothic"/>
                <w:b/>
                <w:color w:val="FFFFFF"/>
                <w:sz w:val="16"/>
                <w:szCs w:val="16"/>
              </w:rPr>
            </w:pPr>
            <w:r>
              <w:rPr>
                <w:rFonts w:ascii="Century Gothic" w:eastAsia="Century Gothic" w:hAnsi="Century Gothic" w:cs="Century Gothic"/>
                <w:b/>
                <w:color w:val="FFFFFF"/>
                <w:sz w:val="16"/>
                <w:szCs w:val="16"/>
              </w:rPr>
              <w:t>% of Total orders in invoiced period</w:t>
            </w:r>
          </w:p>
        </w:tc>
        <w:tc>
          <w:tcPr>
            <w:tcW w:w="1146" w:type="dxa"/>
            <w:shd w:val="clear" w:color="auto" w:fill="000000"/>
            <w:vAlign w:val="center"/>
          </w:tcPr>
          <w:p w:rsidR="0092472F" w:rsidRDefault="00BA59B1">
            <w:pPr>
              <w:jc w:val="center"/>
              <w:rPr>
                <w:rFonts w:ascii="Century Gothic" w:eastAsia="Century Gothic" w:hAnsi="Century Gothic" w:cs="Century Gothic"/>
                <w:b/>
                <w:color w:val="FFFFFF"/>
                <w:sz w:val="16"/>
                <w:szCs w:val="16"/>
              </w:rPr>
            </w:pPr>
            <w:r>
              <w:rPr>
                <w:rFonts w:ascii="Century Gothic" w:eastAsia="Century Gothic" w:hAnsi="Century Gothic" w:cs="Century Gothic"/>
                <w:b/>
                <w:color w:val="FFFFFF"/>
                <w:sz w:val="16"/>
                <w:szCs w:val="16"/>
              </w:rPr>
              <w:t xml:space="preserve">Customer Recovery </w:t>
            </w:r>
            <w:proofErr w:type="gramStart"/>
            <w:r>
              <w:rPr>
                <w:rFonts w:ascii="Century Gothic" w:eastAsia="Century Gothic" w:hAnsi="Century Gothic" w:cs="Century Gothic"/>
                <w:b/>
                <w:color w:val="FFFFFF"/>
                <w:sz w:val="16"/>
                <w:szCs w:val="16"/>
              </w:rPr>
              <w:t>Charge  per</w:t>
            </w:r>
            <w:proofErr w:type="gramEnd"/>
            <w:r>
              <w:rPr>
                <w:rFonts w:ascii="Century Gothic" w:eastAsia="Century Gothic" w:hAnsi="Century Gothic" w:cs="Century Gothic"/>
                <w:b/>
                <w:color w:val="FFFFFF"/>
                <w:sz w:val="16"/>
                <w:szCs w:val="16"/>
              </w:rPr>
              <w:t xml:space="preserve"> order</w:t>
            </w:r>
          </w:p>
        </w:tc>
      </w:tr>
      <w:tr w:rsidR="0092472F">
        <w:trPr>
          <w:trHeight w:val="300"/>
        </w:trPr>
        <w:tc>
          <w:tcPr>
            <w:tcW w:w="4380" w:type="dxa"/>
            <w:shd w:val="clear" w:color="auto" w:fill="auto"/>
            <w:vAlign w:val="center"/>
          </w:tcPr>
          <w:p w:rsidR="0092472F" w:rsidRDefault="00BA59B1">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Wrong dishes</w:t>
            </w:r>
          </w:p>
        </w:tc>
        <w:tc>
          <w:tcPr>
            <w:tcW w:w="1731" w:type="dxa"/>
            <w:shd w:val="clear" w:color="auto" w:fill="auto"/>
            <w:vAlign w:val="center"/>
          </w:tcPr>
          <w:p w:rsidR="0092472F" w:rsidRDefault="00BA59B1">
            <w:pPr>
              <w:jc w:val="center"/>
              <w:rPr>
                <w:rFonts w:ascii="Century Gothic" w:eastAsia="Century Gothic" w:hAnsi="Century Gothic" w:cs="Century Gothic"/>
                <w:b/>
                <w:color w:val="000000"/>
                <w:sz w:val="16"/>
                <w:szCs w:val="16"/>
              </w:rPr>
            </w:pPr>
            <w:r>
              <w:rPr>
                <w:rFonts w:ascii="Century Gothic" w:eastAsia="Century Gothic" w:hAnsi="Century Gothic" w:cs="Century Gothic"/>
                <w:b/>
                <w:color w:val="000000"/>
                <w:sz w:val="16"/>
                <w:szCs w:val="16"/>
              </w:rPr>
              <w:t>5</w:t>
            </w:r>
          </w:p>
        </w:tc>
        <w:tc>
          <w:tcPr>
            <w:tcW w:w="2278" w:type="dxa"/>
            <w:shd w:val="clear" w:color="auto" w:fill="auto"/>
            <w:vAlign w:val="center"/>
          </w:tcPr>
          <w:p w:rsidR="0092472F" w:rsidRDefault="00BA59B1">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5%</w:t>
            </w:r>
          </w:p>
        </w:tc>
        <w:tc>
          <w:tcPr>
            <w:tcW w:w="1146" w:type="dxa"/>
            <w:shd w:val="clear" w:color="auto" w:fill="auto"/>
            <w:vAlign w:val="center"/>
          </w:tcPr>
          <w:p w:rsidR="0092472F" w:rsidRDefault="00BA59B1">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SGD 2</w:t>
            </w:r>
          </w:p>
        </w:tc>
      </w:tr>
      <w:tr w:rsidR="0092472F">
        <w:trPr>
          <w:trHeight w:val="320"/>
        </w:trPr>
        <w:tc>
          <w:tcPr>
            <w:tcW w:w="4380" w:type="dxa"/>
            <w:shd w:val="clear" w:color="auto" w:fill="E4E3E2"/>
            <w:vAlign w:val="center"/>
          </w:tcPr>
          <w:p w:rsidR="0092472F" w:rsidRDefault="00BA59B1">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Missing Items</w:t>
            </w:r>
          </w:p>
        </w:tc>
        <w:tc>
          <w:tcPr>
            <w:tcW w:w="1731" w:type="dxa"/>
            <w:shd w:val="clear" w:color="auto" w:fill="E4E3E2"/>
            <w:vAlign w:val="center"/>
          </w:tcPr>
          <w:p w:rsidR="0092472F" w:rsidRDefault="00BA59B1">
            <w:pPr>
              <w:jc w:val="center"/>
              <w:rPr>
                <w:rFonts w:ascii="Century Gothic" w:eastAsia="Century Gothic" w:hAnsi="Century Gothic" w:cs="Century Gothic"/>
                <w:b/>
                <w:color w:val="000000"/>
                <w:sz w:val="16"/>
                <w:szCs w:val="16"/>
              </w:rPr>
            </w:pPr>
            <w:r>
              <w:rPr>
                <w:rFonts w:ascii="Century Gothic" w:eastAsia="Century Gothic" w:hAnsi="Century Gothic" w:cs="Century Gothic"/>
                <w:b/>
                <w:color w:val="000000"/>
                <w:sz w:val="16"/>
                <w:szCs w:val="16"/>
              </w:rPr>
              <w:t>5</w:t>
            </w:r>
          </w:p>
        </w:tc>
        <w:tc>
          <w:tcPr>
            <w:tcW w:w="2278" w:type="dxa"/>
            <w:shd w:val="clear" w:color="auto" w:fill="E4E3E2"/>
            <w:vAlign w:val="center"/>
          </w:tcPr>
          <w:p w:rsidR="0092472F" w:rsidRDefault="00BA59B1">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5%</w:t>
            </w:r>
          </w:p>
        </w:tc>
        <w:tc>
          <w:tcPr>
            <w:tcW w:w="1146" w:type="dxa"/>
            <w:shd w:val="clear" w:color="auto" w:fill="E4E3E2"/>
            <w:vAlign w:val="center"/>
          </w:tcPr>
          <w:p w:rsidR="0092472F" w:rsidRDefault="00BA59B1">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SGD 2</w:t>
            </w:r>
          </w:p>
        </w:tc>
      </w:tr>
      <w:tr w:rsidR="0092472F">
        <w:trPr>
          <w:trHeight w:val="300"/>
        </w:trPr>
        <w:tc>
          <w:tcPr>
            <w:tcW w:w="4380" w:type="dxa"/>
            <w:shd w:val="clear" w:color="auto" w:fill="FFFFFF"/>
            <w:vAlign w:val="center"/>
          </w:tcPr>
          <w:p w:rsidR="0092472F" w:rsidRDefault="00BA59B1">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Vendor delay (10-30 mins)</w:t>
            </w:r>
          </w:p>
        </w:tc>
        <w:tc>
          <w:tcPr>
            <w:tcW w:w="1731" w:type="dxa"/>
            <w:shd w:val="clear" w:color="auto" w:fill="FFFFFF"/>
            <w:vAlign w:val="center"/>
          </w:tcPr>
          <w:p w:rsidR="0092472F" w:rsidRDefault="00BA59B1">
            <w:pPr>
              <w:jc w:val="center"/>
              <w:rPr>
                <w:rFonts w:ascii="Century Gothic" w:eastAsia="Century Gothic" w:hAnsi="Century Gothic" w:cs="Century Gothic"/>
                <w:b/>
                <w:color w:val="000000"/>
                <w:sz w:val="16"/>
                <w:szCs w:val="16"/>
              </w:rPr>
            </w:pPr>
            <w:r>
              <w:rPr>
                <w:rFonts w:ascii="Century Gothic" w:eastAsia="Century Gothic" w:hAnsi="Century Gothic" w:cs="Century Gothic"/>
                <w:b/>
                <w:color w:val="000000"/>
                <w:sz w:val="16"/>
                <w:szCs w:val="16"/>
              </w:rPr>
              <w:t>5</w:t>
            </w:r>
          </w:p>
        </w:tc>
        <w:tc>
          <w:tcPr>
            <w:tcW w:w="2278" w:type="dxa"/>
            <w:shd w:val="clear" w:color="auto" w:fill="FFFFFF"/>
            <w:vAlign w:val="center"/>
          </w:tcPr>
          <w:p w:rsidR="0092472F" w:rsidRDefault="00BA59B1">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5%</w:t>
            </w:r>
          </w:p>
        </w:tc>
        <w:tc>
          <w:tcPr>
            <w:tcW w:w="1146" w:type="dxa"/>
            <w:shd w:val="clear" w:color="auto" w:fill="FFFFFF"/>
            <w:vAlign w:val="center"/>
          </w:tcPr>
          <w:p w:rsidR="0092472F" w:rsidRDefault="00BA59B1">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SGD 2</w:t>
            </w:r>
          </w:p>
        </w:tc>
      </w:tr>
      <w:tr w:rsidR="0092472F">
        <w:trPr>
          <w:trHeight w:val="320"/>
        </w:trPr>
        <w:tc>
          <w:tcPr>
            <w:tcW w:w="4380" w:type="dxa"/>
            <w:shd w:val="clear" w:color="auto" w:fill="E4E3E2"/>
            <w:vAlign w:val="center"/>
          </w:tcPr>
          <w:p w:rsidR="0092472F" w:rsidRDefault="00BA59B1">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Vendor delay (above 30 min)</w:t>
            </w:r>
          </w:p>
        </w:tc>
        <w:tc>
          <w:tcPr>
            <w:tcW w:w="1731" w:type="dxa"/>
            <w:shd w:val="clear" w:color="auto" w:fill="E4E3E2"/>
            <w:vAlign w:val="center"/>
          </w:tcPr>
          <w:p w:rsidR="0092472F" w:rsidRDefault="00BA59B1">
            <w:pPr>
              <w:jc w:val="center"/>
              <w:rPr>
                <w:rFonts w:ascii="Century Gothic" w:eastAsia="Century Gothic" w:hAnsi="Century Gothic" w:cs="Century Gothic"/>
                <w:b/>
                <w:color w:val="000000"/>
                <w:sz w:val="16"/>
                <w:szCs w:val="16"/>
              </w:rPr>
            </w:pPr>
            <w:r>
              <w:rPr>
                <w:rFonts w:ascii="Century Gothic" w:eastAsia="Century Gothic" w:hAnsi="Century Gothic" w:cs="Century Gothic"/>
                <w:b/>
                <w:color w:val="000000"/>
                <w:sz w:val="16"/>
                <w:szCs w:val="16"/>
              </w:rPr>
              <w:t>0</w:t>
            </w:r>
          </w:p>
        </w:tc>
        <w:tc>
          <w:tcPr>
            <w:tcW w:w="2278" w:type="dxa"/>
            <w:shd w:val="clear" w:color="auto" w:fill="E4E3E2"/>
            <w:vAlign w:val="center"/>
          </w:tcPr>
          <w:p w:rsidR="0092472F" w:rsidRDefault="00BA59B1">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0%</w:t>
            </w:r>
          </w:p>
        </w:tc>
        <w:tc>
          <w:tcPr>
            <w:tcW w:w="1146" w:type="dxa"/>
            <w:shd w:val="clear" w:color="auto" w:fill="E4E3E2"/>
            <w:vAlign w:val="center"/>
          </w:tcPr>
          <w:p w:rsidR="0092472F" w:rsidRDefault="00BA59B1">
            <w:pPr>
              <w:jc w:val="center"/>
              <w:rPr>
                <w:rFonts w:ascii="Century Gothic" w:eastAsia="Century Gothic" w:hAnsi="Century Gothic" w:cs="Century Gothic"/>
                <w:color w:val="000000"/>
                <w:sz w:val="16"/>
                <w:szCs w:val="16"/>
              </w:rPr>
            </w:pPr>
            <w:bookmarkStart w:id="16" w:name="_1ksv4uv" w:colFirst="0" w:colLast="0"/>
            <w:bookmarkEnd w:id="16"/>
            <w:r>
              <w:rPr>
                <w:rFonts w:ascii="Century Gothic" w:eastAsia="Century Gothic" w:hAnsi="Century Gothic" w:cs="Century Gothic"/>
                <w:color w:val="000000"/>
                <w:sz w:val="16"/>
                <w:szCs w:val="16"/>
              </w:rPr>
              <w:t>SGD 2</w:t>
            </w:r>
          </w:p>
        </w:tc>
      </w:tr>
      <w:tr w:rsidR="0092472F">
        <w:trPr>
          <w:trHeight w:val="280"/>
        </w:trPr>
        <w:tc>
          <w:tcPr>
            <w:tcW w:w="4380" w:type="dxa"/>
            <w:shd w:val="clear" w:color="auto" w:fill="FFFFFF"/>
            <w:vAlign w:val="center"/>
          </w:tcPr>
          <w:p w:rsidR="0092472F" w:rsidRDefault="00BA59B1">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Cancellations</w:t>
            </w:r>
          </w:p>
        </w:tc>
        <w:tc>
          <w:tcPr>
            <w:tcW w:w="1731" w:type="dxa"/>
            <w:shd w:val="clear" w:color="auto" w:fill="FFFFFF"/>
            <w:vAlign w:val="center"/>
          </w:tcPr>
          <w:p w:rsidR="0092472F" w:rsidRDefault="00BA59B1">
            <w:pPr>
              <w:jc w:val="center"/>
              <w:rPr>
                <w:rFonts w:ascii="Century Gothic" w:eastAsia="Century Gothic" w:hAnsi="Century Gothic" w:cs="Century Gothic"/>
                <w:b/>
                <w:color w:val="000000"/>
                <w:sz w:val="16"/>
                <w:szCs w:val="16"/>
              </w:rPr>
            </w:pPr>
            <w:r>
              <w:rPr>
                <w:rFonts w:ascii="Century Gothic" w:eastAsia="Century Gothic" w:hAnsi="Century Gothic" w:cs="Century Gothic"/>
                <w:b/>
                <w:color w:val="000000"/>
                <w:sz w:val="16"/>
                <w:szCs w:val="16"/>
              </w:rPr>
              <w:t>5</w:t>
            </w:r>
          </w:p>
        </w:tc>
        <w:tc>
          <w:tcPr>
            <w:tcW w:w="2278" w:type="dxa"/>
            <w:shd w:val="clear" w:color="auto" w:fill="FFFFFF"/>
            <w:vAlign w:val="center"/>
          </w:tcPr>
          <w:p w:rsidR="0092472F" w:rsidRDefault="00BA59B1">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5%</w:t>
            </w:r>
          </w:p>
        </w:tc>
        <w:tc>
          <w:tcPr>
            <w:tcW w:w="1146" w:type="dxa"/>
            <w:shd w:val="clear" w:color="auto" w:fill="FFFFFF"/>
            <w:vAlign w:val="center"/>
          </w:tcPr>
          <w:p w:rsidR="0092472F" w:rsidRDefault="00BA59B1">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SGD 2</w:t>
            </w:r>
          </w:p>
        </w:tc>
      </w:tr>
    </w:tbl>
    <w:p w:rsidR="0092472F" w:rsidRDefault="0092472F">
      <w:pPr>
        <w:spacing w:after="60"/>
        <w:jc w:val="both"/>
        <w:rPr>
          <w:rFonts w:ascii="Century Gothic" w:eastAsia="Century Gothic" w:hAnsi="Century Gothic" w:cs="Century Gothic"/>
          <w:color w:val="000000"/>
          <w:sz w:val="16"/>
          <w:szCs w:val="16"/>
        </w:rPr>
      </w:pPr>
    </w:p>
    <w:p w:rsidR="0092472F" w:rsidRDefault="00BA59B1">
      <w:pPr>
        <w:spacing w:after="60"/>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The </w:t>
      </w:r>
      <w:proofErr w:type="gramStart"/>
      <w:r>
        <w:rPr>
          <w:rFonts w:ascii="Century Gothic" w:eastAsia="Century Gothic" w:hAnsi="Century Gothic" w:cs="Century Gothic"/>
          <w:color w:val="000000"/>
          <w:sz w:val="16"/>
          <w:szCs w:val="16"/>
        </w:rPr>
        <w:t>Vendor  shall</w:t>
      </w:r>
      <w:proofErr w:type="gramEnd"/>
      <w:r>
        <w:rPr>
          <w:rFonts w:ascii="Century Gothic" w:eastAsia="Century Gothic" w:hAnsi="Century Gothic" w:cs="Century Gothic"/>
          <w:color w:val="000000"/>
          <w:sz w:val="16"/>
          <w:szCs w:val="16"/>
        </w:rPr>
        <w:t xml:space="preserve"> be granted a grace period of </w:t>
      </w:r>
      <w:r>
        <w:rPr>
          <w:rFonts w:ascii="Century Gothic" w:eastAsia="Century Gothic" w:hAnsi="Century Gothic" w:cs="Century Gothic"/>
          <w:b/>
          <w:color w:val="000000"/>
          <w:sz w:val="16"/>
          <w:szCs w:val="16"/>
          <w:u w:val="single"/>
        </w:rPr>
        <w:t>2 billing cycles (being 4 weeks)</w:t>
      </w:r>
      <w:r>
        <w:rPr>
          <w:rFonts w:ascii="Century Gothic" w:eastAsia="Century Gothic" w:hAnsi="Century Gothic" w:cs="Century Gothic"/>
          <w:color w:val="000000"/>
          <w:sz w:val="16"/>
          <w:szCs w:val="16"/>
        </w:rPr>
        <w:t xml:space="preserve"> (“Grace Period”) during which the Vendor  may implement measures to address all its issues and/or operational problems. The Customer Recovery Charges (if any) for the Grace Period will be reflected in the invoice issued by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to the </w:t>
      </w:r>
      <w:proofErr w:type="gramStart"/>
      <w:r>
        <w:rPr>
          <w:rFonts w:ascii="Century Gothic" w:eastAsia="Century Gothic" w:hAnsi="Century Gothic" w:cs="Century Gothic"/>
          <w:color w:val="000000"/>
          <w:sz w:val="16"/>
          <w:szCs w:val="16"/>
        </w:rPr>
        <w:t>Vendor .</w:t>
      </w:r>
      <w:proofErr w:type="gramEnd"/>
      <w:r>
        <w:rPr>
          <w:rFonts w:ascii="Century Gothic" w:eastAsia="Century Gothic" w:hAnsi="Century Gothic" w:cs="Century Gothic"/>
          <w:color w:val="000000"/>
          <w:sz w:val="16"/>
          <w:szCs w:val="16"/>
        </w:rPr>
        <w:t xml:space="preserve"> Howeve</w:t>
      </w:r>
      <w:r>
        <w:rPr>
          <w:rFonts w:ascii="Century Gothic" w:eastAsia="Century Gothic" w:hAnsi="Century Gothic" w:cs="Century Gothic"/>
          <w:color w:val="000000"/>
          <w:sz w:val="16"/>
          <w:szCs w:val="16"/>
        </w:rPr>
        <w:t xml:space="preserve">r, the </w:t>
      </w:r>
      <w:proofErr w:type="gramStart"/>
      <w:r>
        <w:rPr>
          <w:rFonts w:ascii="Century Gothic" w:eastAsia="Century Gothic" w:hAnsi="Century Gothic" w:cs="Century Gothic"/>
          <w:color w:val="000000"/>
          <w:sz w:val="16"/>
          <w:szCs w:val="16"/>
        </w:rPr>
        <w:t>Vendor  shall</w:t>
      </w:r>
      <w:proofErr w:type="gramEnd"/>
      <w:r>
        <w:rPr>
          <w:rFonts w:ascii="Century Gothic" w:eastAsia="Century Gothic" w:hAnsi="Century Gothic" w:cs="Century Gothic"/>
          <w:color w:val="000000"/>
          <w:sz w:val="16"/>
          <w:szCs w:val="16"/>
        </w:rPr>
        <w:t xml:space="preserve"> </w:t>
      </w:r>
      <w:r>
        <w:rPr>
          <w:rFonts w:ascii="Century Gothic" w:eastAsia="Century Gothic" w:hAnsi="Century Gothic" w:cs="Century Gothic"/>
          <w:b/>
          <w:color w:val="000000"/>
          <w:sz w:val="16"/>
          <w:szCs w:val="16"/>
          <w:u w:val="single"/>
        </w:rPr>
        <w:t xml:space="preserve">not </w:t>
      </w:r>
      <w:r>
        <w:rPr>
          <w:rFonts w:ascii="Century Gothic" w:eastAsia="Century Gothic" w:hAnsi="Century Gothic" w:cs="Century Gothic"/>
          <w:color w:val="000000"/>
          <w:sz w:val="16"/>
          <w:szCs w:val="16"/>
        </w:rPr>
        <w:t>have to pay for these Customer Recovery Charges during the Grace Period. After the Grace Period is over (i.e. from the 3</w:t>
      </w:r>
      <w:r>
        <w:rPr>
          <w:rFonts w:ascii="Century Gothic" w:eastAsia="Century Gothic" w:hAnsi="Century Gothic" w:cs="Century Gothic"/>
          <w:color w:val="000000"/>
          <w:sz w:val="16"/>
          <w:szCs w:val="16"/>
          <w:vertAlign w:val="superscript"/>
        </w:rPr>
        <w:t>rd</w:t>
      </w:r>
      <w:r>
        <w:rPr>
          <w:rFonts w:ascii="Century Gothic" w:eastAsia="Century Gothic" w:hAnsi="Century Gothic" w:cs="Century Gothic"/>
          <w:color w:val="000000"/>
          <w:sz w:val="16"/>
          <w:szCs w:val="16"/>
        </w:rPr>
        <w:t xml:space="preserve"> billing cycle or 5</w:t>
      </w:r>
      <w:r>
        <w:rPr>
          <w:rFonts w:ascii="Century Gothic" w:eastAsia="Century Gothic" w:hAnsi="Century Gothic" w:cs="Century Gothic"/>
          <w:color w:val="000000"/>
          <w:sz w:val="16"/>
          <w:szCs w:val="16"/>
          <w:vertAlign w:val="superscript"/>
        </w:rPr>
        <w:t>th</w:t>
      </w:r>
      <w:r>
        <w:rPr>
          <w:rFonts w:ascii="Century Gothic" w:eastAsia="Century Gothic" w:hAnsi="Century Gothic" w:cs="Century Gothic"/>
          <w:color w:val="000000"/>
          <w:sz w:val="16"/>
          <w:szCs w:val="16"/>
        </w:rPr>
        <w:t xml:space="preserve"> week onwards), the </w:t>
      </w:r>
      <w:proofErr w:type="gramStart"/>
      <w:r>
        <w:rPr>
          <w:rFonts w:ascii="Century Gothic" w:eastAsia="Century Gothic" w:hAnsi="Century Gothic" w:cs="Century Gothic"/>
          <w:color w:val="000000"/>
          <w:sz w:val="16"/>
          <w:szCs w:val="16"/>
        </w:rPr>
        <w:t>Vendor  shall</w:t>
      </w:r>
      <w:proofErr w:type="gramEnd"/>
      <w:r>
        <w:rPr>
          <w:rFonts w:ascii="Century Gothic" w:eastAsia="Century Gothic" w:hAnsi="Century Gothic" w:cs="Century Gothic"/>
          <w:color w:val="000000"/>
          <w:sz w:val="16"/>
          <w:szCs w:val="16"/>
        </w:rPr>
        <w:t xml:space="preserve"> make payment of the Customer Recovery Charges to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as reflected in the invoice issued by </w:t>
      </w: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to the Vendor . </w:t>
      </w:r>
    </w:p>
    <w:p w:rsidR="0092472F" w:rsidRDefault="0092472F">
      <w:pPr>
        <w:spacing w:after="60"/>
        <w:jc w:val="both"/>
        <w:rPr>
          <w:rFonts w:ascii="Century Gothic" w:eastAsia="Century Gothic" w:hAnsi="Century Gothic" w:cs="Century Gothic"/>
          <w:color w:val="000000"/>
          <w:sz w:val="16"/>
          <w:szCs w:val="16"/>
        </w:rPr>
      </w:pPr>
    </w:p>
    <w:p w:rsidR="0092472F" w:rsidRDefault="00BA59B1">
      <w:pPr>
        <w:spacing w:after="60"/>
        <w:jc w:val="both"/>
        <w:rPr>
          <w:rFonts w:ascii="Century Gothic" w:eastAsia="Century Gothic" w:hAnsi="Century Gothic" w:cs="Century Gothic"/>
          <w:color w:val="000000"/>
          <w:sz w:val="16"/>
          <w:szCs w:val="16"/>
        </w:rPr>
      </w:pPr>
      <w:r>
        <w:t xml:space="preserve">     </w:t>
      </w:r>
    </w:p>
    <w:p w:rsidR="0092472F" w:rsidRDefault="00BA59B1">
      <w:pPr>
        <w:spacing w:after="60"/>
        <w:jc w:val="both"/>
        <w:rPr>
          <w:rFonts w:ascii="Century Gothic" w:eastAsia="Century Gothic" w:hAnsi="Century Gothic" w:cs="Century Gothic"/>
          <w:color w:val="000000"/>
          <w:sz w:val="16"/>
          <w:szCs w:val="16"/>
        </w:rPr>
      </w:pPr>
      <w:bookmarkStart w:id="17" w:name="_44sinio" w:colFirst="0" w:colLast="0"/>
      <w:bookmarkEnd w:id="17"/>
      <w:r>
        <w:t xml:space="preserve">     </w:t>
      </w:r>
    </w:p>
    <w:p w:rsidR="0092472F" w:rsidRDefault="00BA59B1">
      <w:pPr>
        <w:spacing w:after="60"/>
        <w:jc w:val="center"/>
        <w:rPr>
          <w:rFonts w:ascii="Century Gothic" w:eastAsia="Century Gothic" w:hAnsi="Century Gothic" w:cs="Century Gothic"/>
          <w:color w:val="000000"/>
          <w:sz w:val="16"/>
          <w:szCs w:val="16"/>
        </w:rPr>
        <w:sectPr w:rsidR="0092472F">
          <w:type w:val="continuous"/>
          <w:pgSz w:w="11907" w:h="16839"/>
          <w:pgMar w:top="720" w:right="720" w:bottom="720" w:left="720" w:header="0" w:footer="283" w:gutter="0"/>
          <w:cols w:space="720" w:equalWidth="0">
            <w:col w:w="9360"/>
          </w:cols>
        </w:sectPr>
      </w:pPr>
      <w:r>
        <w:rPr>
          <w:rFonts w:ascii="Century Gothic" w:eastAsia="Century Gothic" w:hAnsi="Century Gothic" w:cs="Century Gothic"/>
          <w:b/>
          <w:color w:val="000000"/>
        </w:rPr>
        <w:t>Appendix B</w:t>
      </w:r>
    </w:p>
    <w:p w:rsidR="0092472F" w:rsidRDefault="0092472F">
      <w:pPr>
        <w:spacing w:after="60"/>
        <w:jc w:val="both"/>
        <w:rPr>
          <w:rFonts w:ascii="Century Gothic" w:eastAsia="Century Gothic" w:hAnsi="Century Gothic" w:cs="Century Gothic"/>
          <w:b/>
          <w:color w:val="000000"/>
          <w:sz w:val="16"/>
          <w:szCs w:val="16"/>
        </w:rPr>
        <w:sectPr w:rsidR="0092472F">
          <w:type w:val="continuous"/>
          <w:pgSz w:w="11907" w:h="16839"/>
          <w:pgMar w:top="720" w:right="720" w:bottom="720" w:left="720" w:header="0" w:footer="283" w:gutter="0"/>
          <w:cols w:space="720" w:equalWidth="0">
            <w:col w:w="9360"/>
          </w:cols>
        </w:sectPr>
      </w:pPr>
    </w:p>
    <w:p w:rsidR="0092472F" w:rsidRDefault="00BA59B1">
      <w:pPr>
        <w:spacing w:after="60"/>
        <w:jc w:val="center"/>
        <w:rPr>
          <w:rFonts w:ascii="Century Gothic" w:eastAsia="Century Gothic" w:hAnsi="Century Gothic" w:cs="Century Gothic"/>
          <w:b/>
          <w:color w:val="000000"/>
          <w:sz w:val="16"/>
          <w:szCs w:val="16"/>
          <w:u w:val="single"/>
        </w:rPr>
      </w:pPr>
      <w:r>
        <w:rPr>
          <w:rFonts w:ascii="Century Gothic" w:eastAsia="Century Gothic" w:hAnsi="Century Gothic" w:cs="Century Gothic"/>
          <w:b/>
          <w:color w:val="000000"/>
          <w:sz w:val="16"/>
          <w:szCs w:val="16"/>
          <w:u w:val="single"/>
        </w:rPr>
        <w:t>Redelivery charges</w:t>
      </w:r>
    </w:p>
    <w:p w:rsidR="0092472F" w:rsidRDefault="0092472F">
      <w:pPr>
        <w:spacing w:after="60"/>
        <w:jc w:val="center"/>
        <w:rPr>
          <w:rFonts w:ascii="Century Gothic" w:eastAsia="Century Gothic" w:hAnsi="Century Gothic" w:cs="Century Gothic"/>
          <w:b/>
          <w:color w:val="000000"/>
          <w:sz w:val="16"/>
          <w:szCs w:val="16"/>
          <w:u w:val="single"/>
        </w:rPr>
      </w:pPr>
    </w:p>
    <w:p w:rsidR="0092472F" w:rsidRDefault="00BA59B1">
      <w:pPr>
        <w:spacing w:after="60"/>
        <w:jc w:val="both"/>
        <w:rPr>
          <w:rFonts w:ascii="Century Gothic" w:eastAsia="Century Gothic" w:hAnsi="Century Gothic" w:cs="Century Gothic"/>
          <w:color w:val="000000"/>
          <w:sz w:val="16"/>
          <w:szCs w:val="16"/>
        </w:rPr>
      </w:pPr>
      <w:bookmarkStart w:id="18" w:name="_2jxsxqh" w:colFirst="0" w:colLast="0"/>
      <w:bookmarkEnd w:id="18"/>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may</w:t>
      </w:r>
      <w:r>
        <w:rPr>
          <w:rFonts w:ascii="Century Gothic" w:eastAsia="Century Gothic" w:hAnsi="Century Gothic" w:cs="Century Gothic"/>
          <w:color w:val="000000"/>
          <w:sz w:val="16"/>
          <w:szCs w:val="16"/>
        </w:rPr>
        <w:t xml:space="preserve"> on certain occasions be required to perform a second delivery (or a redelivery) for the same order from a customer as a result of issues arising due to the Vendor ’s error. For instance, the </w:t>
      </w:r>
      <w:proofErr w:type="gramStart"/>
      <w:r>
        <w:rPr>
          <w:rFonts w:ascii="Century Gothic" w:eastAsia="Century Gothic" w:hAnsi="Century Gothic" w:cs="Century Gothic"/>
          <w:color w:val="000000"/>
          <w:sz w:val="16"/>
          <w:szCs w:val="16"/>
        </w:rPr>
        <w:t>Vendor  could</w:t>
      </w:r>
      <w:proofErr w:type="gramEnd"/>
      <w:r>
        <w:rPr>
          <w:rFonts w:ascii="Century Gothic" w:eastAsia="Century Gothic" w:hAnsi="Century Gothic" w:cs="Century Gothic"/>
          <w:color w:val="000000"/>
          <w:sz w:val="16"/>
          <w:szCs w:val="16"/>
        </w:rPr>
        <w:t xml:space="preserve"> have prepared wrong dishes or missed items in the </w:t>
      </w:r>
      <w:r>
        <w:rPr>
          <w:rFonts w:ascii="Century Gothic" w:eastAsia="Century Gothic" w:hAnsi="Century Gothic" w:cs="Century Gothic"/>
          <w:color w:val="000000"/>
          <w:sz w:val="16"/>
          <w:szCs w:val="16"/>
        </w:rPr>
        <w:t xml:space="preserve">food order. In such cases, </w:t>
      </w:r>
      <w:proofErr w:type="spellStart"/>
      <w:r>
        <w:rPr>
          <w:rFonts w:ascii="Century Gothic" w:eastAsia="Century Gothic" w:hAnsi="Century Gothic" w:cs="Century Gothic"/>
          <w:b/>
          <w:color w:val="000000"/>
          <w:sz w:val="16"/>
          <w:szCs w:val="16"/>
        </w:rPr>
        <w:t>Foodpanda</w:t>
      </w:r>
      <w:proofErr w:type="spellEnd"/>
      <w:r>
        <w:rPr>
          <w:rFonts w:ascii="Century Gothic" w:eastAsia="Century Gothic" w:hAnsi="Century Gothic" w:cs="Century Gothic"/>
          <w:b/>
          <w:color w:val="000000"/>
          <w:sz w:val="16"/>
          <w:szCs w:val="16"/>
        </w:rPr>
        <w:t xml:space="preserve"> performs the second delivery and absorbs the cost of the second delivery on behalf of the </w:t>
      </w:r>
      <w:proofErr w:type="gramStart"/>
      <w:r>
        <w:rPr>
          <w:rFonts w:ascii="Century Gothic" w:eastAsia="Century Gothic" w:hAnsi="Century Gothic" w:cs="Century Gothic"/>
          <w:b/>
          <w:color w:val="000000"/>
          <w:sz w:val="16"/>
          <w:szCs w:val="16"/>
        </w:rPr>
        <w:t>Vendor .</w:t>
      </w:r>
      <w:proofErr w:type="gramEnd"/>
      <w:r>
        <w:rPr>
          <w:rFonts w:ascii="Century Gothic" w:eastAsia="Century Gothic" w:hAnsi="Century Gothic" w:cs="Century Gothic"/>
          <w:color w:val="000000"/>
          <w:sz w:val="16"/>
          <w:szCs w:val="16"/>
        </w:rPr>
        <w:t xml:space="preserve"> </w:t>
      </w:r>
    </w:p>
    <w:p w:rsidR="0092472F" w:rsidRDefault="0092472F">
      <w:pPr>
        <w:spacing w:after="60"/>
        <w:jc w:val="both"/>
        <w:rPr>
          <w:rFonts w:ascii="Century Gothic" w:eastAsia="Century Gothic" w:hAnsi="Century Gothic" w:cs="Century Gothic"/>
          <w:color w:val="000000"/>
          <w:sz w:val="16"/>
          <w:szCs w:val="16"/>
        </w:rPr>
      </w:pPr>
    </w:p>
    <w:p w:rsidR="0092472F" w:rsidRDefault="00BA59B1">
      <w:pPr>
        <w:spacing w:after="60"/>
        <w:jc w:val="both"/>
        <w:rPr>
          <w:rFonts w:ascii="Century Gothic" w:eastAsia="Century Gothic" w:hAnsi="Century Gothic" w:cs="Century Gothic"/>
          <w:b/>
          <w:color w:val="000000"/>
          <w:sz w:val="16"/>
          <w:szCs w:val="16"/>
        </w:rPr>
      </w:pPr>
      <w:proofErr w:type="spellStart"/>
      <w:r>
        <w:rPr>
          <w:rFonts w:ascii="Century Gothic" w:eastAsia="Century Gothic" w:hAnsi="Century Gothic" w:cs="Century Gothic"/>
          <w:color w:val="000000"/>
          <w:sz w:val="16"/>
          <w:szCs w:val="16"/>
        </w:rPr>
        <w:t>Foodpanda</w:t>
      </w:r>
      <w:proofErr w:type="spellEnd"/>
      <w:r>
        <w:rPr>
          <w:rFonts w:ascii="Century Gothic" w:eastAsia="Century Gothic" w:hAnsi="Century Gothic" w:cs="Century Gothic"/>
          <w:color w:val="000000"/>
          <w:sz w:val="16"/>
          <w:szCs w:val="16"/>
        </w:rPr>
        <w:t xml:space="preserve"> may, on other occasions, be required to perform a second delivery (or a redelivery) for the same order from </w:t>
      </w:r>
      <w:r>
        <w:rPr>
          <w:rFonts w:ascii="Century Gothic" w:eastAsia="Century Gothic" w:hAnsi="Century Gothic" w:cs="Century Gothic"/>
          <w:color w:val="000000"/>
          <w:sz w:val="16"/>
          <w:szCs w:val="16"/>
        </w:rPr>
        <w:t xml:space="preserve">a customer as a result of issues arising due to the rider’s error, for instance, rider’s spillage of the food items or rider causing items to go missing. The </w:t>
      </w:r>
      <w:proofErr w:type="gramStart"/>
      <w:r>
        <w:rPr>
          <w:rFonts w:ascii="Century Gothic" w:eastAsia="Century Gothic" w:hAnsi="Century Gothic" w:cs="Century Gothic"/>
          <w:color w:val="000000"/>
          <w:sz w:val="16"/>
          <w:szCs w:val="16"/>
        </w:rPr>
        <w:t>Vendor  would</w:t>
      </w:r>
      <w:proofErr w:type="gramEnd"/>
      <w:r>
        <w:rPr>
          <w:rFonts w:ascii="Century Gothic" w:eastAsia="Century Gothic" w:hAnsi="Century Gothic" w:cs="Century Gothic"/>
          <w:color w:val="000000"/>
          <w:sz w:val="16"/>
          <w:szCs w:val="16"/>
        </w:rPr>
        <w:t xml:space="preserve"> therefore have to prepare a second set of the same food items to fulfill the same or</w:t>
      </w:r>
      <w:r>
        <w:rPr>
          <w:rFonts w:ascii="Century Gothic" w:eastAsia="Century Gothic" w:hAnsi="Century Gothic" w:cs="Century Gothic"/>
          <w:color w:val="000000"/>
          <w:sz w:val="16"/>
          <w:szCs w:val="16"/>
        </w:rPr>
        <w:t>der by the customer. The cost of the first set of the food items and the Delivery Charge will be borne by the customer.</w:t>
      </w:r>
      <w:r>
        <w:rPr>
          <w:rFonts w:ascii="Century Gothic" w:eastAsia="Century Gothic" w:hAnsi="Century Gothic" w:cs="Century Gothic"/>
          <w:b/>
          <w:color w:val="000000"/>
          <w:sz w:val="16"/>
          <w:szCs w:val="16"/>
        </w:rPr>
        <w:t xml:space="preserve"> </w:t>
      </w:r>
      <w:proofErr w:type="spellStart"/>
      <w:r>
        <w:rPr>
          <w:rFonts w:ascii="Century Gothic" w:eastAsia="Century Gothic" w:hAnsi="Century Gothic" w:cs="Century Gothic"/>
          <w:b/>
          <w:color w:val="000000"/>
          <w:sz w:val="16"/>
          <w:szCs w:val="16"/>
        </w:rPr>
        <w:t>Foodpanda</w:t>
      </w:r>
      <w:proofErr w:type="spellEnd"/>
      <w:r>
        <w:rPr>
          <w:rFonts w:ascii="Century Gothic" w:eastAsia="Century Gothic" w:hAnsi="Century Gothic" w:cs="Century Gothic"/>
          <w:b/>
          <w:color w:val="000000"/>
          <w:sz w:val="16"/>
          <w:szCs w:val="16"/>
        </w:rPr>
        <w:t xml:space="preserve"> performs the second delivery and absorbs the cost of the second delivery on behalf of the </w:t>
      </w:r>
      <w:proofErr w:type="gramStart"/>
      <w:r>
        <w:rPr>
          <w:rFonts w:ascii="Century Gothic" w:eastAsia="Century Gothic" w:hAnsi="Century Gothic" w:cs="Century Gothic"/>
          <w:b/>
          <w:color w:val="000000"/>
          <w:sz w:val="16"/>
          <w:szCs w:val="16"/>
        </w:rPr>
        <w:t>Vendor .</w:t>
      </w:r>
      <w:proofErr w:type="gramEnd"/>
      <w:r>
        <w:rPr>
          <w:rFonts w:ascii="Century Gothic" w:eastAsia="Century Gothic" w:hAnsi="Century Gothic" w:cs="Century Gothic"/>
          <w:color w:val="000000"/>
          <w:sz w:val="16"/>
          <w:szCs w:val="16"/>
        </w:rPr>
        <w:t xml:space="preserve"> </w:t>
      </w:r>
      <w:proofErr w:type="spellStart"/>
      <w:r>
        <w:rPr>
          <w:rFonts w:ascii="Century Gothic" w:eastAsia="Century Gothic" w:hAnsi="Century Gothic" w:cs="Century Gothic"/>
          <w:b/>
          <w:color w:val="000000"/>
          <w:sz w:val="16"/>
          <w:szCs w:val="16"/>
        </w:rPr>
        <w:t>Foodpanda</w:t>
      </w:r>
      <w:proofErr w:type="spellEnd"/>
      <w:r>
        <w:rPr>
          <w:rFonts w:ascii="Century Gothic" w:eastAsia="Century Gothic" w:hAnsi="Century Gothic" w:cs="Century Gothic"/>
          <w:b/>
          <w:color w:val="000000"/>
          <w:sz w:val="16"/>
          <w:szCs w:val="16"/>
        </w:rPr>
        <w:t xml:space="preserve"> will pay to the </w:t>
      </w:r>
      <w:proofErr w:type="gramStart"/>
      <w:r>
        <w:rPr>
          <w:rFonts w:ascii="Century Gothic" w:eastAsia="Century Gothic" w:hAnsi="Century Gothic" w:cs="Century Gothic"/>
          <w:b/>
          <w:color w:val="000000"/>
          <w:sz w:val="16"/>
          <w:szCs w:val="16"/>
        </w:rPr>
        <w:t>V</w:t>
      </w:r>
      <w:r>
        <w:rPr>
          <w:rFonts w:ascii="Century Gothic" w:eastAsia="Century Gothic" w:hAnsi="Century Gothic" w:cs="Century Gothic"/>
          <w:b/>
          <w:color w:val="000000"/>
          <w:sz w:val="16"/>
          <w:szCs w:val="16"/>
        </w:rPr>
        <w:t>endor  40</w:t>
      </w:r>
      <w:proofErr w:type="gramEnd"/>
      <w:r>
        <w:rPr>
          <w:rFonts w:ascii="Century Gothic" w:eastAsia="Century Gothic" w:hAnsi="Century Gothic" w:cs="Century Gothic"/>
          <w:b/>
          <w:color w:val="000000"/>
          <w:sz w:val="16"/>
          <w:szCs w:val="16"/>
        </w:rPr>
        <w:t xml:space="preserve">% of the cost of the second set of the food items.  </w:t>
      </w:r>
    </w:p>
    <w:p w:rsidR="0092472F" w:rsidRDefault="0092472F">
      <w:pPr>
        <w:spacing w:after="60"/>
        <w:jc w:val="both"/>
        <w:rPr>
          <w:rFonts w:ascii="Century Gothic" w:eastAsia="Century Gothic" w:hAnsi="Century Gothic" w:cs="Century Gothic"/>
          <w:color w:val="000000"/>
          <w:sz w:val="16"/>
          <w:szCs w:val="16"/>
        </w:rPr>
      </w:pPr>
    </w:p>
    <w:p w:rsidR="0092472F" w:rsidRDefault="00BA59B1">
      <w:pPr>
        <w:spacing w:after="60"/>
        <w:jc w:val="both"/>
        <w:rPr>
          <w:rFonts w:ascii="Arial" w:eastAsia="Arial" w:hAnsi="Arial" w:cs="Arial"/>
          <w:color w:val="222222"/>
          <w:sz w:val="19"/>
          <w:szCs w:val="19"/>
          <w:highlight w:val="white"/>
        </w:rPr>
      </w:pPr>
      <w:bookmarkStart w:id="19" w:name="_z337ya" w:colFirst="0" w:colLast="0"/>
      <w:bookmarkEnd w:id="19"/>
      <w:r>
        <w:rPr>
          <w:rFonts w:ascii="Century Gothic" w:eastAsia="Century Gothic" w:hAnsi="Century Gothic" w:cs="Century Gothic"/>
          <w:color w:val="222222"/>
          <w:sz w:val="16"/>
          <w:szCs w:val="16"/>
          <w:highlight w:val="white"/>
        </w:rPr>
        <w:t>Between 1</w:t>
      </w:r>
      <w:r>
        <w:rPr>
          <w:rFonts w:ascii="Century Gothic" w:eastAsia="Century Gothic" w:hAnsi="Century Gothic" w:cs="Century Gothic"/>
          <w:color w:val="222222"/>
          <w:sz w:val="16"/>
          <w:szCs w:val="16"/>
          <w:highlight w:val="white"/>
          <w:vertAlign w:val="superscript"/>
        </w:rPr>
        <w:t>st</w:t>
      </w:r>
      <w:r>
        <w:rPr>
          <w:rFonts w:ascii="Century Gothic" w:eastAsia="Century Gothic" w:hAnsi="Century Gothic" w:cs="Century Gothic"/>
          <w:color w:val="222222"/>
          <w:sz w:val="16"/>
          <w:szCs w:val="16"/>
          <w:highlight w:val="white"/>
        </w:rPr>
        <w:t xml:space="preserve"> September 2018 and 31</w:t>
      </w:r>
      <w:r>
        <w:rPr>
          <w:rFonts w:ascii="Century Gothic" w:eastAsia="Century Gothic" w:hAnsi="Century Gothic" w:cs="Century Gothic"/>
          <w:color w:val="222222"/>
          <w:sz w:val="16"/>
          <w:szCs w:val="16"/>
          <w:highlight w:val="white"/>
          <w:vertAlign w:val="superscript"/>
        </w:rPr>
        <w:t>st</w:t>
      </w:r>
      <w:r>
        <w:rPr>
          <w:rFonts w:ascii="Century Gothic" w:eastAsia="Century Gothic" w:hAnsi="Century Gothic" w:cs="Century Gothic"/>
          <w:color w:val="222222"/>
          <w:sz w:val="16"/>
          <w:szCs w:val="16"/>
          <w:highlight w:val="white"/>
        </w:rPr>
        <w:t xml:space="preserve"> October 2018, only 0.11% of orders requires a re-delivery. Of these, two-thirds of orders were due to Vendor operational issues and one-third were due to </w:t>
      </w:r>
      <w:proofErr w:type="spellStart"/>
      <w:r>
        <w:rPr>
          <w:rFonts w:ascii="Century Gothic" w:eastAsia="Century Gothic" w:hAnsi="Century Gothic" w:cs="Century Gothic"/>
          <w:color w:val="222222"/>
          <w:sz w:val="16"/>
          <w:szCs w:val="16"/>
          <w:highlight w:val="white"/>
        </w:rPr>
        <w:t>foodpanda</w:t>
      </w:r>
      <w:proofErr w:type="spellEnd"/>
      <w:r>
        <w:rPr>
          <w:rFonts w:ascii="Century Gothic" w:eastAsia="Century Gothic" w:hAnsi="Century Gothic" w:cs="Century Gothic"/>
          <w:color w:val="222222"/>
          <w:sz w:val="16"/>
          <w:szCs w:val="16"/>
          <w:highlight w:val="white"/>
        </w:rPr>
        <w:t xml:space="preserve"> operational issues</w:t>
      </w:r>
      <w:r>
        <w:rPr>
          <w:rFonts w:ascii="Arial" w:eastAsia="Arial" w:hAnsi="Arial" w:cs="Arial"/>
          <w:color w:val="222222"/>
          <w:sz w:val="19"/>
          <w:szCs w:val="19"/>
          <w:highlight w:val="white"/>
        </w:rPr>
        <w:t>.</w:t>
      </w:r>
    </w:p>
    <w:p w:rsidR="0092472F" w:rsidRDefault="00BA59B1">
      <w:pPr>
        <w:spacing w:after="60"/>
        <w:jc w:val="both"/>
        <w:rPr>
          <w:rFonts w:ascii="Century Gothic" w:eastAsia="Century Gothic" w:hAnsi="Century Gothic" w:cs="Century Gothic"/>
          <w:color w:val="000000"/>
          <w:sz w:val="16"/>
          <w:szCs w:val="16"/>
        </w:rPr>
      </w:pPr>
      <w:r>
        <w:t xml:space="preserve">     </w:t>
      </w:r>
    </w:p>
    <w:p w:rsidR="0092472F" w:rsidRDefault="00BA59B1">
      <w:pPr>
        <w:spacing w:after="60"/>
        <w:jc w:val="both"/>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xml:space="preserve">For the avoidance of doubt, the Vendor will only have to pay to </w:t>
      </w:r>
      <w:proofErr w:type="spellStart"/>
      <w:r>
        <w:rPr>
          <w:rFonts w:ascii="Century Gothic" w:eastAsia="Century Gothic" w:hAnsi="Century Gothic" w:cs="Century Gothic"/>
          <w:color w:val="000000"/>
          <w:sz w:val="16"/>
          <w:szCs w:val="16"/>
        </w:rPr>
        <w:t>F</w:t>
      </w:r>
      <w:r>
        <w:rPr>
          <w:rFonts w:ascii="Century Gothic" w:eastAsia="Century Gothic" w:hAnsi="Century Gothic" w:cs="Century Gothic"/>
          <w:color w:val="000000"/>
          <w:sz w:val="16"/>
          <w:szCs w:val="16"/>
        </w:rPr>
        <w:t>oodpanda</w:t>
      </w:r>
      <w:proofErr w:type="spellEnd"/>
      <w:r>
        <w:rPr>
          <w:rFonts w:ascii="Century Gothic" w:eastAsia="Century Gothic" w:hAnsi="Century Gothic" w:cs="Century Gothic"/>
          <w:color w:val="000000"/>
          <w:sz w:val="16"/>
          <w:szCs w:val="16"/>
        </w:rPr>
        <w:t xml:space="preserve"> one set of Agency Fees for this order. </w:t>
      </w:r>
    </w:p>
    <w:p w:rsidR="0092472F" w:rsidRDefault="0092472F">
      <w:pPr>
        <w:spacing w:after="60"/>
        <w:jc w:val="both"/>
        <w:rPr>
          <w:rFonts w:ascii="Century Gothic" w:eastAsia="Century Gothic" w:hAnsi="Century Gothic" w:cs="Century Gothic"/>
          <w:color w:val="000000"/>
          <w:sz w:val="16"/>
          <w:szCs w:val="16"/>
        </w:rPr>
      </w:pPr>
    </w:p>
    <w:p w:rsidR="0092472F" w:rsidRDefault="0092472F">
      <w:pPr>
        <w:pBdr>
          <w:top w:val="nil"/>
          <w:left w:val="nil"/>
          <w:bottom w:val="nil"/>
          <w:right w:val="nil"/>
          <w:between w:val="nil"/>
        </w:pBdr>
        <w:spacing w:after="0"/>
        <w:rPr>
          <w:rFonts w:ascii="Arial" w:eastAsia="Arial" w:hAnsi="Arial" w:cs="Arial"/>
          <w:sz w:val="18"/>
          <w:szCs w:val="18"/>
        </w:rPr>
        <w:sectPr w:rsidR="0092472F">
          <w:type w:val="continuous"/>
          <w:pgSz w:w="11907" w:h="16839"/>
          <w:pgMar w:top="720" w:right="720" w:bottom="720" w:left="720" w:header="0" w:footer="283" w:gutter="0"/>
          <w:cols w:space="720" w:equalWidth="0">
            <w:col w:w="9360"/>
          </w:cols>
        </w:sectPr>
      </w:pPr>
    </w:p>
    <w:p w:rsidR="0092472F" w:rsidRDefault="00BA59B1">
      <w:pPr>
        <w:spacing w:after="60"/>
        <w:jc w:val="both"/>
        <w:rPr>
          <w:rFonts w:ascii="Century Gothic" w:eastAsia="Century Gothic" w:hAnsi="Century Gothic" w:cs="Century Gothic"/>
          <w:sz w:val="16"/>
          <w:szCs w:val="16"/>
        </w:rPr>
      </w:pPr>
      <w:r>
        <w:t xml:space="preserve">          </w:t>
      </w:r>
    </w:p>
    <w:sectPr w:rsidR="0092472F">
      <w:type w:val="continuous"/>
      <w:pgSz w:w="11907" w:h="16839"/>
      <w:pgMar w:top="720" w:right="720" w:bottom="720" w:left="720" w:header="0" w:footer="283" w:gutter="0"/>
      <w:cols w:num="2" w:space="720" w:equalWidth="0">
        <w:col w:w="5112" w:space="243"/>
        <w:col w:w="511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59B1" w:rsidRDefault="00BA59B1">
      <w:pPr>
        <w:spacing w:after="0"/>
      </w:pPr>
      <w:r>
        <w:separator/>
      </w:r>
    </w:p>
  </w:endnote>
  <w:endnote w:type="continuationSeparator" w:id="0">
    <w:p w:rsidR="00BA59B1" w:rsidRDefault="00BA59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472F" w:rsidRDefault="00BA59B1">
    <w:pPr>
      <w:pBdr>
        <w:top w:val="nil"/>
        <w:left w:val="nil"/>
        <w:bottom w:val="nil"/>
        <w:right w:val="nil"/>
        <w:between w:val="nil"/>
      </w:pBdr>
      <w:spacing w:after="0"/>
      <w:rPr>
        <w:i/>
        <w:sz w:val="18"/>
        <w:szCs w:val="18"/>
      </w:rPr>
    </w:pPr>
    <w:r>
      <w:rPr>
        <w:i/>
        <w:sz w:val="18"/>
        <w:szCs w:val="18"/>
      </w:rPr>
      <w:t>[Type text][Type text][Type text]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59B1" w:rsidRDefault="00BA59B1">
      <w:pPr>
        <w:spacing w:after="0"/>
      </w:pPr>
      <w:r>
        <w:separator/>
      </w:r>
    </w:p>
  </w:footnote>
  <w:footnote w:type="continuationSeparator" w:id="0">
    <w:p w:rsidR="00BA59B1" w:rsidRDefault="00BA59B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B0F9F"/>
    <w:multiLevelType w:val="multilevel"/>
    <w:tmpl w:val="16644D62"/>
    <w:lvl w:ilvl="0">
      <w:start w:val="1"/>
      <w:numFmt w:val="decimal"/>
      <w:lvlText w:val="%1."/>
      <w:lvlJc w:val="left"/>
      <w:pPr>
        <w:ind w:left="720" w:hanging="720"/>
      </w:pPr>
    </w:lvl>
    <w:lvl w:ilvl="1">
      <w:start w:val="1"/>
      <w:numFmt w:val="decimal"/>
      <w:lvlText w:val="%1.%2"/>
      <w:lvlJc w:val="left"/>
      <w:pPr>
        <w:ind w:left="720" w:hanging="720"/>
      </w:pPr>
      <w:rPr>
        <w:b w:val="0"/>
      </w:rPr>
    </w:lvl>
    <w:lvl w:ilvl="2">
      <w:start w:val="1"/>
      <w:numFmt w:val="decimal"/>
      <w:lvlText w:val="%1.%2.%3"/>
      <w:lvlJc w:val="left"/>
      <w:pPr>
        <w:ind w:left="1469" w:hanging="902"/>
      </w:pPr>
    </w:lvl>
    <w:lvl w:ilvl="3">
      <w:start w:val="1"/>
      <w:numFmt w:val="decimal"/>
      <w:lvlText w:val="%1.%2.%3.%4"/>
      <w:lvlJc w:val="left"/>
      <w:pPr>
        <w:ind w:left="2699" w:hanging="1077"/>
      </w:pPr>
    </w:lvl>
    <w:lvl w:ilvl="4">
      <w:start w:val="1"/>
      <w:numFmt w:val="lowerLetter"/>
      <w:lvlText w:val="(%5)"/>
      <w:lvlJc w:val="left"/>
      <w:pPr>
        <w:ind w:left="2699" w:hanging="1077"/>
      </w:pPr>
    </w:lvl>
    <w:lvl w:ilvl="5">
      <w:start w:val="1"/>
      <w:numFmt w:val="lowerRoman"/>
      <w:lvlText w:val="(%6)"/>
      <w:lvlJc w:val="left"/>
      <w:pPr>
        <w:ind w:left="3238" w:hanging="538"/>
      </w:pPr>
    </w:lvl>
    <w:lvl w:ilvl="6">
      <w:start w:val="1"/>
      <w:numFmt w:val="upperLetter"/>
      <w:lvlText w:val="(%7)"/>
      <w:lvlJc w:val="left"/>
      <w:pPr>
        <w:ind w:left="3912" w:hanging="674"/>
      </w:pPr>
    </w:lvl>
    <w:lvl w:ilvl="7">
      <w:start w:val="1"/>
      <w:numFmt w:val="upperRoman"/>
      <w:lvlText w:val="(%8)"/>
      <w:lvlJc w:val="left"/>
      <w:pPr>
        <w:ind w:left="4587" w:hanging="675"/>
      </w:pPr>
    </w:lvl>
    <w:lvl w:ilvl="8">
      <w:start w:val="1"/>
      <w:numFmt w:val="lowerRoman"/>
      <w:lvlText w:val="%9."/>
      <w:lvlJc w:val="left"/>
      <w:pPr>
        <w:ind w:left="5262" w:hanging="675"/>
      </w:pPr>
    </w:lvl>
  </w:abstractNum>
  <w:abstractNum w:abstractNumId="1" w15:restartNumberingAfterBreak="0">
    <w:nsid w:val="6AD12FCE"/>
    <w:multiLevelType w:val="multilevel"/>
    <w:tmpl w:val="4C000616"/>
    <w:lvl w:ilvl="0">
      <w:start w:val="2"/>
      <w:numFmt w:val="decimal"/>
      <w:lvlText w:val="%1."/>
      <w:lvlJc w:val="left"/>
      <w:pPr>
        <w:ind w:left="720" w:hanging="720"/>
      </w:pPr>
    </w:lvl>
    <w:lvl w:ilvl="1">
      <w:start w:val="1"/>
      <w:numFmt w:val="decimal"/>
      <w:lvlText w:val="%1.%2"/>
      <w:lvlJc w:val="left"/>
      <w:pPr>
        <w:ind w:left="720" w:hanging="720"/>
      </w:pPr>
      <w:rPr>
        <w:b w:val="0"/>
      </w:rPr>
    </w:lvl>
    <w:lvl w:ilvl="2">
      <w:start w:val="7"/>
      <w:numFmt w:val="decimal"/>
      <w:lvlText w:val="%1.%2.%3"/>
      <w:lvlJc w:val="left"/>
      <w:pPr>
        <w:ind w:left="1469" w:hanging="902"/>
      </w:pPr>
    </w:lvl>
    <w:lvl w:ilvl="3">
      <w:start w:val="1"/>
      <w:numFmt w:val="decimal"/>
      <w:lvlText w:val="%1.%2.%3.%4"/>
      <w:lvlJc w:val="left"/>
      <w:pPr>
        <w:ind w:left="2699" w:hanging="1077"/>
      </w:pPr>
    </w:lvl>
    <w:lvl w:ilvl="4">
      <w:start w:val="1"/>
      <w:numFmt w:val="lowerLetter"/>
      <w:lvlText w:val="(%5)"/>
      <w:lvlJc w:val="left"/>
      <w:pPr>
        <w:ind w:left="2699" w:hanging="1077"/>
      </w:pPr>
    </w:lvl>
    <w:lvl w:ilvl="5">
      <w:start w:val="1"/>
      <w:numFmt w:val="lowerRoman"/>
      <w:lvlText w:val="(%6)"/>
      <w:lvlJc w:val="left"/>
      <w:pPr>
        <w:ind w:left="3238" w:hanging="538"/>
      </w:pPr>
    </w:lvl>
    <w:lvl w:ilvl="6">
      <w:start w:val="1"/>
      <w:numFmt w:val="upperLetter"/>
      <w:lvlText w:val="(%7)"/>
      <w:lvlJc w:val="left"/>
      <w:pPr>
        <w:ind w:left="3912" w:hanging="674"/>
      </w:pPr>
    </w:lvl>
    <w:lvl w:ilvl="7">
      <w:start w:val="1"/>
      <w:numFmt w:val="upperRoman"/>
      <w:lvlText w:val="(%8)"/>
      <w:lvlJc w:val="left"/>
      <w:pPr>
        <w:ind w:left="4587" w:hanging="675"/>
      </w:pPr>
    </w:lvl>
    <w:lvl w:ilvl="8">
      <w:start w:val="1"/>
      <w:numFmt w:val="lowerRoman"/>
      <w:lvlText w:val="%9."/>
      <w:lvlJc w:val="left"/>
      <w:pPr>
        <w:ind w:left="5262" w:hanging="675"/>
      </w:pPr>
    </w:lvl>
  </w:abstractNum>
  <w:abstractNum w:abstractNumId="2" w15:restartNumberingAfterBreak="0">
    <w:nsid w:val="6BF9737D"/>
    <w:multiLevelType w:val="multilevel"/>
    <w:tmpl w:val="BEA2DEDE"/>
    <w:lvl w:ilvl="0">
      <w:start w:val="2"/>
      <w:numFmt w:val="decimal"/>
      <w:lvlText w:val="%1."/>
      <w:lvlJc w:val="left"/>
      <w:pPr>
        <w:ind w:left="720" w:hanging="720"/>
      </w:pPr>
    </w:lvl>
    <w:lvl w:ilvl="1">
      <w:start w:val="1"/>
      <w:numFmt w:val="decimal"/>
      <w:lvlText w:val="%1.%2"/>
      <w:lvlJc w:val="left"/>
      <w:pPr>
        <w:ind w:left="1995" w:hanging="720"/>
      </w:pPr>
    </w:lvl>
    <w:lvl w:ilvl="2">
      <w:start w:val="6"/>
      <w:numFmt w:val="decimal"/>
      <w:lvlText w:val="%1.%2.%3"/>
      <w:lvlJc w:val="left"/>
      <w:pPr>
        <w:ind w:left="1185" w:hanging="902"/>
      </w:pPr>
    </w:lvl>
    <w:lvl w:ilvl="3">
      <w:start w:val="1"/>
      <w:numFmt w:val="decimal"/>
      <w:lvlText w:val="%1.%2.%3.%4"/>
      <w:lvlJc w:val="left"/>
      <w:pPr>
        <w:ind w:left="2699" w:hanging="1077"/>
      </w:pPr>
    </w:lvl>
    <w:lvl w:ilvl="4">
      <w:start w:val="1"/>
      <w:numFmt w:val="lowerLetter"/>
      <w:lvlText w:val="(%5)"/>
      <w:lvlJc w:val="left"/>
      <w:pPr>
        <w:ind w:left="2699" w:hanging="1077"/>
      </w:pPr>
    </w:lvl>
    <w:lvl w:ilvl="5">
      <w:start w:val="1"/>
      <w:numFmt w:val="lowerRoman"/>
      <w:lvlText w:val="(%6)"/>
      <w:lvlJc w:val="left"/>
      <w:pPr>
        <w:ind w:left="3238" w:hanging="538"/>
      </w:pPr>
    </w:lvl>
    <w:lvl w:ilvl="6">
      <w:start w:val="1"/>
      <w:numFmt w:val="upperLetter"/>
      <w:lvlText w:val="(%7)"/>
      <w:lvlJc w:val="left"/>
      <w:pPr>
        <w:ind w:left="3912" w:hanging="674"/>
      </w:pPr>
    </w:lvl>
    <w:lvl w:ilvl="7">
      <w:start w:val="1"/>
      <w:numFmt w:val="upperRoman"/>
      <w:lvlText w:val="(%8)"/>
      <w:lvlJc w:val="left"/>
      <w:pPr>
        <w:ind w:left="4587" w:hanging="675"/>
      </w:pPr>
    </w:lvl>
    <w:lvl w:ilvl="8">
      <w:start w:val="1"/>
      <w:numFmt w:val="lowerRoman"/>
      <w:lvlText w:val="%9."/>
      <w:lvlJc w:val="left"/>
      <w:pPr>
        <w:ind w:left="5262" w:hanging="675"/>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72F"/>
    <w:rsid w:val="000F3B67"/>
    <w:rsid w:val="0092472F"/>
    <w:rsid w:val="00BA59B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BF0F7CF"/>
  <w15:docId w15:val="{F7D04525-C37A-C141-9AA2-600ED0770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Garamond" w:hAnsi="Garamond" w:cs="Garamond"/>
        <w:color w:val="4C483D"/>
        <w:lang w:val="en-US" w:eastAsia="en-GB"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8" w:space="0" w:color="FCDBDB"/>
      </w:pBdr>
      <w:spacing w:before="240" w:after="200"/>
      <w:outlineLvl w:val="0"/>
    </w:pPr>
    <w:rPr>
      <w:rFonts w:ascii="Century Gothic" w:eastAsia="Century Gothic" w:hAnsi="Century Gothic" w:cs="Century Gothic"/>
      <w:color w:val="D70F64"/>
      <w:sz w:val="36"/>
      <w:szCs w:val="36"/>
    </w:rPr>
  </w:style>
  <w:style w:type="paragraph" w:styleId="Heading2">
    <w:name w:val="heading 2"/>
    <w:basedOn w:val="Normal"/>
    <w:next w:val="Normal"/>
    <w:uiPriority w:val="9"/>
    <w:semiHidden/>
    <w:unhideWhenUsed/>
    <w:qFormat/>
    <w:pPr>
      <w:keepNext/>
      <w:keepLines/>
      <w:spacing w:before="120"/>
      <w:outlineLvl w:val="1"/>
    </w:pPr>
    <w:rPr>
      <w:b/>
      <w:sz w:val="26"/>
      <w:szCs w:val="26"/>
    </w:rPr>
  </w:style>
  <w:style w:type="paragraph" w:styleId="Heading3">
    <w:name w:val="heading 3"/>
    <w:basedOn w:val="Normal"/>
    <w:next w:val="Normal"/>
    <w:uiPriority w:val="9"/>
    <w:semiHidden/>
    <w:unhideWhenUsed/>
    <w:qFormat/>
    <w:pPr>
      <w:keepNext/>
      <w:keepLines/>
      <w:spacing w:before="40" w:after="0"/>
      <w:outlineLvl w:val="2"/>
    </w:pPr>
    <w:rPr>
      <w:b/>
      <w:i/>
      <w:sz w:val="24"/>
      <w:szCs w:val="24"/>
    </w:rPr>
  </w:style>
  <w:style w:type="paragraph" w:styleId="Heading4">
    <w:name w:val="heading 4"/>
    <w:basedOn w:val="Normal"/>
    <w:next w:val="Normal"/>
    <w:uiPriority w:val="9"/>
    <w:semiHidden/>
    <w:unhideWhenUsed/>
    <w:qFormat/>
    <w:pPr>
      <w:keepNext/>
      <w:keepLines/>
      <w:spacing w:before="40" w:after="0"/>
      <w:outlineLvl w:val="3"/>
    </w:pPr>
    <w:rPr>
      <w:rFonts w:ascii="Century Gothic" w:eastAsia="Century Gothic" w:hAnsi="Century Gothic" w:cs="Century Gothic"/>
      <w:i/>
      <w:color w:val="D70F6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jc w:val="right"/>
    </w:pPr>
    <w:rPr>
      <w:rFonts w:ascii="Century Gothic" w:eastAsia="Century Gothic" w:hAnsi="Century Gothic" w:cs="Century Gothic"/>
      <w:sz w:val="62"/>
      <w:szCs w:val="62"/>
    </w:rPr>
  </w:style>
  <w:style w:type="paragraph" w:styleId="Subtitle">
    <w:name w:val="Subtitle"/>
    <w:basedOn w:val="Normal"/>
    <w:next w:val="Normal"/>
    <w:uiPriority w:val="11"/>
    <w:qFormat/>
    <w:pPr>
      <w:spacing w:before="120"/>
    </w:pPr>
    <w:rPr>
      <w:b/>
      <w:sz w:val="28"/>
      <w:szCs w:val="28"/>
    </w:rPr>
  </w:style>
  <w:style w:type="table" w:customStyle="1" w:styleId="a">
    <w:basedOn w:val="TableNormal"/>
    <w:pPr>
      <w:spacing w:before="60" w:after="0"/>
      <w:ind w:left="144" w:right="144"/>
    </w:pPr>
    <w:rPr>
      <w:color w:val="404040"/>
      <w:sz w:val="18"/>
      <w:szCs w:val="18"/>
    </w:rPr>
    <w:tblPr>
      <w:tblStyleRowBandSize w:val="1"/>
      <w:tblStyleColBandSize w:val="1"/>
      <w:tblCellMar>
        <w:left w:w="115" w:type="dxa"/>
        <w:right w:w="115" w:type="dxa"/>
      </w:tblCellMar>
    </w:tblPr>
    <w:tcPr>
      <w:shd w:val="clear" w:color="auto" w:fill="FCDBDB"/>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5447</Words>
  <Characters>31052</Characters>
  <Application>Microsoft Office Word</Application>
  <DocSecurity>0</DocSecurity>
  <Lines>258</Lines>
  <Paragraphs>72</Paragraphs>
  <ScaleCrop>false</ScaleCrop>
  <Company/>
  <LinksUpToDate>false</LinksUpToDate>
  <CharactersWithSpaces>36427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Sudhakara Reddy Chintapalli</cp:lastModifiedBy>
  <cp:revision>2</cp:revision>
  <dcterms:created xsi:type="dcterms:W3CDTF">2020-02-04T11:13:00Z</dcterms:created>
  <dcterms:modified xsi:type="dcterms:W3CDTF">2020-02-04T11:17:00Z</dcterms:modified>
</cp:coreProperties>
</file>