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DDC1" w14:textId="77777777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Název společnosti </w:t>
      </w:r>
      <w:r>
        <w:rPr>
          <w:sz w:val="18"/>
          <w:szCs w:val="18"/>
        </w:rPr>
        <w:tab/>
        <w:t>damejidlo.cz s.r.o.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CD2511" wp14:editId="1D13AD6F">
            <wp:simplePos x="0" y="0"/>
            <wp:positionH relativeFrom="column">
              <wp:posOffset>2540</wp:posOffset>
            </wp:positionH>
            <wp:positionV relativeFrom="paragraph">
              <wp:posOffset>-6984</wp:posOffset>
            </wp:positionV>
            <wp:extent cx="2407920" cy="561975"/>
            <wp:effectExtent l="0" t="0" r="0" b="0"/>
            <wp:wrapSquare wrapText="bothSides" distT="0" distB="0" distL="0" distR="0"/>
            <wp:docPr id="4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B177F" w14:textId="77777777" w:rsidR="00F145DE" w:rsidRDefault="002B07DA">
      <w:pPr>
        <w:pBdr>
          <w:bottom w:val="single" w:sz="8" w:space="1" w:color="C00000"/>
        </w:pBdr>
        <w:tabs>
          <w:tab w:val="left" w:pos="0"/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Sídlo společnosti </w:t>
      </w:r>
      <w:r>
        <w:rPr>
          <w:sz w:val="18"/>
          <w:szCs w:val="18"/>
        </w:rPr>
        <w:tab/>
        <w:t>Újezd 450/40, Malá Strana, 118 00  Praha 1</w:t>
      </w:r>
    </w:p>
    <w:p w14:paraId="14112993" w14:textId="77777777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IČO a DIČ </w:t>
      </w:r>
      <w:r>
        <w:rPr>
          <w:sz w:val="18"/>
          <w:szCs w:val="18"/>
        </w:rPr>
        <w:tab/>
        <w:t>24254398 | CZ24254398</w:t>
      </w:r>
    </w:p>
    <w:p w14:paraId="717495FC" w14:textId="77777777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Zastoupená </w:t>
      </w:r>
      <w:r>
        <w:rPr>
          <w:sz w:val="18"/>
          <w:szCs w:val="18"/>
        </w:rPr>
        <w:tab/>
        <w:t>Petr Indra, Sales &amp; Partner Success Director</w:t>
      </w:r>
    </w:p>
    <w:p w14:paraId="20AADD7C" w14:textId="77777777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Kontaktní email </w:t>
      </w:r>
      <w:r>
        <w:rPr>
          <w:sz w:val="18"/>
          <w:szCs w:val="18"/>
        </w:rPr>
        <w:tab/>
        <w:t>restaurace@damejidlo.cz</w:t>
      </w:r>
    </w:p>
    <w:p w14:paraId="55FF981E" w14:textId="77777777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Kontaktní telefon </w:t>
      </w:r>
      <w:r>
        <w:rPr>
          <w:sz w:val="18"/>
          <w:szCs w:val="18"/>
        </w:rPr>
        <w:tab/>
        <w:t>+420222703603</w:t>
      </w:r>
    </w:p>
    <w:p w14:paraId="497B87F8" w14:textId="433730C2" w:rsidR="00F145DE" w:rsidRDefault="002B07DA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Bankovní účet </w:t>
      </w:r>
      <w:r>
        <w:rPr>
          <w:sz w:val="18"/>
          <w:szCs w:val="18"/>
        </w:rPr>
        <w:tab/>
        <w:t>255303599/0300</w:t>
      </w:r>
    </w:p>
    <w:p w14:paraId="375650A1" w14:textId="06193AE1" w:rsidR="00176B18" w:rsidRPr="00176B18" w:rsidRDefault="00176B18">
      <w:pPr>
        <w:pBdr>
          <w:bottom w:val="single" w:sz="8" w:space="1" w:color="C00000"/>
        </w:pBdr>
        <w:tabs>
          <w:tab w:val="left" w:pos="5130"/>
          <w:tab w:val="left" w:pos="7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(dále jen „</w:t>
      </w:r>
      <w:r>
        <w:rPr>
          <w:b/>
          <w:bCs/>
          <w:sz w:val="18"/>
          <w:szCs w:val="18"/>
        </w:rPr>
        <w:t>damejidlo.cz s.r.o.</w:t>
      </w:r>
      <w:r>
        <w:rPr>
          <w:sz w:val="18"/>
          <w:szCs w:val="18"/>
        </w:rPr>
        <w:t>“)</w:t>
      </w:r>
    </w:p>
    <w:p w14:paraId="231C2377" w14:textId="77777777" w:rsidR="00F145DE" w:rsidRDefault="00F145DE">
      <w:pPr>
        <w:pBdr>
          <w:bottom w:val="single" w:sz="8" w:space="1" w:color="C00000"/>
        </w:pBdr>
        <w:spacing w:after="0" w:line="240" w:lineRule="auto"/>
        <w:rPr>
          <w:sz w:val="18"/>
          <w:szCs w:val="18"/>
        </w:rPr>
      </w:pPr>
    </w:p>
    <w:p w14:paraId="09895510" w14:textId="77777777" w:rsidR="00F145DE" w:rsidRDefault="00F145DE">
      <w:pPr>
        <w:pBdr>
          <w:bottom w:val="single" w:sz="8" w:space="1" w:color="C00000"/>
        </w:pBdr>
        <w:spacing w:after="0" w:line="240" w:lineRule="auto"/>
        <w:rPr>
          <w:sz w:val="18"/>
          <w:szCs w:val="18"/>
        </w:rPr>
      </w:pPr>
    </w:p>
    <w:p w14:paraId="74910F91" w14:textId="77777777" w:rsidR="00F145DE" w:rsidRDefault="00F145DE">
      <w:pPr>
        <w:pBdr>
          <w:bottom w:val="single" w:sz="8" w:space="1" w:color="C00000"/>
        </w:pBdr>
        <w:spacing w:after="0" w:line="240" w:lineRule="auto"/>
        <w:rPr>
          <w:sz w:val="18"/>
          <w:szCs w:val="18"/>
        </w:rPr>
      </w:pPr>
    </w:p>
    <w:p w14:paraId="1990E701" w14:textId="3B4DA45E" w:rsidR="004B6D73" w:rsidRPr="00AE093F" w:rsidRDefault="00C67EA0" w:rsidP="00C67EA0">
      <w:pPr>
        <w:pBdr>
          <w:bottom w:val="single" w:sz="8" w:space="1" w:color="C00000"/>
        </w:pBdr>
        <w:tabs>
          <w:tab w:val="left" w:pos="8550"/>
        </w:tabs>
        <w:spacing w:after="0" w:line="240" w:lineRule="auto"/>
        <w:jc w:val="right"/>
        <w:rPr>
          <w:b/>
          <w:sz w:val="18"/>
          <w:szCs w:val="18"/>
        </w:rPr>
      </w:pPr>
      <w:r w:rsidRPr="007D7B80">
        <w:rPr>
          <w:b/>
          <w:sz w:val="18"/>
          <w:szCs w:val="18"/>
        </w:rPr>
        <w:t>&lt;&lt;Id_OpportunityOwner_FullName&gt;&gt;</w:t>
      </w:r>
    </w:p>
    <w:p w14:paraId="66FAC211" w14:textId="77777777" w:rsidR="004B6D73" w:rsidRPr="002B5313" w:rsidRDefault="004B6D73" w:rsidP="004B6D73">
      <w:pPr>
        <w:pBdr>
          <w:bottom w:val="single" w:sz="8" w:space="1" w:color="C00000"/>
        </w:pBdr>
        <w:tabs>
          <w:tab w:val="left" w:pos="8550"/>
        </w:tabs>
        <w:spacing w:after="0" w:line="240" w:lineRule="auto"/>
        <w:jc w:val="right"/>
        <w:rPr>
          <w:rFonts w:asciiTheme="minorHAnsi" w:hAnsiTheme="minorHAnsi"/>
          <w:b/>
          <w:sz w:val="18"/>
          <w:szCs w:val="18"/>
        </w:rPr>
      </w:pPr>
      <w:r w:rsidRPr="002B5313">
        <w:rPr>
          <w:rFonts w:asciiTheme="minorHAnsi" w:hAnsiTheme="minorHAnsi"/>
          <w:b/>
          <w:sz w:val="18"/>
          <w:szCs w:val="18"/>
        </w:rPr>
        <w:fldChar w:fldCharType="begin"/>
      </w:r>
      <w:r w:rsidRPr="002B5313">
        <w:rPr>
          <w:rFonts w:asciiTheme="minorHAnsi" w:hAnsiTheme="minorHAnsi"/>
          <w:b/>
          <w:sz w:val="18"/>
          <w:szCs w:val="18"/>
        </w:rPr>
        <w:instrText xml:space="preserve"> MERGEFIELD &lt;&lt;Id_Opportunity_CreatedDate__h&gt;&gt;</w:instrText>
      </w:r>
    </w:p>
    <w:p w14:paraId="69C52C12" w14:textId="4E5182FC" w:rsidR="00F145DE" w:rsidRDefault="004B6D73" w:rsidP="004B6D73">
      <w:pPr>
        <w:pBdr>
          <w:bottom w:val="single" w:sz="8" w:space="1" w:color="C00000"/>
        </w:pBdr>
        <w:tabs>
          <w:tab w:val="left" w:pos="8550"/>
        </w:tabs>
        <w:spacing w:after="0" w:line="240" w:lineRule="auto"/>
        <w:jc w:val="right"/>
        <w:rPr>
          <w:b/>
          <w:sz w:val="18"/>
          <w:szCs w:val="18"/>
        </w:rPr>
      </w:pPr>
      <w:r w:rsidRPr="002B5313">
        <w:rPr>
          <w:rFonts w:asciiTheme="minorHAnsi" w:hAnsiTheme="minorHAnsi"/>
          <w:b/>
          <w:sz w:val="18"/>
          <w:szCs w:val="18"/>
        </w:rPr>
        <w:instrText xml:space="preserve"> \@ </w:instrText>
      </w:r>
      <w:r w:rsidR="002F5703">
        <w:rPr>
          <w:rFonts w:asciiTheme="minorHAnsi" w:hAnsiTheme="minorHAnsi"/>
          <w:b/>
          <w:sz w:val="18"/>
          <w:szCs w:val="18"/>
        </w:rPr>
        <w:instrText>dd/</w:instrText>
      </w:r>
      <w:r w:rsidRPr="002B5313">
        <w:rPr>
          <w:rFonts w:asciiTheme="minorHAnsi" w:hAnsiTheme="minorHAnsi"/>
          <w:b/>
          <w:sz w:val="18"/>
          <w:szCs w:val="18"/>
        </w:rPr>
        <w:instrText>MM</w:instrText>
      </w:r>
      <w:r w:rsidR="002F5703">
        <w:rPr>
          <w:rFonts w:asciiTheme="minorHAnsi" w:hAnsiTheme="minorHAnsi"/>
          <w:b/>
          <w:sz w:val="18"/>
          <w:szCs w:val="18"/>
        </w:rPr>
        <w:instrText>/yyyy</w:instrText>
      </w:r>
      <w:r w:rsidRPr="002B5313">
        <w:rPr>
          <w:rFonts w:asciiTheme="minorHAnsi" w:hAnsiTheme="minorHAnsi"/>
          <w:b/>
          <w:sz w:val="18"/>
          <w:szCs w:val="18"/>
        </w:rPr>
        <w:fldChar w:fldCharType="separate"/>
      </w:r>
      <w:r w:rsidRPr="002B5313">
        <w:rPr>
          <w:rFonts w:asciiTheme="minorHAnsi" w:hAnsiTheme="minorHAnsi"/>
          <w:b/>
          <w:sz w:val="18"/>
          <w:szCs w:val="18"/>
        </w:rPr>
        <w:t>Error! No bookmark name given.</w:t>
      </w:r>
      <w:r w:rsidRPr="002B5313">
        <w:rPr>
          <w:rFonts w:asciiTheme="minorHAnsi" w:hAnsiTheme="minorHAnsi"/>
          <w:b/>
          <w:sz w:val="18"/>
          <w:szCs w:val="18"/>
        </w:rPr>
        <w:fldChar w:fldCharType="end"/>
      </w:r>
    </w:p>
    <w:p w14:paraId="4C38A872" w14:textId="506ECBCD" w:rsidR="00F145DE" w:rsidRDefault="002B07DA">
      <w:pPr>
        <w:pBdr>
          <w:bottom w:val="single" w:sz="8" w:space="1" w:color="C00000"/>
        </w:pBdr>
        <w:rPr>
          <w:b/>
          <w:color w:val="DC1C22"/>
          <w:sz w:val="28"/>
          <w:szCs w:val="28"/>
        </w:rPr>
      </w:pPr>
      <w:r>
        <w:rPr>
          <w:b/>
          <w:color w:val="DC1C22"/>
          <w:sz w:val="28"/>
          <w:szCs w:val="28"/>
        </w:rPr>
        <w:t xml:space="preserve">SMLOUVA O </w:t>
      </w:r>
      <w:r w:rsidR="00176B18">
        <w:rPr>
          <w:b/>
          <w:color w:val="DC1C22"/>
          <w:sz w:val="28"/>
          <w:szCs w:val="28"/>
        </w:rPr>
        <w:t>POSKYTOVÁNÍ DO</w:t>
      </w:r>
      <w:r w:rsidR="0007453B">
        <w:rPr>
          <w:b/>
          <w:color w:val="DC1C22"/>
          <w:sz w:val="28"/>
          <w:szCs w:val="28"/>
        </w:rPr>
        <w:t>PLŇKOVÝCH</w:t>
      </w:r>
      <w:r w:rsidR="00176B18">
        <w:rPr>
          <w:b/>
          <w:color w:val="DC1C22"/>
          <w:sz w:val="28"/>
          <w:szCs w:val="28"/>
        </w:rPr>
        <w:t xml:space="preserve"> SLUŽEB</w:t>
      </w:r>
      <w:r>
        <w:rPr>
          <w:rFonts w:ascii="Helvetica Neue" w:eastAsia="Helvetica Neue" w:hAnsi="Helvetica Neue" w:cs="Helvetica Neue"/>
          <w:b/>
          <w:color w:val="DC1C22"/>
          <w:sz w:val="28"/>
          <w:szCs w:val="28"/>
        </w:rPr>
        <w:t xml:space="preserve"> </w:t>
      </w:r>
    </w:p>
    <w:p w14:paraId="33325F24" w14:textId="4D5E55C1" w:rsidR="00CC181C" w:rsidRPr="00CC181C" w:rsidRDefault="00176B18" w:rsidP="005E0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b/>
          <w:color w:val="DC1C22"/>
          <w:sz w:val="24"/>
          <w:szCs w:val="24"/>
        </w:rPr>
        <w:t>uzavřená mezi společností damejidlo.cz s.r.o. (Provozovatelem) a Podnikem:</w:t>
      </w:r>
    </w:p>
    <w:tbl>
      <w:tblPr>
        <w:tblStyle w:val="a"/>
        <w:tblW w:w="1034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7"/>
        <w:gridCol w:w="3240"/>
        <w:gridCol w:w="1710"/>
        <w:gridCol w:w="3639"/>
        <w:gridCol w:w="26"/>
      </w:tblGrid>
      <w:tr w:rsidR="00F145DE" w14:paraId="755CC447" w14:textId="77777777" w:rsidTr="00D9570D">
        <w:trPr>
          <w:gridAfter w:val="1"/>
          <w:wAfter w:w="26" w:type="dxa"/>
          <w:cantSplit/>
          <w:trHeight w:val="347"/>
        </w:trPr>
        <w:tc>
          <w:tcPr>
            <w:tcW w:w="10317" w:type="dxa"/>
            <w:gridSpan w:val="4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6DFF473C" w14:textId="2F87467A" w:rsidR="00F145DE" w:rsidRDefault="00CC181C" w:rsidP="00CC181C">
            <w:pPr>
              <w:jc w:val="center"/>
              <w:rPr>
                <w:b/>
                <w:sz w:val="24"/>
                <w:szCs w:val="24"/>
              </w:rPr>
            </w:pPr>
            <w:r w:rsidRPr="00932423">
              <w:rPr>
                <w:b/>
                <w:bCs/>
                <w:sz w:val="24"/>
                <w:szCs w:val="24"/>
              </w:rPr>
              <w:t>Podnik</w:t>
            </w:r>
          </w:p>
        </w:tc>
      </w:tr>
      <w:tr w:rsidR="00F145DE" w14:paraId="7B725B65" w14:textId="77777777" w:rsidTr="00D9570D">
        <w:trPr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02E2BED3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Název společnosti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FBF4ED6" w14:textId="6EBEE88A" w:rsidR="00F145DE" w:rsidRPr="007F4AC3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&lt;&lt;parentAccount_Legal_Name&gt;&gt;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404BB2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Název restaurace</w:t>
            </w:r>
          </w:p>
        </w:tc>
        <w:tc>
          <w:tcPr>
            <w:tcW w:w="3665" w:type="dxa"/>
            <w:gridSpan w:val="2"/>
            <w:shd w:val="clear" w:color="auto" w:fill="auto"/>
            <w:vAlign w:val="center"/>
          </w:tcPr>
          <w:p w14:paraId="32A4E859" w14:textId="0A781D37" w:rsidR="00F145DE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F81BD"/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&lt;&lt;parentAccount_Name&gt;&gt;</w:t>
            </w:r>
          </w:p>
        </w:tc>
      </w:tr>
      <w:tr w:rsidR="00F145DE" w14:paraId="571D666A" w14:textId="77777777" w:rsidTr="00D9570D">
        <w:trPr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6D293351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Sídlo společnosti</w:t>
            </w:r>
          </w:p>
        </w:tc>
        <w:tc>
          <w:tcPr>
            <w:tcW w:w="8615" w:type="dxa"/>
            <w:gridSpan w:val="4"/>
            <w:shd w:val="clear" w:color="auto" w:fill="auto"/>
            <w:vAlign w:val="center"/>
          </w:tcPr>
          <w:p w14:paraId="60A28D8E" w14:textId="4A431BC8" w:rsidR="00F145DE" w:rsidRDefault="00A50216">
            <w:pP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&lt;&lt;billingAddressValues_FormattedAddress&gt;&gt;</w:t>
            </w:r>
          </w:p>
        </w:tc>
      </w:tr>
      <w:tr w:rsidR="00F145DE" w14:paraId="2BEE482C" w14:textId="77777777" w:rsidTr="00D9570D">
        <w:trPr>
          <w:gridAfter w:val="1"/>
          <w:wAfter w:w="26" w:type="dxa"/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1DEEC494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Adresa restaurace</w:t>
            </w:r>
          </w:p>
        </w:tc>
        <w:tc>
          <w:tcPr>
            <w:tcW w:w="8589" w:type="dxa"/>
            <w:gridSpan w:val="3"/>
            <w:shd w:val="clear" w:color="auto" w:fill="auto"/>
            <w:vAlign w:val="center"/>
          </w:tcPr>
          <w:p w14:paraId="6BF833F6" w14:textId="6BF1B508" w:rsidR="00F145DE" w:rsidRPr="007F4AC3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&lt;&lt;restaurantAddressValues_FormattedAddress&gt;&gt;</w:t>
            </w:r>
          </w:p>
        </w:tc>
      </w:tr>
      <w:tr w:rsidR="00F145DE" w14:paraId="3550EE48" w14:textId="77777777" w:rsidTr="00D9570D">
        <w:trPr>
          <w:gridAfter w:val="1"/>
          <w:wAfter w:w="26" w:type="dxa"/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6F5397B9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IČO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4F088F1" w14:textId="1933566E" w:rsidR="00F145DE" w:rsidRPr="007F4AC3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&lt;&lt;parentAccount_Company_Number&gt;&gt;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AC285C1" w14:textId="77777777" w:rsidR="00F145DE" w:rsidRDefault="002B07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DIČ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3920EDD" w14:textId="2292DFB2" w:rsidR="00F145DE" w:rsidRPr="007F4AC3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&lt;&lt;parentAccount_Tax_Number&gt;&gt;</w:t>
            </w:r>
          </w:p>
        </w:tc>
      </w:tr>
      <w:tr w:rsidR="00F145DE" w14:paraId="5E7A5C0C" w14:textId="77777777" w:rsidTr="00D9570D">
        <w:trPr>
          <w:gridAfter w:val="1"/>
          <w:wAfter w:w="26" w:type="dxa"/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7CD20A42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Zastoupená</w:t>
            </w:r>
          </w:p>
        </w:tc>
        <w:tc>
          <w:tcPr>
            <w:tcW w:w="8589" w:type="dxa"/>
            <w:gridSpan w:val="3"/>
            <w:shd w:val="clear" w:color="auto" w:fill="auto"/>
            <w:vAlign w:val="center"/>
          </w:tcPr>
          <w:p w14:paraId="20E07878" w14:textId="0E017DE0" w:rsidR="00F145DE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F81BD"/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&lt;&lt;ownerContactValues_Name&gt;&gt;</w:t>
            </w:r>
          </w:p>
        </w:tc>
      </w:tr>
      <w:tr w:rsidR="00F145DE" w14:paraId="30D62679" w14:textId="77777777" w:rsidTr="00D9570D">
        <w:trPr>
          <w:gridAfter w:val="1"/>
          <w:wAfter w:w="26" w:type="dxa"/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172A2B01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Kontaktní email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7C07564" w14:textId="22031079" w:rsidR="00F145DE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&lt;&lt;ownerContactValues_Email&gt;&gt;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D6467BA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Kontaktní telefon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FEC21B6" w14:textId="4C19B984" w:rsidR="00F145DE" w:rsidRDefault="00A5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&lt;&lt;ownerContactValues_Mobilephone&gt;&gt;</w:t>
            </w:r>
          </w:p>
        </w:tc>
      </w:tr>
      <w:tr w:rsidR="00F145DE" w14:paraId="0DC5FE24" w14:textId="77777777" w:rsidTr="00D9570D">
        <w:trPr>
          <w:gridAfter w:val="1"/>
          <w:wAfter w:w="26" w:type="dxa"/>
          <w:cantSplit/>
          <w:trHeight w:val="409"/>
        </w:trPr>
        <w:tc>
          <w:tcPr>
            <w:tcW w:w="1728" w:type="dxa"/>
            <w:shd w:val="clear" w:color="auto" w:fill="auto"/>
            <w:vAlign w:val="center"/>
          </w:tcPr>
          <w:p w14:paraId="228EC441" w14:textId="77777777" w:rsidR="00F145DE" w:rsidRDefault="002B0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Bankovní účet</w:t>
            </w:r>
          </w:p>
        </w:tc>
        <w:tc>
          <w:tcPr>
            <w:tcW w:w="8589" w:type="dxa"/>
            <w:gridSpan w:val="3"/>
            <w:shd w:val="clear" w:color="auto" w:fill="auto"/>
            <w:vAlign w:val="center"/>
          </w:tcPr>
          <w:p w14:paraId="5A0BB25A" w14:textId="0A030638" w:rsidR="00F145DE" w:rsidRDefault="00A50216">
            <w:pPr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</w:t>
            </w:r>
            <w:r w:rsidR="00503254" w:rsidRPr="005C42F2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parentAccount</w:t>
            </w:r>
            <w:r w:rsidRPr="007F4AC3">
              <w:rPr>
                <w:sz w:val="18"/>
                <w:szCs w:val="18"/>
              </w:rPr>
              <w:t>_Bank_Account_Number&gt;&gt;</w:t>
            </w:r>
          </w:p>
        </w:tc>
      </w:tr>
    </w:tbl>
    <w:p w14:paraId="7FB35D94" w14:textId="77777777" w:rsidR="00F145DE" w:rsidRDefault="00F145D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  <w:sz w:val="18"/>
          <w:szCs w:val="18"/>
        </w:rPr>
      </w:pPr>
    </w:p>
    <w:p w14:paraId="2877FCC7" w14:textId="1E291930" w:rsidR="000A75A3" w:rsidRPr="000A75A3" w:rsidRDefault="002B07DA" w:rsidP="00327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b/>
          <w:color w:val="DC1C22"/>
          <w:sz w:val="24"/>
          <w:szCs w:val="24"/>
        </w:rPr>
        <w:t>Předmět smlouvy</w:t>
      </w:r>
    </w:p>
    <w:p w14:paraId="628A5C15" w14:textId="77777777" w:rsidR="00037B1F" w:rsidRPr="00BD2C6A" w:rsidRDefault="00037B1F" w:rsidP="00037B1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bookmarkStart w:id="0" w:name="_Hlk35597417"/>
      <w:r w:rsidRPr="00BD2C6A">
        <w:rPr>
          <w:color w:val="000000"/>
          <w:sz w:val="18"/>
          <w:szCs w:val="18"/>
        </w:rPr>
        <w:t xml:space="preserve">Provozovatel a Podnik spolu dne uzavřeli smlouvu o zprostředkování objednávek, kterou se Provozovatel za podmínek uvedených ve Smlouvě a Všeobecných obchodních podmínkách Provozovatele zavázal propagovat Podnik na svých Webech (na internetových stránkách </w:t>
      </w:r>
      <w:hyperlink r:id="rId9" w:history="1">
        <w:r w:rsidRPr="00BD2C6A">
          <w:rPr>
            <w:rStyle w:val="Hyperlink"/>
            <w:sz w:val="18"/>
            <w:szCs w:val="18"/>
          </w:rPr>
          <w:t>www.damejidlo.cz</w:t>
        </w:r>
      </w:hyperlink>
      <w:r w:rsidRPr="00BD2C6A">
        <w:rPr>
          <w:rStyle w:val="Hyperlink"/>
          <w:sz w:val="18"/>
          <w:szCs w:val="18"/>
        </w:rPr>
        <w:t>)</w:t>
      </w:r>
      <w:r w:rsidRPr="00BD2C6A">
        <w:rPr>
          <w:color w:val="000000"/>
          <w:sz w:val="18"/>
          <w:szCs w:val="18"/>
        </w:rPr>
        <w:t xml:space="preserve"> a dalších stránkách či aplikacích, které provozuje (dále jen „</w:t>
      </w:r>
      <w:r w:rsidRPr="00BD2C6A">
        <w:rPr>
          <w:b/>
          <w:bCs/>
          <w:color w:val="000000"/>
          <w:sz w:val="18"/>
          <w:szCs w:val="18"/>
        </w:rPr>
        <w:t>Hlavní závazkový vztah</w:t>
      </w:r>
      <w:r w:rsidRPr="00BD2C6A">
        <w:rPr>
          <w:color w:val="000000"/>
          <w:sz w:val="18"/>
          <w:szCs w:val="18"/>
        </w:rPr>
        <w:t>“).</w:t>
      </w:r>
    </w:p>
    <w:p w14:paraId="70FB74FB" w14:textId="77777777" w:rsidR="00037B1F" w:rsidRPr="00BD2C6A" w:rsidRDefault="00037B1F" w:rsidP="00037B1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 w:rsidRPr="00BD2C6A">
        <w:rPr>
          <w:color w:val="000000"/>
          <w:sz w:val="18"/>
          <w:szCs w:val="18"/>
        </w:rPr>
        <w:t>Výrazy a definice s velkým počátečním písmenem použité v této smlouvě, avšak touto smlouvou nedefinované mají význam jím přiznaný v Hlavním závazkovém vztahu.</w:t>
      </w:r>
    </w:p>
    <w:p w14:paraId="79C3BBD7" w14:textId="77777777" w:rsidR="00037B1F" w:rsidRPr="00BD2C6A" w:rsidRDefault="00037B1F" w:rsidP="00037B1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 w:rsidRPr="00BD2C6A">
        <w:rPr>
          <w:color w:val="000000"/>
          <w:sz w:val="18"/>
          <w:szCs w:val="18"/>
        </w:rPr>
        <w:t>Provozovatel se zavazuje za podmínek uvedených v této smlouvě o poskytování doplňkových služeb (dále jen „</w:t>
      </w:r>
      <w:r w:rsidRPr="00BD2C6A">
        <w:rPr>
          <w:b/>
          <w:bCs/>
          <w:color w:val="000000"/>
          <w:sz w:val="18"/>
          <w:szCs w:val="18"/>
        </w:rPr>
        <w:t>Doplňková smlouva</w:t>
      </w:r>
      <w:r w:rsidRPr="00BD2C6A">
        <w:rPr>
          <w:color w:val="000000"/>
          <w:sz w:val="18"/>
          <w:szCs w:val="18"/>
        </w:rPr>
        <w:t>“) poskytovat Podniku úplatné vedlejší doplňkové služby na svých Webech nad rámec Hlavního závazkového vztahu, popř. si smluvní strany mohou odlišně ujednat určitá práva a povinnosti vyplývající z Hlavního závazkového vztahu.</w:t>
      </w:r>
    </w:p>
    <w:p w14:paraId="650A0E48" w14:textId="77777777" w:rsidR="00037B1F" w:rsidRPr="00BD2C6A" w:rsidRDefault="00037B1F" w:rsidP="00037B1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BD2C6A">
        <w:rPr>
          <w:color w:val="000000"/>
          <w:sz w:val="18"/>
          <w:szCs w:val="18"/>
        </w:rPr>
        <w:t>Podnik se zavazuje zaplatit Provozovateli sjednanou cenu, popř. Provizi za každou níže uvedenou Doplňkovou službu sjednanou touto Doplňkovou smlouvou.</w:t>
      </w:r>
    </w:p>
    <w:p w14:paraId="4DD2BEA4" w14:textId="77777777" w:rsidR="00037B1F" w:rsidRPr="00BD2C6A" w:rsidRDefault="00037B1F" w:rsidP="00037B1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BD2C6A">
        <w:rPr>
          <w:color w:val="000000"/>
          <w:sz w:val="18"/>
          <w:szCs w:val="18"/>
        </w:rPr>
        <w:t>Podnik a Provozovatel níže sjednávají:</w:t>
      </w:r>
    </w:p>
    <w:p w14:paraId="765A4CF3" w14:textId="77777777" w:rsidR="000A75A3" w:rsidRPr="005E0199" w:rsidRDefault="000A75A3" w:rsidP="000A75A3">
      <w:pPr>
        <w:rPr>
          <w:b/>
        </w:rPr>
      </w:pPr>
      <w:r w:rsidRPr="005E0199">
        <w:rPr>
          <w:b/>
        </w:rPr>
        <w:t>Doplňkové služby</w:t>
      </w:r>
    </w:p>
    <w:tbl>
      <w:tblPr>
        <w:tblStyle w:val="TableGrid"/>
        <w:tblW w:w="10437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992"/>
        <w:gridCol w:w="1134"/>
        <w:gridCol w:w="1560"/>
        <w:gridCol w:w="1326"/>
        <w:gridCol w:w="1773"/>
      </w:tblGrid>
      <w:tr w:rsidR="00037B1F" w14:paraId="5FF04252" w14:textId="77777777" w:rsidTr="00B86363">
        <w:trPr>
          <w:trHeight w:val="659"/>
        </w:trPr>
        <w:tc>
          <w:tcPr>
            <w:tcW w:w="1101" w:type="dxa"/>
          </w:tcPr>
          <w:bookmarkEnd w:id="0"/>
          <w:p w14:paraId="623BBB19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Služba</w:t>
            </w:r>
          </w:p>
        </w:tc>
        <w:tc>
          <w:tcPr>
            <w:tcW w:w="1134" w:type="dxa"/>
          </w:tcPr>
          <w:p w14:paraId="28858FF1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Množství</w:t>
            </w:r>
          </w:p>
        </w:tc>
        <w:tc>
          <w:tcPr>
            <w:tcW w:w="1417" w:type="dxa"/>
          </w:tcPr>
          <w:p w14:paraId="26EFCC92" w14:textId="77777777" w:rsidR="00037B1F" w:rsidRPr="00BD2C6A" w:rsidRDefault="00037B1F" w:rsidP="00B86363">
            <w:pPr>
              <w:jc w:val="center"/>
              <w:rPr>
                <w:b/>
                <w:bCs/>
                <w:sz w:val="18"/>
                <w:szCs w:val="18"/>
              </w:rPr>
            </w:pPr>
            <w:r w:rsidRPr="00BD2C6A">
              <w:rPr>
                <w:b/>
                <w:bCs/>
                <w:sz w:val="21"/>
                <w:szCs w:val="21"/>
              </w:rPr>
              <w:t>Rozvozová lokalita</w:t>
            </w:r>
          </w:p>
        </w:tc>
        <w:tc>
          <w:tcPr>
            <w:tcW w:w="992" w:type="dxa"/>
          </w:tcPr>
          <w:p w14:paraId="5887C378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Pozice</w:t>
            </w:r>
          </w:p>
        </w:tc>
        <w:tc>
          <w:tcPr>
            <w:tcW w:w="1134" w:type="dxa"/>
          </w:tcPr>
          <w:p w14:paraId="6B62C8E7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Popis</w:t>
            </w:r>
          </w:p>
        </w:tc>
        <w:tc>
          <w:tcPr>
            <w:tcW w:w="1560" w:type="dxa"/>
          </w:tcPr>
          <w:p w14:paraId="47C23EDA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Datum zahájení</w:t>
            </w:r>
          </w:p>
        </w:tc>
        <w:tc>
          <w:tcPr>
            <w:tcW w:w="1326" w:type="dxa"/>
          </w:tcPr>
          <w:p w14:paraId="01F211A2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Datum ukončení</w:t>
            </w:r>
          </w:p>
        </w:tc>
        <w:tc>
          <w:tcPr>
            <w:tcW w:w="1773" w:type="dxa"/>
          </w:tcPr>
          <w:p w14:paraId="3E9B1E90" w14:textId="77777777" w:rsidR="00037B1F" w:rsidRPr="00FE349E" w:rsidRDefault="00037B1F" w:rsidP="00B86363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Částka</w:t>
            </w:r>
          </w:p>
        </w:tc>
      </w:tr>
      <w:tr w:rsidR="00037B1F" w14:paraId="036B1CE1" w14:textId="77777777" w:rsidTr="00B86363">
        <w:trPr>
          <w:trHeight w:val="659"/>
        </w:trPr>
        <w:tc>
          <w:tcPr>
            <w:tcW w:w="1101" w:type="dxa"/>
          </w:tcPr>
          <w:p w14:paraId="1F2D23A0" w14:textId="77777777" w:rsidR="00037B1F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&lt;&lt;productLineItems_Start&gt;&gt; &lt;&lt;productLineItems_Name&gt;&gt;</w:t>
            </w:r>
          </w:p>
        </w:tc>
        <w:tc>
          <w:tcPr>
            <w:tcW w:w="1134" w:type="dxa"/>
          </w:tcPr>
          <w:p w14:paraId="21BC70D1" w14:textId="77777777" w:rsidR="00037B1F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&lt;&lt;productLineItems_Quantity&gt;&gt;</w:t>
            </w:r>
          </w:p>
        </w:tc>
        <w:tc>
          <w:tcPr>
            <w:tcW w:w="1417" w:type="dxa"/>
          </w:tcPr>
          <w:p w14:paraId="5540C489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9F2E27">
              <w:rPr>
                <w:sz w:val="18"/>
                <w:szCs w:val="18"/>
              </w:rPr>
              <w:t>&lt;&lt;productLineItems_City_ZipCode&gt;&gt;</w:t>
            </w:r>
          </w:p>
        </w:tc>
        <w:tc>
          <w:tcPr>
            <w:tcW w:w="992" w:type="dxa"/>
          </w:tcPr>
          <w:p w14:paraId="30C0A7F8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9F2E27">
              <w:rPr>
                <w:sz w:val="18"/>
                <w:szCs w:val="18"/>
              </w:rPr>
              <w:t>&lt;&lt;productLineItems_Position&gt;&gt;</w:t>
            </w:r>
          </w:p>
        </w:tc>
        <w:tc>
          <w:tcPr>
            <w:tcW w:w="1134" w:type="dxa"/>
          </w:tcPr>
          <w:p w14:paraId="69F893A8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&lt;&lt;productLineItems_Specifications&gt;&gt;</w:t>
            </w:r>
          </w:p>
        </w:tc>
        <w:tc>
          <w:tcPr>
            <w:tcW w:w="1560" w:type="dxa"/>
          </w:tcPr>
          <w:p w14:paraId="00458793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&lt;&lt;productLineItems_Start_Date</w:t>
            </w:r>
            <w:r>
              <w:rPr>
                <w:sz w:val="18"/>
                <w:szCs w:val="18"/>
              </w:rPr>
              <w:t>__s</w:t>
            </w:r>
            <w:r w:rsidRPr="007F4AC3">
              <w:rPr>
                <w:sz w:val="18"/>
                <w:szCs w:val="18"/>
              </w:rPr>
              <w:t>&gt;&gt;</w:t>
            </w:r>
          </w:p>
        </w:tc>
        <w:tc>
          <w:tcPr>
            <w:tcW w:w="1326" w:type="dxa"/>
          </w:tcPr>
          <w:p w14:paraId="066EC954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&lt;&lt;productLineItems_End_Date</w:t>
            </w:r>
            <w:r>
              <w:rPr>
                <w:sz w:val="18"/>
                <w:szCs w:val="18"/>
              </w:rPr>
              <w:t>__s</w:t>
            </w:r>
            <w:r w:rsidRPr="007F4AC3">
              <w:rPr>
                <w:sz w:val="18"/>
                <w:szCs w:val="18"/>
              </w:rPr>
              <w:t>&gt;&gt;</w:t>
            </w:r>
          </w:p>
        </w:tc>
        <w:tc>
          <w:tcPr>
            <w:tcW w:w="1773" w:type="dxa"/>
          </w:tcPr>
          <w:p w14:paraId="632E5476" w14:textId="77777777" w:rsidR="00037B1F" w:rsidRPr="007F4AC3" w:rsidRDefault="00037B1F" w:rsidP="00B86363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&lt;&lt;productLineItems_Total_Amount&gt;&gt;</w:t>
            </w:r>
          </w:p>
        </w:tc>
      </w:tr>
    </w:tbl>
    <w:p w14:paraId="24F1562E" w14:textId="77777777" w:rsidR="000A75A3" w:rsidRDefault="000A75A3" w:rsidP="000A75A3">
      <w:pPr>
        <w:rPr>
          <w:sz w:val="18"/>
          <w:szCs w:val="18"/>
        </w:rPr>
      </w:pPr>
    </w:p>
    <w:bookmarkStart w:id="1" w:name="_Hlk35597430"/>
    <w:p w14:paraId="5983ECD0" w14:textId="77777777" w:rsidR="000A75A3" w:rsidRPr="00D10620" w:rsidRDefault="000A75A3" w:rsidP="000A75A3">
      <w:pPr>
        <w:rPr>
          <w:b/>
        </w:rPr>
      </w:pPr>
      <w:r w:rsidRPr="00D10620">
        <w:rPr>
          <w:b/>
        </w:rPr>
        <w:fldChar w:fldCharType="begin"/>
      </w:r>
      <w:r w:rsidRPr="00D10620">
        <w:rPr>
          <w:b/>
        </w:rPr>
        <w:instrText xml:space="preserve"> IF "&lt;&lt;addOnLineItems_Id&gt;&gt;"&lt;&gt;"" "a dále Speciální doplňkové služby" ""  \* MERGEFORMAT </w:instrText>
      </w:r>
      <w:r w:rsidRPr="00D10620">
        <w:rPr>
          <w:b/>
        </w:rPr>
        <w:fldChar w:fldCharType="separate"/>
      </w:r>
      <w:r w:rsidRPr="00D10620">
        <w:rPr>
          <w:b/>
          <w:noProof/>
          <w:lang w:val="en-GB"/>
        </w:rPr>
        <w:t>Error! Missing test condition.</w:t>
      </w:r>
      <w:r w:rsidRPr="00D10620">
        <w:rPr>
          <w:b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311"/>
        <w:gridCol w:w="2072"/>
        <w:gridCol w:w="2095"/>
        <w:gridCol w:w="2043"/>
      </w:tblGrid>
      <w:tr w:rsidR="000A75A3" w14:paraId="4124A194" w14:textId="77777777" w:rsidTr="00F601A7">
        <w:trPr>
          <w:cantSplit/>
          <w:trHeight w:val="559"/>
          <w:tblHeader/>
        </w:trPr>
        <w:tc>
          <w:tcPr>
            <w:tcW w:w="2077" w:type="dxa"/>
            <w:vAlign w:val="center"/>
          </w:tcPr>
          <w:p w14:paraId="3520DA0E" w14:textId="77777777" w:rsidR="000A75A3" w:rsidRPr="00FE349E" w:rsidRDefault="000A75A3" w:rsidP="00F601A7">
            <w:pPr>
              <w:jc w:val="center"/>
              <w:rPr>
                <w:b/>
                <w:bCs/>
                <w:sz w:val="21"/>
                <w:szCs w:val="21"/>
              </w:rPr>
            </w:pPr>
            <w:bookmarkStart w:id="2" w:name="_heading=h.gjdgxs" w:colFirst="0" w:colLast="0"/>
            <w:bookmarkEnd w:id="1"/>
            <w:bookmarkEnd w:id="2"/>
            <w:r w:rsidRPr="00FE349E">
              <w:rPr>
                <w:b/>
                <w:bCs/>
                <w:sz w:val="21"/>
                <w:szCs w:val="21"/>
              </w:rPr>
              <w:lastRenderedPageBreak/>
              <w:t>Speciální doplňková služba</w:t>
            </w:r>
          </w:p>
        </w:tc>
        <w:tc>
          <w:tcPr>
            <w:tcW w:w="2078" w:type="dxa"/>
            <w:vAlign w:val="center"/>
          </w:tcPr>
          <w:p w14:paraId="485A138B" w14:textId="77777777" w:rsidR="000A75A3" w:rsidRPr="00FE349E" w:rsidRDefault="000A75A3" w:rsidP="00F601A7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Dodatečné ujednání</w:t>
            </w:r>
          </w:p>
        </w:tc>
        <w:tc>
          <w:tcPr>
            <w:tcW w:w="2078" w:type="dxa"/>
            <w:vAlign w:val="center"/>
          </w:tcPr>
          <w:p w14:paraId="42AC87C6" w14:textId="77777777" w:rsidR="000A75A3" w:rsidRPr="00FE349E" w:rsidRDefault="000A75A3" w:rsidP="00F601A7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Popis</w:t>
            </w:r>
          </w:p>
        </w:tc>
        <w:tc>
          <w:tcPr>
            <w:tcW w:w="2078" w:type="dxa"/>
            <w:vAlign w:val="center"/>
          </w:tcPr>
          <w:p w14:paraId="6FE18D52" w14:textId="77777777" w:rsidR="000A75A3" w:rsidRPr="00FE349E" w:rsidRDefault="000A75A3" w:rsidP="00F601A7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Datum zahájení</w:t>
            </w:r>
          </w:p>
        </w:tc>
        <w:tc>
          <w:tcPr>
            <w:tcW w:w="2078" w:type="dxa"/>
            <w:vAlign w:val="center"/>
          </w:tcPr>
          <w:p w14:paraId="3AF76D30" w14:textId="77777777" w:rsidR="000A75A3" w:rsidRPr="00FE349E" w:rsidRDefault="000A75A3" w:rsidP="00F601A7">
            <w:pPr>
              <w:jc w:val="center"/>
              <w:rPr>
                <w:b/>
                <w:bCs/>
                <w:sz w:val="21"/>
                <w:szCs w:val="21"/>
              </w:rPr>
            </w:pPr>
            <w:r w:rsidRPr="00FE349E">
              <w:rPr>
                <w:b/>
                <w:bCs/>
                <w:sz w:val="21"/>
                <w:szCs w:val="21"/>
              </w:rPr>
              <w:t>Datum ukončení</w:t>
            </w:r>
          </w:p>
        </w:tc>
      </w:tr>
      <w:tr w:rsidR="000A75A3" w14:paraId="6BD8CB8E" w14:textId="77777777" w:rsidTr="00F601A7">
        <w:trPr>
          <w:cantSplit/>
          <w:trHeight w:val="559"/>
          <w:tblHeader/>
        </w:trPr>
        <w:tc>
          <w:tcPr>
            <w:tcW w:w="2077" w:type="dxa"/>
            <w:vAlign w:val="center"/>
          </w:tcPr>
          <w:p w14:paraId="35578E1F" w14:textId="77777777" w:rsidR="000A75A3" w:rsidRPr="007F4AC3" w:rsidRDefault="000A75A3" w:rsidP="00F601A7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&lt;&lt;addOnLineItems_Start&gt;&gt; &lt;&lt;addOnLineItems_Name&gt;&gt;</w:t>
            </w:r>
          </w:p>
        </w:tc>
        <w:tc>
          <w:tcPr>
            <w:tcW w:w="2078" w:type="dxa"/>
            <w:vAlign w:val="center"/>
          </w:tcPr>
          <w:p w14:paraId="7AF40F8E" w14:textId="77777777" w:rsidR="000A75A3" w:rsidRPr="007F4AC3" w:rsidRDefault="000A75A3" w:rsidP="00F601A7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&lt;&lt;addOnLineItems_Contract_Addition&gt;&gt;</w:t>
            </w:r>
          </w:p>
        </w:tc>
        <w:tc>
          <w:tcPr>
            <w:tcW w:w="2078" w:type="dxa"/>
            <w:vAlign w:val="center"/>
          </w:tcPr>
          <w:p w14:paraId="0005A1B1" w14:textId="77777777" w:rsidR="000A75A3" w:rsidRPr="007F4AC3" w:rsidRDefault="000A75A3" w:rsidP="00F601A7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&lt;&lt;addOnLineItems_Specifications&gt;&gt;</w:t>
            </w:r>
          </w:p>
        </w:tc>
        <w:tc>
          <w:tcPr>
            <w:tcW w:w="2078" w:type="dxa"/>
            <w:vAlign w:val="center"/>
          </w:tcPr>
          <w:p w14:paraId="7318B460" w14:textId="77777777" w:rsidR="000A75A3" w:rsidRPr="007F4AC3" w:rsidRDefault="000A75A3" w:rsidP="00F601A7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&lt;&lt;addOnLineItems_Start_Date</w:t>
            </w:r>
            <w:r>
              <w:rPr>
                <w:sz w:val="18"/>
                <w:szCs w:val="18"/>
              </w:rPr>
              <w:t>__s</w:t>
            </w:r>
            <w:r w:rsidRPr="007F4AC3">
              <w:rPr>
                <w:sz w:val="18"/>
                <w:szCs w:val="18"/>
              </w:rPr>
              <w:t>&gt;&gt;</w:t>
            </w:r>
          </w:p>
        </w:tc>
        <w:tc>
          <w:tcPr>
            <w:tcW w:w="2078" w:type="dxa"/>
            <w:vAlign w:val="center"/>
          </w:tcPr>
          <w:p w14:paraId="15CCC61C" w14:textId="77777777" w:rsidR="000A75A3" w:rsidRPr="007F4AC3" w:rsidRDefault="000A75A3" w:rsidP="00F601A7">
            <w:pPr>
              <w:jc w:val="center"/>
              <w:rPr>
                <w:sz w:val="18"/>
                <w:szCs w:val="18"/>
              </w:rPr>
            </w:pPr>
            <w:r w:rsidRPr="007F4AC3">
              <w:rPr>
                <w:sz w:val="18"/>
                <w:szCs w:val="18"/>
              </w:rPr>
              <w:t>&lt;&lt;addOnLineItems_End_Date</w:t>
            </w:r>
            <w:r>
              <w:rPr>
                <w:sz w:val="18"/>
                <w:szCs w:val="18"/>
              </w:rPr>
              <w:t>__s</w:t>
            </w:r>
            <w:r w:rsidRPr="007F4AC3">
              <w:rPr>
                <w:sz w:val="18"/>
                <w:szCs w:val="18"/>
              </w:rPr>
              <w:t>&gt;&gt;</w:t>
            </w:r>
          </w:p>
        </w:tc>
      </w:tr>
    </w:tbl>
    <w:p w14:paraId="29B81770" w14:textId="6E22F307" w:rsidR="000A75A3" w:rsidRDefault="000A75A3" w:rsidP="000A75A3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4DD23A58" w14:textId="77777777" w:rsidR="003C23AC" w:rsidRDefault="003C23AC" w:rsidP="000A75A3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5BA22AC9" w14:textId="17D383E7" w:rsidR="00F145DE" w:rsidRDefault="0096657C" w:rsidP="00327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 w:rsidRPr="000A75A3">
        <w:rPr>
          <w:b/>
          <w:color w:val="DC1C22"/>
          <w:sz w:val="24"/>
          <w:szCs w:val="24"/>
        </w:rPr>
        <w:t>Obecná ustanovení Doplňkové smlouvy</w:t>
      </w:r>
    </w:p>
    <w:p w14:paraId="22772DB8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Tato Doplňková smlouva má povahu dodatkové smlouvy k Hlavnímu závazkovému vztahu.</w:t>
      </w:r>
    </w:p>
    <w:p w14:paraId="5121B952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color w:val="000000"/>
          <w:sz w:val="18"/>
          <w:szCs w:val="18"/>
        </w:rPr>
        <w:t>Veškerá práva a povinnosti výslovně neupravená touto Doplňkovou smlouvou, se rovněž řídí podle Hlavního závazkového vztahu (Smlouvou a Veřejnými obchodními podmínky Provozovatele).</w:t>
      </w:r>
    </w:p>
    <w:p w14:paraId="15CF5196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poskytuje Podniku Doplňkové služby výslovně sjednané a za podmínek stanovených v bodě B této Doplňkové smlouvy.</w:t>
      </w:r>
    </w:p>
    <w:p w14:paraId="4D79B651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se zavazuje Provozovateli za tyto poskytnuté Doplňkové služby zaplatit sjednanou odměnu.</w:t>
      </w:r>
    </w:p>
    <w:p w14:paraId="51541E90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a Podnik berou na vědomí, že se mohou dohodnout pouze na některých z níže uvedených Doplňkových službách (vyplněním shora uvedené tabulky).</w:t>
      </w:r>
    </w:p>
    <w:p w14:paraId="23254BB0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Popis a podmínky jednotlivých Doplňkových služeb, které je Podnik oprávněn u Provozovatele objednat:</w:t>
      </w:r>
    </w:p>
    <w:p w14:paraId="68D55C74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Tablet</w:t>
      </w:r>
    </w:p>
    <w:p w14:paraId="5C48ACD9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Dojde-li Provozovatelem a Podnikem ke sjednání Doplňkové služby Tablet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služba Tablet</w:t>
      </w:r>
      <w:r w:rsidRPr="00854729">
        <w:rPr>
          <w:rFonts w:asciiTheme="minorHAnsi" w:hAnsiTheme="minorHAnsi" w:cstheme="minorHAnsi"/>
          <w:sz w:val="18"/>
          <w:szCs w:val="18"/>
        </w:rPr>
        <w:t>“), zavazuje se Provozovatel Podniku úplatně poskytnout tablet (přenosný počítač ve tvaru desky s integrovanou dotykovou obrazovkou) s nainstalovaným systémem Provozovatele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Tablet</w:t>
      </w:r>
      <w:r w:rsidRPr="00854729">
        <w:rPr>
          <w:rFonts w:asciiTheme="minorHAnsi" w:hAnsiTheme="minorHAnsi" w:cstheme="minorHAnsi"/>
          <w:sz w:val="18"/>
          <w:szCs w:val="18"/>
        </w:rPr>
        <w:t>“), prostřednictvím kterého Podnik bude přijímat Objednávky zprostředkované Provozovatelem na základě Hlavního závazkového vztahu.</w:t>
      </w:r>
    </w:p>
    <w:p w14:paraId="6B1BF172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se zavazuje Podniku poskytnout sjednaný počet Tabletů.</w:t>
      </w:r>
    </w:p>
    <w:p w14:paraId="2A0AA2D8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se zavazuje Provozovateli zaplatit sjednanou cenu (vratnou zálohu) za poskytnuté Tablety.</w:t>
      </w:r>
    </w:p>
    <w:p w14:paraId="7515F8D4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se zavazuje poskytnout Podniku Tablety ve sjednaném počtu na dobu trvání Hlavního závazkového vztahu, popř. na dobu shora odlišně sjednanou.</w:t>
      </w:r>
    </w:p>
    <w:p w14:paraId="66F7DE57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Skončením Hlavního závazkového vztahu vzniká Podniku povinnost veškeré svěřené Tablety Provozovateli vrátit.</w:t>
      </w:r>
    </w:p>
    <w:p w14:paraId="4E199D3A" w14:textId="77777777" w:rsidR="00037B1F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Riziko poničení a ztráty na svěřených Tabletech přechází na Podnik okamžikem předání tabletu. Dojde-li k poničení, ztrátě, či krádeži Tabletu, odpovídá za něj výlučně Podnik s tím, že bude povinen od Provozovatele převzít nový tablet a zaplatit mu tak novou cenu za Tablet (vratnou zálohu).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7B189F2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O </w:t>
      </w:r>
      <w:r w:rsidRPr="00854729">
        <w:rPr>
          <w:rFonts w:asciiTheme="minorHAnsi" w:hAnsiTheme="minorHAnsi" w:cstheme="minorHAnsi"/>
          <w:sz w:val="18"/>
          <w:szCs w:val="18"/>
        </w:rPr>
        <w:t>každém předání Tabletu Provozovatel a Podnik sepíší předávací protokol.</w:t>
      </w:r>
    </w:p>
    <w:p w14:paraId="0105D485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Dojde-li k poškození, popř. ke ztrátě svěřených Tabletů, odpovídá Podnik za toto porušení v plném rozsahu, a je povinen uhradit Provozovateli náklady související s opravou Tabletu, popř. náklady související s pořízením nového tabletu.</w:t>
      </w:r>
    </w:p>
    <w:p w14:paraId="57B6B05B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Prémiová pozice</w:t>
      </w:r>
    </w:p>
    <w:p w14:paraId="16987C30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Dojde-li Provozovatelem a Podnikem ke sjednání Doplňkové služby Prémiová pozice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služba Prémiová pozice</w:t>
      </w:r>
      <w:r w:rsidRPr="00854729">
        <w:rPr>
          <w:rFonts w:asciiTheme="minorHAnsi" w:hAnsiTheme="minorHAnsi" w:cstheme="minorHAnsi"/>
          <w:sz w:val="18"/>
          <w:szCs w:val="18"/>
        </w:rPr>
        <w:t>“), zavazuje se Provozovatel za úplatu ukotvit Profil Podniku na titulní stránce Webu (tzv. landing page), a to v určitých dnech, časech, kategorii a lokalitě (Lokalitě).</w:t>
      </w:r>
    </w:p>
    <w:p w14:paraId="72E0F64E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Profil Podniku bude ukotven na titulní stránce (landing page) na pozici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Pozice</w:t>
      </w:r>
      <w:r w:rsidRPr="00854729">
        <w:rPr>
          <w:rFonts w:asciiTheme="minorHAnsi" w:hAnsiTheme="minorHAnsi" w:cstheme="minorHAnsi"/>
          <w:sz w:val="18"/>
          <w:szCs w:val="18"/>
        </w:rPr>
        <w:t>“), na které se s Provozovatelem dohodnou.</w:t>
      </w:r>
    </w:p>
    <w:p w14:paraId="3B56095E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bere na vědomí, že sjednáním Doplňkové služby Prémiová pozice dojde k ukotvení jeho Profilu na Webu Provozovatele na sjednané Pozici pouze v rozvozové lokalitě, na které se Doplňkovou smlouvou dohodnou. K vyloučení jakýchkoli pochybností může rozvozová lokalita sjednaná Doplňkovou smlouvou přímo kopírovat Lokalitu sjednanou Hlavním závazkovým vztahem.</w:t>
      </w:r>
    </w:p>
    <w:p w14:paraId="6EB23EE0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dále bere na vědomí, že sjednáním Doplňkové služby Prémiová pozice dojde k ukotvení jeho Profilu na Webu Provozovatele na sjednané Pozici pouze v jeho kategorii, do které Provozovatelem byl zařazen.</w:t>
      </w:r>
    </w:p>
    <w:p w14:paraId="47230E83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dále bere na vědomí, že sjednáním Doplňkové služby Prémiová pozice dojde k ukotvení jeho Profilu na Webu Provozovatele na sjednané Pozici pouze v dnech (popř. časech) na kterých se s Provozovatelem dohodne.</w:t>
      </w:r>
    </w:p>
    <w:p w14:paraId="26F08A3D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Poskytnutím Doplňkové služby Prémiová pozice vzniká Provozovateli nárok na sjednanou cenu.</w:t>
      </w:r>
    </w:p>
    <w:p w14:paraId="74F4070C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se zavazuje Provozovateli hradit sjednanou cenu za Doplňkovou službu Prémiová pozice.</w:t>
      </w:r>
    </w:p>
    <w:p w14:paraId="50BF3CBD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Joker</w:t>
      </w:r>
    </w:p>
    <w:p w14:paraId="5389EF5B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Dojde-li Provozovatelem a Podnikem ke sjednání Doplňkové služby Limitovaná nabídka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služba Joker</w:t>
      </w:r>
      <w:r w:rsidRPr="00854729">
        <w:rPr>
          <w:rFonts w:asciiTheme="minorHAnsi" w:hAnsiTheme="minorHAnsi" w:cstheme="minorHAnsi"/>
          <w:sz w:val="18"/>
          <w:szCs w:val="18"/>
        </w:rPr>
        <w:t>“), zavazuje se Provozovatel zviditelnit Profil Podniku na tzv. Pop-up banneru (vyskakovacím okně), který se každému Zákazníkovi zobrazí při příchodu na výchozí stránku Webu (landing page) Provozovatele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Pop-up okno</w:t>
      </w:r>
      <w:r w:rsidRPr="00854729">
        <w:rPr>
          <w:rFonts w:asciiTheme="minorHAnsi" w:hAnsiTheme="minorHAnsi" w:cstheme="minorHAnsi"/>
          <w:sz w:val="18"/>
          <w:szCs w:val="18"/>
        </w:rPr>
        <w:t>“).</w:t>
      </w:r>
    </w:p>
    <w:p w14:paraId="6DB067F2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Sjednáním služby Joker je Podnik povinen poskytnout Zákazníkovi slevu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Sleva</w:t>
      </w:r>
      <w:r w:rsidRPr="00854729">
        <w:rPr>
          <w:rFonts w:asciiTheme="minorHAnsi" w:hAnsiTheme="minorHAnsi" w:cstheme="minorHAnsi"/>
          <w:sz w:val="18"/>
          <w:szCs w:val="18"/>
        </w:rPr>
        <w:t>“) z hodnoty Objednávky učiněnou skrz Pop-up okno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Pop-up Objednávka</w:t>
      </w:r>
      <w:r w:rsidRPr="00854729">
        <w:rPr>
          <w:rFonts w:asciiTheme="minorHAnsi" w:hAnsiTheme="minorHAnsi" w:cstheme="minorHAnsi"/>
          <w:sz w:val="18"/>
          <w:szCs w:val="18"/>
        </w:rPr>
        <w:t>“) v následující výši:</w:t>
      </w:r>
    </w:p>
    <w:p w14:paraId="2390B2B7" w14:textId="77777777" w:rsidR="00037B1F" w:rsidRPr="00854729" w:rsidRDefault="00037B1F" w:rsidP="00037B1F">
      <w:pPr>
        <w:pStyle w:val="ListParagraph"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lastRenderedPageBreak/>
        <w:t>Bude-li se hodnota Pop-up Objednávky pohybovat v rozmezí od 0,- Kč do 199,- Kč, vznikne Zákazníkovi Sleva ve výši 0,- Kč.</w:t>
      </w:r>
    </w:p>
    <w:p w14:paraId="0124DD71" w14:textId="77777777" w:rsidR="00037B1F" w:rsidRPr="00854729" w:rsidRDefault="00037B1F" w:rsidP="00037B1F">
      <w:pPr>
        <w:pStyle w:val="ListParagraph"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Bude-li se hodnota Pop-up Objednávky pohybovat v rozmezí od 200,- Kč do 349,- Kč, vznikne Zákazníkovi Sleva z ceny ve výši 50,- Kč.</w:t>
      </w:r>
    </w:p>
    <w:p w14:paraId="7E4FEC0C" w14:textId="77777777" w:rsidR="00037B1F" w:rsidRPr="00854729" w:rsidRDefault="00037B1F" w:rsidP="00037B1F">
      <w:pPr>
        <w:pStyle w:val="ListParagraph"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Bude-li se hodnota Pop-up Objednávky pohybovat v rozmezí od 350,- Kč do 499,- Kč, vznikne Zákazníkovi sleva z ceny ve výši 100,- Kč.</w:t>
      </w:r>
    </w:p>
    <w:p w14:paraId="5B1F8ACF" w14:textId="77777777" w:rsidR="00037B1F" w:rsidRPr="00854729" w:rsidRDefault="00037B1F" w:rsidP="00037B1F">
      <w:pPr>
        <w:pStyle w:val="ListParagraph"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Bude-li hodnota Pop-up Objednávky představovat částku vyšší než 500,- Kč, vznikne Zákazníkovi Sleva z ceny ve výši 150,- Kč.</w:t>
      </w:r>
    </w:p>
    <w:p w14:paraId="641D15B7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Sleva bude Webem automaticky odečtena z hodnoty Pop-up Objednávky.</w:t>
      </w:r>
    </w:p>
    <w:p w14:paraId="4AD70A9C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 xml:space="preserve">Do hodnoty Pop-up Objednávky, ze které bude poskytnuta Sleva, se nezapočítává cena dopravy. </w:t>
      </w:r>
    </w:p>
    <w:p w14:paraId="36BEE98D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Podnik bere na vědomí, že nabídka nabízená Zákazníkům prostřednictvím služby Joker, bude Provozovatel přednostně nabízet Zákazníkům, kteří po dobu více jak 120 dní neučinili na Webu Provozovatele žádnou Objednávku u kteréhokoliv ze smluvních partnerů Provozovatele.</w:t>
      </w:r>
    </w:p>
    <w:p w14:paraId="551288C2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 xml:space="preserve">Služba Joker bude Podniku poskytnuta a Zákazníkům v Pop-up okně dostupná pouze v dnech a časech, na kterých se Provozovatel s Podnikem shodnou. Dojde-li ve sjednaných dnech a časech k dosažení maximálního povoleného množství objednání Pop-up Objednávek, stane se služba Joker pro koncové Zákazníky nedostupnou. Nastane-li tato okolnost, stane se služba Joker opět dostupnou následující den ve sjednaném čase. </w:t>
      </w:r>
    </w:p>
    <w:p w14:paraId="43155FB4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Rovněž bude služba Joker Podniku poskytnuta pouze v Lokalitě.</w:t>
      </w:r>
    </w:p>
    <w:p w14:paraId="26056571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Poskytnutá Sleva jde vždy k tíži Podniku a nebude mít za jakýchkoli okolností vliv na Provizi Jokera Provozovatele.</w:t>
      </w:r>
    </w:p>
    <w:p w14:paraId="38116CDA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Odměna za službu Joker:</w:t>
      </w:r>
      <w:r w:rsidRPr="00854729">
        <w:rPr>
          <w:rFonts w:asciiTheme="minorHAnsi" w:hAnsiTheme="minorHAnsi" w:cstheme="minorHAnsi"/>
          <w:sz w:val="18"/>
          <w:szCs w:val="18"/>
        </w:rPr>
        <w:t xml:space="preserve"> Základem pro výpočet části Odměny Provozovatele za poskytnutou službu Joker bude představovat částku ve výši 55% z hodnoty Pop-up Objednávky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Základ odměny</w:t>
      </w:r>
      <w:r w:rsidRPr="00854729">
        <w:rPr>
          <w:rFonts w:asciiTheme="minorHAnsi" w:hAnsiTheme="minorHAnsi" w:cstheme="minorHAnsi"/>
          <w:sz w:val="18"/>
          <w:szCs w:val="18"/>
        </w:rPr>
        <w:t>“). Ze Základu odměny Provozovateli náleží procentuální Provize sjednaná Hlavním závazkovým vztahem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Provize Joker</w:t>
      </w:r>
      <w:r w:rsidRPr="00854729">
        <w:rPr>
          <w:rFonts w:asciiTheme="minorHAnsi" w:hAnsiTheme="minorHAnsi" w:cstheme="minorHAnsi"/>
          <w:sz w:val="18"/>
          <w:szCs w:val="18"/>
        </w:rPr>
        <w:t>“). Rozdíl mezi částkou představující hodnotu Pop-up Objednávky poníženou o příslušnou Slevu (dle shora uvedeného rozmezí) a Základem odměny představuje poplatek za poskytnutí Služby Joker a rovněž plně náleží Provozovateli (dále jen „</w:t>
      </w:r>
      <w:r w:rsidRPr="00854729">
        <w:rPr>
          <w:rFonts w:asciiTheme="minorHAnsi" w:hAnsiTheme="minorHAnsi" w:cstheme="minorHAnsi"/>
          <w:b/>
          <w:bCs/>
          <w:sz w:val="18"/>
          <w:szCs w:val="18"/>
        </w:rPr>
        <w:t>Poplatek za službu Joker</w:t>
      </w:r>
      <w:r w:rsidRPr="00854729">
        <w:rPr>
          <w:rFonts w:asciiTheme="minorHAnsi" w:hAnsiTheme="minorHAnsi" w:cstheme="minorHAnsi"/>
          <w:sz w:val="18"/>
          <w:szCs w:val="18"/>
        </w:rPr>
        <w:t>“). Provize Joker spolu s Poplatkem za službu Jokera představují Odměnu Provozovatele za každou Provozovatelem zprostředkovanou a Zákazníkem učiněnou Pop-objednávku.</w:t>
      </w:r>
    </w:p>
    <w:p w14:paraId="0F89C802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Smluvní strany pro vyloučení jakýchkoli pochybností stanovují, že se do Odměny za službu Joker nezapočítává cena dopravy.</w:t>
      </w:r>
    </w:p>
    <w:p w14:paraId="33CA9BEA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 rozvoz Pop-up Objednávek platí úměrně ustanovení uvedené v Hlavním závazkovém vztahu.</w:t>
      </w:r>
    </w:p>
    <w:p w14:paraId="7ECC39C5" w14:textId="77777777" w:rsidR="00037B1F" w:rsidRPr="00854729" w:rsidRDefault="00037B1F" w:rsidP="00037B1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neodpovídá Podniku za jakákoliv pochybení související se službou Joker.</w:t>
      </w:r>
    </w:p>
    <w:p w14:paraId="7BD12BA1" w14:textId="77777777" w:rsidR="00037B1F" w:rsidRPr="00854729" w:rsidRDefault="00037B1F" w:rsidP="00037B1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854729">
        <w:rPr>
          <w:rFonts w:asciiTheme="minorHAnsi" w:hAnsiTheme="minorHAnsi" w:cstheme="minorHAnsi"/>
          <w:b/>
          <w:bCs/>
          <w:sz w:val="18"/>
          <w:szCs w:val="18"/>
        </w:rPr>
        <w:t>Závěrečná ustanovení:</w:t>
      </w:r>
    </w:p>
    <w:p w14:paraId="2283C370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Veškeré práva a povinnosti touto Doplňkovou smlouvou neupravené se budou řídit příslušnými ustanoveními upravenými v Hlavním závazkovém vztahu.</w:t>
      </w:r>
    </w:p>
    <w:p w14:paraId="33ED7495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Smluvní strany se výslovně dohodly, že si pod sekcí Ostatní ujednání mohou odlišně ujednat určitá práva a povinnosti vyplývající z Hlavního závazkového vztahu, popř. Doplňkové smlouvy.</w:t>
      </w:r>
    </w:p>
    <w:p w14:paraId="379E4A40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a Podnik se dohodly, že tato Doplňková smlouva vstupuje v platnost a účinnost dnem jejího podpisu Provozovatelem a Podnikem.</w:t>
      </w:r>
    </w:p>
    <w:p w14:paraId="4E935616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Dostane-li se Podnik do prodlení s jakýmkoli finančním plněním založeným touto Doplňkovou smlouvou, užijí se přiměřeně ustanovení upravující prodlení Podniku v Hlavním závazkovém vztahu.</w:t>
      </w:r>
    </w:p>
    <w:p w14:paraId="055A65DC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neodpovídá Podniku za žádné pochybení související s Doplňkovými službami (např. technický výpadek) a není možno po něm v této souvislosti požadovat jakoukoliv náhradu škody.</w:t>
      </w:r>
    </w:p>
    <w:p w14:paraId="7802508E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Provozovatel a Podnik výslovně sjednávají právo Provozovatele jednostranného započtení pohledávek.</w:t>
      </w:r>
    </w:p>
    <w:p w14:paraId="0BD95B2A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Doplňková smlouva je Provozovatelem a Podnikem sjednána na dobu neurčitou. Práva a povinnosti vyplývající z Doplňkových služeb (vyjma služby Tablet), pozbydou účinnosti uplynutím sjednané doby. Dojde-li však k ukončení Hlavního závazkového vztahu, má tato skutečnost za následek rovněž ukončení této Doplňkové smlouvy.</w:t>
      </w:r>
    </w:p>
    <w:p w14:paraId="2C8B0C3D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Dojde-li k výpadku kterékoli ze shora zmíněné služby nenáleží Podniku jakýkoliv nárok na náhradu škody, která by v souvislosti s výpadkem shora zmíněných služeb mohla vzniknout.</w:t>
      </w:r>
    </w:p>
    <w:p w14:paraId="6D61398E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Nedojde-li Podnikem k úhradě sjednaných cen či provizí za jednotlivé Doplňkové služby, je Provozovatel oprávněn Doplňkové služby Podniku neposkytnout.</w:t>
      </w:r>
    </w:p>
    <w:p w14:paraId="45E9DBAB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 xml:space="preserve">Provozovatel a Podnik se dále shodli na tom, že tato </w:t>
      </w:r>
      <w:bookmarkStart w:id="3" w:name="_GoBack"/>
      <w:bookmarkEnd w:id="3"/>
      <w:r w:rsidRPr="00854729">
        <w:rPr>
          <w:rFonts w:asciiTheme="minorHAnsi" w:hAnsiTheme="minorHAnsi" w:cstheme="minorHAnsi"/>
          <w:sz w:val="18"/>
          <w:szCs w:val="18"/>
        </w:rPr>
        <w:t>Doplňková smlouva může být měněna pouze písemnými dodatky.</w:t>
      </w:r>
    </w:p>
    <w:p w14:paraId="379D1C4B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>Doplňkovou smlouvu lze vypovědět pouze vypovězením Hlavního závazkového vztahu. Podnik je s tímto způsobem ukončení Doplňkové smlouvy srozuměn a výslovně s ním souhlasí.</w:t>
      </w:r>
    </w:p>
    <w:p w14:paraId="215335AD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54729">
        <w:rPr>
          <w:rFonts w:asciiTheme="minorHAnsi" w:hAnsiTheme="minorHAnsi" w:cstheme="minorHAnsi"/>
          <w:sz w:val="18"/>
          <w:szCs w:val="18"/>
        </w:rPr>
        <w:t xml:space="preserve">V případě předčasného ukončení poskytování některých z Doplňkových služeb sjednaných Doplňkovou smlouvou (tzn. vypovězením Hlavního závazkového vztahu), má Provozovatel i přes tuto skutečnost nárok po Podniku požadovat plnění, které by mu v případě nepředčasného ukončení poskytování některých ze sjednaných Doplňkových služeb náleželo.  </w:t>
      </w:r>
    </w:p>
    <w:p w14:paraId="103EEBD1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854729">
        <w:rPr>
          <w:rFonts w:asciiTheme="minorHAnsi" w:hAnsiTheme="minorHAnsi" w:cstheme="minorHAnsi"/>
          <w:color w:val="000000"/>
          <w:sz w:val="18"/>
          <w:szCs w:val="18"/>
        </w:rPr>
        <w:t xml:space="preserve">Doplňková smlouva a vztahy z ní vyplývající se řídí výlučně českým právním řádem, v platném znění. V případě, že některé ustanovení Doplňkové smlouvy shledáno neplatným, zůstanou ostatní ustanovení Doplňkové smlouvy v platnosti a na místo neplatných ustanovení se použije smyslu a účelu Doplňkové smlouvy odpovídající platnému právnímu řádu České republiky.  </w:t>
      </w:r>
    </w:p>
    <w:p w14:paraId="58E96CB8" w14:textId="77777777" w:rsidR="00037B1F" w:rsidRPr="00854729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854729">
        <w:rPr>
          <w:rFonts w:asciiTheme="minorHAnsi" w:hAnsiTheme="minorHAnsi" w:cstheme="minorHAnsi"/>
          <w:color w:val="000000"/>
          <w:sz w:val="18"/>
          <w:szCs w:val="18"/>
        </w:rPr>
        <w:t xml:space="preserve">V souladu se zákonem č. 235/2004 Sb., o dani z přidané hodnoty, § 28, odst. (5), Restaurace, jako osoba povinná k dani, uděluje Společnosti zmocnění k vystavování daňových dokladů za uskutečněné zdanitelné plnění vůči zákazníkům, které vyplývá ze Doplňkové smlouvy.    </w:t>
      </w:r>
    </w:p>
    <w:p w14:paraId="0DFCA6BD" w14:textId="7654BC1C" w:rsidR="00037B1F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854729">
        <w:rPr>
          <w:rFonts w:asciiTheme="minorHAnsi" w:hAnsiTheme="minorHAnsi" w:cstheme="minorHAnsi"/>
          <w:color w:val="000000"/>
          <w:sz w:val="18"/>
          <w:szCs w:val="18"/>
        </w:rPr>
        <w:lastRenderedPageBreak/>
        <w:t>Podnik prohlašuje, že se před podpisem Doplňkové smlouvy seznámil s jejím obsahem, stejně jako s obsahem ujednání obsaženém v Hlavním závazkovém vztahu.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0C03DA28" w14:textId="6C269856" w:rsidR="000A75A3" w:rsidRPr="00037B1F" w:rsidRDefault="00037B1F" w:rsidP="00037B1F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037B1F">
        <w:rPr>
          <w:rFonts w:asciiTheme="minorHAnsi" w:hAnsiTheme="minorHAnsi" w:cstheme="minorHAnsi"/>
          <w:color w:val="000000"/>
          <w:sz w:val="18"/>
          <w:szCs w:val="18"/>
        </w:rPr>
        <w:t>Doplňková je vyhotovena ve 2 stejnopisech. Každá strana obdrží 1 kopii</w:t>
      </w:r>
    </w:p>
    <w:tbl>
      <w:tblPr>
        <w:tblStyle w:val="TableGrid"/>
        <w:tblW w:w="1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  <w:gridCol w:w="5690"/>
      </w:tblGrid>
      <w:tr w:rsidR="00F31DBE" w:rsidRPr="00C03B42" w14:paraId="06B1A9AE" w14:textId="77777777" w:rsidTr="00D9570D">
        <w:trPr>
          <w:trHeight w:val="4905"/>
        </w:trPr>
        <w:tc>
          <w:tcPr>
            <w:tcW w:w="5370" w:type="dxa"/>
            <w:vAlign w:val="center"/>
          </w:tcPr>
          <w:p w14:paraId="64B18254" w14:textId="58D104AC" w:rsidR="00F31DBE" w:rsidRPr="00C03B42" w:rsidRDefault="000A374A" w:rsidP="00F31DBE">
            <w:pPr>
              <w:rPr>
                <w:rFonts w:asciiTheme="minorHAnsi" w:hAnsiTheme="minorHAnsi" w:cstheme="minorHAnsi"/>
                <w:b/>
                <w:color w:val="DC1C22"/>
                <w:sz w:val="24"/>
                <w:szCs w:val="24"/>
              </w:rPr>
            </w:pPr>
            <w:r w:rsidRPr="00C03B42">
              <w:rPr>
                <w:rFonts w:asciiTheme="minorHAnsi" w:hAnsiTheme="minorHAnsi" w:cstheme="minorHAnsi"/>
                <w:b/>
                <w:color w:val="DC1C22"/>
                <w:sz w:val="24"/>
                <w:szCs w:val="24"/>
              </w:rPr>
              <w:t xml:space="preserve">Provozovatel </w:t>
            </w:r>
          </w:p>
          <w:p w14:paraId="08E1B2C0" w14:textId="4C15403F" w:rsidR="00F31DBE" w:rsidRPr="00C03B42" w:rsidRDefault="00DF1925" w:rsidP="00B7424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cstheme="minorHAnsi"/>
                <w:b/>
                <w:noProof/>
                <w:sz w:val="20"/>
              </w:rPr>
              <w:drawing>
                <wp:anchor distT="0" distB="0" distL="114300" distR="114300" simplePos="0" relativeHeight="251683840" behindDoc="0" locked="0" layoutInCell="1" allowOverlap="1" wp14:anchorId="664E8DCC" wp14:editId="03F4CCB0">
                  <wp:simplePos x="0" y="0"/>
                  <wp:positionH relativeFrom="column">
                    <wp:posOffset>103367</wp:posOffset>
                  </wp:positionH>
                  <wp:positionV relativeFrom="paragraph">
                    <wp:posOffset>106585</wp:posOffset>
                  </wp:positionV>
                  <wp:extent cx="1049572" cy="484110"/>
                  <wp:effectExtent l="0" t="0" r="508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20-04-09 at 18.32.0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572" cy="48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3283F" w14:textId="6B407CBB" w:rsidR="00F31DBE" w:rsidRPr="00C03B42" w:rsidRDefault="00F31DBE" w:rsidP="00B74245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097BD115" w14:textId="020B7CDD" w:rsidR="00F31DBE" w:rsidRPr="00C03B42" w:rsidRDefault="00F31DBE" w:rsidP="00B74245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6E10BE16" w14:textId="5B5FB1A1" w:rsidR="00F31DBE" w:rsidRPr="00C03B42" w:rsidRDefault="00F31DBE" w:rsidP="00B74245">
            <w:pPr>
              <w:rPr>
                <w:rFonts w:asciiTheme="minorHAnsi" w:hAnsiTheme="minorHAnsi" w:cstheme="minorHAnsi"/>
              </w:rPr>
            </w:pPr>
            <w:r w:rsidRPr="00C03B42">
              <w:rPr>
                <w:rFonts w:asciiTheme="minorHAnsi" w:hAnsiTheme="minorHAnsi" w:cstheme="minorHAnsi"/>
              </w:rPr>
              <w:t>____________________________________</w:t>
            </w:r>
          </w:p>
          <w:p w14:paraId="13593952" w14:textId="5BB846F2" w:rsidR="00F31DBE" w:rsidRPr="00434C76" w:rsidRDefault="00310006" w:rsidP="00B74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</w:pPr>
            <w:r w:rsidRPr="00434C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  <w:t>Podpis</w:t>
            </w:r>
          </w:p>
          <w:p w14:paraId="60F8C4D8" w14:textId="478693FF" w:rsidR="00F31DBE" w:rsidRPr="00C03B42" w:rsidRDefault="00310006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3B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50D046" wp14:editId="6B8FC6E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65405</wp:posOffset>
                      </wp:positionV>
                      <wp:extent cx="2533650" cy="400050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67F72" w14:textId="38E74DD5" w:rsidR="00C03B42" w:rsidRPr="00C03B42" w:rsidRDefault="00C03B42" w:rsidP="00C03B42">
                                  <w:pPr>
                                    <w:tabs>
                                      <w:tab w:val="left" w:pos="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03B42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PETR INDRA</w:t>
                                  </w:r>
                                </w:p>
                                <w:p w14:paraId="64F40CDB" w14:textId="7E700C8D" w:rsidR="00C03B42" w:rsidRPr="00C03B42" w:rsidRDefault="00C03B42" w:rsidP="00C03B4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03B42">
                                    <w:rPr>
                                      <w:sz w:val="20"/>
                                      <w:szCs w:val="20"/>
                                    </w:rPr>
                                    <w:t>Sales &amp; Partner Success Director</w:t>
                                  </w:r>
                                </w:p>
                                <w:p w14:paraId="019E229A" w14:textId="77777777" w:rsidR="00C03B42" w:rsidRDefault="00C03B42" w:rsidP="00C03B4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0D046" id="Rectangle 13" o:spid="_x0000_s1026" style="position:absolute;margin-left:-2.2pt;margin-top:5.15pt;width:199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" filled="f" stroked="f" strokeweight="2pt">
                      <v:textbox>
                        <w:txbxContent>
                          <w:p w14:paraId="49267F72" w14:textId="38E74DD5" w:rsidR="00C03B42" w:rsidRPr="00C03B42" w:rsidRDefault="00C03B42" w:rsidP="00C03B42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03B42">
                              <w:rPr>
                                <w:color w:val="000000"/>
                                <w:sz w:val="20"/>
                                <w:szCs w:val="20"/>
                              </w:rPr>
                              <w:t>PETR INDRA</w:t>
                            </w:r>
                          </w:p>
                          <w:p w14:paraId="64F40CDB" w14:textId="7E700C8D" w:rsidR="00C03B42" w:rsidRPr="00C03B42" w:rsidRDefault="00C03B42" w:rsidP="00C03B4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03B42">
                              <w:rPr>
                                <w:sz w:val="20"/>
                                <w:szCs w:val="20"/>
                              </w:rPr>
                              <w:t>Sales &amp; Partner Success Director</w:t>
                            </w:r>
                          </w:p>
                          <w:p w14:paraId="019E229A" w14:textId="77777777" w:rsidR="00C03B42" w:rsidRDefault="00C03B42" w:rsidP="00C03B4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A48C4D" w14:textId="0330BB21" w:rsidR="00F31DBE" w:rsidRPr="00C03B42" w:rsidRDefault="00F31DB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3DA74D26" w14:textId="06CD5EBE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56478937" w14:textId="79EF4CCE" w:rsidR="00F31DBE" w:rsidRPr="00434C76" w:rsidRDefault="00F31DBE" w:rsidP="00B74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16"/>
                <w:szCs w:val="16"/>
                <w:lang w:val="cs-CZ"/>
              </w:rPr>
            </w:pPr>
            <w:r w:rsidRPr="00434C76">
              <w:rPr>
                <w:rFonts w:asciiTheme="minorHAnsi" w:hAnsiTheme="minorHAnsi" w:cstheme="minorHAnsi"/>
                <w:color w:val="FF0000"/>
                <w:sz w:val="16"/>
                <w:szCs w:val="16"/>
                <w:lang w:val="cs-CZ"/>
              </w:rPr>
              <w:t xml:space="preserve"> </w:t>
            </w:r>
            <w:r w:rsidR="00310006" w:rsidRPr="00434C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  <w:t>Jméno hulkovým písmem</w:t>
            </w:r>
          </w:p>
          <w:p w14:paraId="1167D7BA" w14:textId="57698720" w:rsidR="00F31DBE" w:rsidRPr="00C03B42" w:rsidRDefault="00F31DB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57CBBEC1" w14:textId="0671B4E3" w:rsidR="00F31DBE" w:rsidRPr="00C03B42" w:rsidRDefault="003642C4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206332" wp14:editId="29A722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15793</wp:posOffset>
                      </wp:positionV>
                      <wp:extent cx="2466975" cy="310101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310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1B2D" w14:textId="72C48C59" w:rsidR="003642C4" w:rsidRPr="00F73DE5" w:rsidRDefault="003642C4" w:rsidP="003642C4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3DE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&lt;&lt;Today__</w:t>
                                  </w:r>
                                  <w:r w:rsidR="0032759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73DE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&gt;&gt;</w:t>
                                  </w:r>
                                </w:p>
                                <w:p w14:paraId="077386F6" w14:textId="77777777" w:rsidR="003642C4" w:rsidRPr="00F73DE5" w:rsidRDefault="003642C4" w:rsidP="003642C4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CD6847" w14:textId="3DDAF97C" w:rsidR="00F31DBE" w:rsidRPr="00F73DE5" w:rsidRDefault="00F31DBE" w:rsidP="00F31DBE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06332" id="Rectangle 11" o:spid="_x0000_s1027" style="position:absolute;margin-left:0;margin-top:1.25pt;width:194.2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" filled="f" stroked="f" strokeweight="2pt">
                      <v:textbox>
                        <w:txbxContent>
                          <w:p w14:paraId="5C641B2D" w14:textId="72C48C59" w:rsidR="003642C4" w:rsidRPr="00F73DE5" w:rsidRDefault="003642C4" w:rsidP="003642C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3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&lt;&lt;Today__</w:t>
                            </w:r>
                            <w:r w:rsidR="003275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F73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077386F6" w14:textId="77777777" w:rsidR="003642C4" w:rsidRPr="00F73DE5" w:rsidRDefault="003642C4" w:rsidP="003642C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CD6847" w14:textId="3DDAF97C" w:rsidR="00F31DBE" w:rsidRPr="00F73DE5" w:rsidRDefault="00F31DBE" w:rsidP="00F31DB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61D731" w14:textId="30D9547F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107EDF0E" w14:textId="00F004C7" w:rsidR="00F31DBE" w:rsidRPr="00434C76" w:rsidRDefault="00310006" w:rsidP="00B7424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de-DE"/>
              </w:rPr>
            </w:pPr>
            <w:r w:rsidRPr="00434C76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de-DE"/>
              </w:rPr>
              <w:t>Datum</w:t>
            </w:r>
          </w:p>
          <w:p w14:paraId="6E3FD5C7" w14:textId="12F3E3F8" w:rsidR="00F31DBE" w:rsidRPr="00C03B42" w:rsidRDefault="007B1ADF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7782AD" wp14:editId="6B41AED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20320</wp:posOffset>
                      </wp:positionV>
                      <wp:extent cx="2486025" cy="30988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B2EF5" w14:textId="6E197610" w:rsidR="00C03B42" w:rsidRPr="00F73DE5" w:rsidRDefault="007B1ADF" w:rsidP="00C03B42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B1AD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Praha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782AD" id="Rectangle 14" o:spid="_x0000_s1028" style="position:absolute;margin-left:2.05pt;margin-top:1.6pt;width:195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" filled="f" stroked="f" strokeweight="2pt">
                      <v:textbox>
                        <w:txbxContent>
                          <w:p w14:paraId="6FFB2EF5" w14:textId="6E197610" w:rsidR="00C03B42" w:rsidRPr="00F73DE5" w:rsidRDefault="007B1ADF" w:rsidP="00C03B4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B1A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Praha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1DBE" w:rsidRPr="00C03B42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  <w:p w14:paraId="21F92E41" w14:textId="27577116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6F7029EF" w14:textId="4AC9C71C" w:rsidR="00F31DBE" w:rsidRPr="00434C76" w:rsidRDefault="00310006" w:rsidP="00F31D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</w:pPr>
            <w:r w:rsidRPr="00434C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  <w:t>Místo</w:t>
            </w:r>
          </w:p>
          <w:p w14:paraId="3D05AA1D" w14:textId="1193405F" w:rsidR="00F31DBE" w:rsidRPr="00C03B42" w:rsidRDefault="00F31DBE" w:rsidP="00B74245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90" w:type="dxa"/>
            <w:vAlign w:val="center"/>
          </w:tcPr>
          <w:p w14:paraId="0EA1767C" w14:textId="61401389" w:rsidR="00F31DBE" w:rsidRPr="00C03B42" w:rsidRDefault="000A374A" w:rsidP="00F31DBE">
            <w:pPr>
              <w:rPr>
                <w:rFonts w:asciiTheme="minorHAnsi" w:hAnsiTheme="minorHAnsi" w:cstheme="minorHAnsi"/>
                <w:b/>
                <w:color w:val="DC1C22"/>
                <w:sz w:val="24"/>
                <w:szCs w:val="24"/>
              </w:rPr>
            </w:pPr>
            <w:r w:rsidRPr="00C03B42">
              <w:rPr>
                <w:rFonts w:asciiTheme="minorHAnsi" w:hAnsiTheme="minorHAnsi" w:cstheme="minorHAnsi"/>
                <w:b/>
                <w:color w:val="DC1C22"/>
                <w:sz w:val="24"/>
                <w:szCs w:val="24"/>
              </w:rPr>
              <w:t xml:space="preserve">Podnik </w:t>
            </w:r>
          </w:p>
          <w:p w14:paraId="6B30DEC1" w14:textId="052E8CB5" w:rsidR="00F31DBE" w:rsidRPr="00C03B42" w:rsidRDefault="00F31DBE" w:rsidP="00B74245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4CDE717F" w14:textId="42834982" w:rsidR="00F31DBE" w:rsidRPr="00C03B42" w:rsidRDefault="00F31DBE" w:rsidP="00B7424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03B42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A4F47E" wp14:editId="4878839F">
                      <wp:simplePos x="0" y="0"/>
                      <wp:positionH relativeFrom="column">
                        <wp:posOffset>-16541</wp:posOffset>
                      </wp:positionH>
                      <wp:positionV relativeFrom="paragraph">
                        <wp:posOffset>150099</wp:posOffset>
                      </wp:positionV>
                      <wp:extent cx="2233534" cy="285667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3534" cy="2856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63F6A" w14:textId="77777777" w:rsidR="00F31DBE" w:rsidRPr="003221BC" w:rsidRDefault="00F31DBE" w:rsidP="00F31DB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221BC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4F47E" id="Rectangle 1" o:spid="_x0000_s1029" style="position:absolute;margin-left:-1.3pt;margin-top:11.8pt;width:175.8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" filled="f" stroked="f" strokeweight="2pt">
                      <v:textbox>
                        <w:txbxContent>
                          <w:p w14:paraId="30263F6A" w14:textId="77777777" w:rsidR="00F31DBE" w:rsidRPr="003221BC" w:rsidRDefault="00F31DBE" w:rsidP="00F31DB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221BC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B4F7D2" w14:textId="3CDE5FCA" w:rsidR="00F31DBE" w:rsidRPr="00C03B42" w:rsidRDefault="00F31DBE" w:rsidP="00B74245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1593EF3C" w14:textId="7F8FF3AE" w:rsidR="00F31DBE" w:rsidRPr="00C03B42" w:rsidRDefault="00F31DBE" w:rsidP="00B74245">
            <w:pPr>
              <w:rPr>
                <w:rFonts w:asciiTheme="minorHAnsi" w:hAnsiTheme="minorHAnsi" w:cstheme="minorHAnsi"/>
              </w:rPr>
            </w:pPr>
            <w:r w:rsidRPr="00C03B42">
              <w:rPr>
                <w:rFonts w:asciiTheme="minorHAnsi" w:hAnsiTheme="minorHAnsi" w:cstheme="minorHAnsi"/>
              </w:rPr>
              <w:t>____________________________________</w:t>
            </w:r>
          </w:p>
          <w:p w14:paraId="7BB246A2" w14:textId="6D581268" w:rsidR="00310006" w:rsidRPr="000A374A" w:rsidRDefault="00310006" w:rsidP="0031000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</w:pPr>
            <w:r w:rsidRPr="000A374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  <w:t>Podpis</w:t>
            </w:r>
          </w:p>
          <w:p w14:paraId="25A42E69" w14:textId="765EF015" w:rsidR="00F31DBE" w:rsidRPr="00C03B42" w:rsidRDefault="00F02FD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A24F55" wp14:editId="06406C6E">
                      <wp:simplePos x="0" y="0"/>
                      <wp:positionH relativeFrom="column">
                        <wp:posOffset>-16542</wp:posOffset>
                      </wp:positionH>
                      <wp:positionV relativeFrom="paragraph">
                        <wp:posOffset>113186</wp:posOffset>
                      </wp:positionV>
                      <wp:extent cx="2233295" cy="285667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3295" cy="2856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C6984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221BC">
                                    <w:rPr>
                                      <w:color w:val="FFFFFF" w:themeColor="background1"/>
                                    </w:rPr>
                                    <w:t>\Name1\</w:t>
                                  </w:r>
                                </w:p>
                                <w:p w14:paraId="38E8C299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03AE221" w14:textId="3988BB0B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24F55" id="Rectangle 2" o:spid="_x0000_s1030" style="position:absolute;margin-left:-1.3pt;margin-top:8.9pt;width:175.8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" filled="f" stroked="f" strokeweight="2pt">
                      <v:textbox>
                        <w:txbxContent>
                          <w:p w14:paraId="4D7C6984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221BC">
                              <w:rPr>
                                <w:color w:val="FFFFFF" w:themeColor="background1"/>
                              </w:rPr>
                              <w:t>\Name1\</w:t>
                            </w:r>
                          </w:p>
                          <w:p w14:paraId="38E8C299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3AE221" w14:textId="3988BB0B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954458" w14:textId="293F2443" w:rsidR="00F31DBE" w:rsidRPr="00C03B42" w:rsidRDefault="00F31DB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476BA169" w14:textId="403385BA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5C88EA86" w14:textId="2A05DE3B" w:rsidR="00310006" w:rsidRDefault="00310006" w:rsidP="00B74245">
            <w:pPr>
              <w:rPr>
                <w:rFonts w:asciiTheme="minorHAnsi" w:hAnsiTheme="minorHAnsi" w:cstheme="minorHAnsi"/>
                <w:noProof/>
              </w:rPr>
            </w:pPr>
            <w:r w:rsidRPr="00310006">
              <w:rPr>
                <w:rFonts w:asciiTheme="minorHAnsi" w:hAnsiTheme="minorHAnsi" w:cstheme="minorHAnsi"/>
                <w:b/>
                <w:bCs/>
                <w:color w:val="000000"/>
              </w:rPr>
              <w:t>Jméno hulkovým písmem</w:t>
            </w:r>
            <w:r w:rsidRPr="00C03B42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5AC0A2D7" w14:textId="11F82919" w:rsidR="00F31DBE" w:rsidRPr="00C03B42" w:rsidRDefault="00327596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24E7B9" wp14:editId="78F76C1B">
                      <wp:simplePos x="0" y="0"/>
                      <wp:positionH relativeFrom="column">
                        <wp:posOffset>-16541</wp:posOffset>
                      </wp:positionH>
                      <wp:positionV relativeFrom="paragraph">
                        <wp:posOffset>167734</wp:posOffset>
                      </wp:positionV>
                      <wp:extent cx="2300990" cy="28511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099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51B69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221BC">
                                    <w:rPr>
                                      <w:color w:val="FFFFFF" w:themeColor="background1"/>
                                    </w:rPr>
                                    <w:t>\d1\</w:t>
                                  </w:r>
                                </w:p>
                                <w:p w14:paraId="7A395D6A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C19649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9A38CF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4E7B9" id="Rectangle 5" o:spid="_x0000_s1031" style="position:absolute;margin-left:-1.3pt;margin-top:13.2pt;width:181.2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" filled="f" stroked="f" strokeweight="2pt">
                      <v:textbox>
                        <w:txbxContent>
                          <w:p w14:paraId="54451B69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221BC">
                              <w:rPr>
                                <w:color w:val="FFFFFF" w:themeColor="background1"/>
                              </w:rPr>
                              <w:t>\d1\</w:t>
                            </w:r>
                          </w:p>
                          <w:p w14:paraId="7A395D6A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C19649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9A38CF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33EBCC" w14:textId="06555059" w:rsidR="00F31DBE" w:rsidRPr="00C03B42" w:rsidRDefault="00F31DB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01E9B4D9" w14:textId="0044F22A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086346ED" w14:textId="4746EE0B" w:rsidR="00F31DBE" w:rsidRPr="000A374A" w:rsidRDefault="003221BC" w:rsidP="00B7424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de-DE"/>
              </w:rPr>
            </w:pPr>
            <w:r w:rsidRPr="00C03B42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89A40A" wp14:editId="0BF95A8B">
                      <wp:simplePos x="0" y="0"/>
                      <wp:positionH relativeFrom="column">
                        <wp:posOffset>-16541</wp:posOffset>
                      </wp:positionH>
                      <wp:positionV relativeFrom="paragraph">
                        <wp:posOffset>107013</wp:posOffset>
                      </wp:positionV>
                      <wp:extent cx="2233295" cy="28511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3295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713E23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221BC">
                                    <w:rPr>
                                      <w:color w:val="FFFFFF" w:themeColor="background1"/>
                                    </w:rPr>
                                    <w:t>\City1\</w:t>
                                  </w:r>
                                </w:p>
                                <w:p w14:paraId="276977AB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20A262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286E29" w14:textId="77777777" w:rsidR="003221BC" w:rsidRPr="003221BC" w:rsidRDefault="003221BC" w:rsidP="003221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9A40A" id="Rectangle 6" o:spid="_x0000_s1032" style="position:absolute;margin-left:-1.3pt;margin-top:8.45pt;width:175.8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" filled="f" stroked="f" strokeweight="2pt">
                      <v:textbox>
                        <w:txbxContent>
                          <w:p w14:paraId="24713E23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221BC">
                              <w:rPr>
                                <w:color w:val="FFFFFF" w:themeColor="background1"/>
                              </w:rPr>
                              <w:t>\City1\</w:t>
                            </w:r>
                          </w:p>
                          <w:p w14:paraId="276977AB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420A262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6286E29" w14:textId="77777777" w:rsidR="003221BC" w:rsidRPr="003221BC" w:rsidRDefault="003221BC" w:rsidP="003221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0006" w:rsidRPr="000A374A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de-DE"/>
              </w:rPr>
              <w:t>Datum</w:t>
            </w:r>
          </w:p>
          <w:p w14:paraId="63A4B59B" w14:textId="38F91928" w:rsidR="00F31DBE" w:rsidRPr="00C03B42" w:rsidRDefault="00F31DBE" w:rsidP="00B742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40D7EE66" w14:textId="77777777" w:rsidR="00F31DBE" w:rsidRPr="00C03B42" w:rsidRDefault="00F31DBE" w:rsidP="00B742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3B42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</w:t>
            </w:r>
          </w:p>
          <w:p w14:paraId="1B38C302" w14:textId="77777777" w:rsidR="00310006" w:rsidRPr="000A374A" w:rsidRDefault="00310006" w:rsidP="0031000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</w:pPr>
            <w:r w:rsidRPr="000A374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cs-CZ"/>
              </w:rPr>
              <w:t>Místo</w:t>
            </w:r>
          </w:p>
          <w:p w14:paraId="07B35ADE" w14:textId="77777777" w:rsidR="00F31DBE" w:rsidRPr="00C03B42" w:rsidRDefault="00F31DBE" w:rsidP="00B74245">
            <w:pPr>
              <w:rPr>
                <w:rFonts w:asciiTheme="minorHAnsi" w:hAnsiTheme="minorHAnsi" w:cstheme="minorHAnsi"/>
              </w:rPr>
            </w:pPr>
          </w:p>
        </w:tc>
      </w:tr>
    </w:tbl>
    <w:p w14:paraId="7EE180A2" w14:textId="34335779" w:rsidR="00F31DBE" w:rsidRDefault="00F31DBE" w:rsidP="00C03B42">
      <w:pPr>
        <w:tabs>
          <w:tab w:val="left" w:pos="180"/>
          <w:tab w:val="left" w:pos="270"/>
        </w:tabs>
        <w:rPr>
          <w:sz w:val="18"/>
          <w:szCs w:val="18"/>
        </w:rPr>
      </w:pPr>
    </w:p>
    <w:sectPr w:rsidR="00F31D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1134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22A2C" w14:textId="77777777" w:rsidR="00D84D9F" w:rsidRDefault="00D84D9F">
      <w:pPr>
        <w:spacing w:after="0" w:line="240" w:lineRule="auto"/>
      </w:pPr>
      <w:r>
        <w:separator/>
      </w:r>
    </w:p>
  </w:endnote>
  <w:endnote w:type="continuationSeparator" w:id="0">
    <w:p w14:paraId="6AEA82B4" w14:textId="77777777" w:rsidR="00D84D9F" w:rsidRDefault="00D8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B417" w14:textId="77777777" w:rsidR="00037B1F" w:rsidRDefault="00037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59DE" w14:textId="77777777" w:rsidR="00037B1F" w:rsidRDefault="00037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BE7D9" w14:textId="77777777" w:rsidR="00F145DE" w:rsidRDefault="002B07DA">
    <w:pPr>
      <w:pBdr>
        <w:top w:val="single" w:sz="4" w:space="6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Smlouvu sjednal/a: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EA63" w14:textId="77777777" w:rsidR="00D84D9F" w:rsidRDefault="00D84D9F">
      <w:pPr>
        <w:spacing w:after="0" w:line="240" w:lineRule="auto"/>
      </w:pPr>
      <w:r>
        <w:separator/>
      </w:r>
    </w:p>
  </w:footnote>
  <w:footnote w:type="continuationSeparator" w:id="0">
    <w:p w14:paraId="0423E168" w14:textId="77777777" w:rsidR="00D84D9F" w:rsidRDefault="00D8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1B7B" w14:textId="77777777" w:rsidR="00037B1F" w:rsidRDefault="00037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ED674" w14:textId="77777777" w:rsidR="00037B1F" w:rsidRDefault="00037B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065C7" w14:textId="77777777" w:rsidR="00F145DE" w:rsidRDefault="002B07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AE930D" wp14:editId="784C288B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80000" cy="252000"/>
          <wp:effectExtent l="0" t="0" r="0" b="0"/>
          <wp:wrapNone/>
          <wp:docPr id="3" name="image1.png" descr="/Users/martinnicek/Documents/DameJidlo/DJ Brand Late 2017/Logos/Verze zakladni/PNG (RGB)/Dame jidlo Logo_R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martinnicek/Documents/DameJidlo/DJ Brand Late 2017/Logos/Verze zakladni/PNG (RGB)/Dame jidlo Logo_R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533"/>
    <w:multiLevelType w:val="multilevel"/>
    <w:tmpl w:val="31BE8CDA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12203"/>
    <w:multiLevelType w:val="multilevel"/>
    <w:tmpl w:val="22546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B24B78"/>
    <w:multiLevelType w:val="multilevel"/>
    <w:tmpl w:val="E48C54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63F66"/>
    <w:multiLevelType w:val="multilevel"/>
    <w:tmpl w:val="9E74558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 w:themeColor="text1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26EC1"/>
    <w:multiLevelType w:val="multilevel"/>
    <w:tmpl w:val="59463B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7F3"/>
    <w:multiLevelType w:val="multilevel"/>
    <w:tmpl w:val="E7765FF0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color w:val="C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E1C"/>
    <w:multiLevelType w:val="multilevel"/>
    <w:tmpl w:val="EDC8B96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44C94"/>
    <w:multiLevelType w:val="multilevel"/>
    <w:tmpl w:val="22986744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848C9"/>
    <w:multiLevelType w:val="multilevel"/>
    <w:tmpl w:val="F4680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6E26BC"/>
    <w:multiLevelType w:val="multilevel"/>
    <w:tmpl w:val="7D968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E7FB4"/>
    <w:multiLevelType w:val="multilevel"/>
    <w:tmpl w:val="BFA4AB02"/>
    <w:lvl w:ilvl="0">
      <w:start w:val="1"/>
      <w:numFmt w:val="upperLetter"/>
      <w:pStyle w:val="NadpisSmlouv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54E9E"/>
    <w:multiLevelType w:val="multilevel"/>
    <w:tmpl w:val="B644C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3065CE"/>
    <w:multiLevelType w:val="multilevel"/>
    <w:tmpl w:val="C1CE949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220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F8B1B12"/>
    <w:multiLevelType w:val="multilevel"/>
    <w:tmpl w:val="5AC6C8EA"/>
    <w:lvl w:ilvl="0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FD10F42"/>
    <w:multiLevelType w:val="multilevel"/>
    <w:tmpl w:val="F0F80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11296C"/>
    <w:multiLevelType w:val="multilevel"/>
    <w:tmpl w:val="9CE6CA0C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220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54256AA"/>
    <w:multiLevelType w:val="hybridMultilevel"/>
    <w:tmpl w:val="02607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A50DC"/>
    <w:multiLevelType w:val="multilevel"/>
    <w:tmpl w:val="BECE8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4526C"/>
    <w:multiLevelType w:val="multilevel"/>
    <w:tmpl w:val="6D80261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761C3"/>
    <w:multiLevelType w:val="multilevel"/>
    <w:tmpl w:val="7A78DC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A699E"/>
    <w:multiLevelType w:val="multilevel"/>
    <w:tmpl w:val="3B50C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9"/>
  </w:num>
  <w:num w:numId="7">
    <w:abstractNumId w:val="9"/>
  </w:num>
  <w:num w:numId="8">
    <w:abstractNumId w:val="6"/>
  </w:num>
  <w:num w:numId="9">
    <w:abstractNumId w:val="1"/>
  </w:num>
  <w:num w:numId="10">
    <w:abstractNumId w:val="14"/>
  </w:num>
  <w:num w:numId="11">
    <w:abstractNumId w:val="17"/>
  </w:num>
  <w:num w:numId="12">
    <w:abstractNumId w:val="0"/>
  </w:num>
  <w:num w:numId="13">
    <w:abstractNumId w:val="20"/>
  </w:num>
  <w:num w:numId="14">
    <w:abstractNumId w:val="11"/>
  </w:num>
  <w:num w:numId="15">
    <w:abstractNumId w:val="8"/>
  </w:num>
  <w:num w:numId="16">
    <w:abstractNumId w:val="18"/>
  </w:num>
  <w:num w:numId="17">
    <w:abstractNumId w:val="13"/>
  </w:num>
  <w:num w:numId="18">
    <w:abstractNumId w:val="15"/>
  </w:num>
  <w:num w:numId="19">
    <w:abstractNumId w:val="12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DE"/>
    <w:rsid w:val="00013806"/>
    <w:rsid w:val="000321B1"/>
    <w:rsid w:val="000367A8"/>
    <w:rsid w:val="00037B1F"/>
    <w:rsid w:val="000644B6"/>
    <w:rsid w:val="0007453B"/>
    <w:rsid w:val="00080F82"/>
    <w:rsid w:val="0008229F"/>
    <w:rsid w:val="00086F29"/>
    <w:rsid w:val="000A374A"/>
    <w:rsid w:val="000A75A3"/>
    <w:rsid w:val="000B44DB"/>
    <w:rsid w:val="000D5754"/>
    <w:rsid w:val="00101B42"/>
    <w:rsid w:val="001069D1"/>
    <w:rsid w:val="001111BE"/>
    <w:rsid w:val="00117AB2"/>
    <w:rsid w:val="00123A89"/>
    <w:rsid w:val="0014683F"/>
    <w:rsid w:val="00146E27"/>
    <w:rsid w:val="00165243"/>
    <w:rsid w:val="001710CE"/>
    <w:rsid w:val="00176B18"/>
    <w:rsid w:val="001936B2"/>
    <w:rsid w:val="001A4703"/>
    <w:rsid w:val="001F5FCD"/>
    <w:rsid w:val="001F7444"/>
    <w:rsid w:val="0020129D"/>
    <w:rsid w:val="002024BF"/>
    <w:rsid w:val="00214AD4"/>
    <w:rsid w:val="00245F7B"/>
    <w:rsid w:val="00251AD2"/>
    <w:rsid w:val="00271878"/>
    <w:rsid w:val="00290255"/>
    <w:rsid w:val="002959B8"/>
    <w:rsid w:val="002A3873"/>
    <w:rsid w:val="002B07DA"/>
    <w:rsid w:val="002C0C70"/>
    <w:rsid w:val="002E01FC"/>
    <w:rsid w:val="002E35D9"/>
    <w:rsid w:val="002E5CAF"/>
    <w:rsid w:val="002F5703"/>
    <w:rsid w:val="00302956"/>
    <w:rsid w:val="00310006"/>
    <w:rsid w:val="00320406"/>
    <w:rsid w:val="003221BC"/>
    <w:rsid w:val="00327596"/>
    <w:rsid w:val="00335147"/>
    <w:rsid w:val="00346110"/>
    <w:rsid w:val="003642C4"/>
    <w:rsid w:val="0038327D"/>
    <w:rsid w:val="00387895"/>
    <w:rsid w:val="003A5D7C"/>
    <w:rsid w:val="003B56E8"/>
    <w:rsid w:val="003B5C75"/>
    <w:rsid w:val="003B71DC"/>
    <w:rsid w:val="003C23AC"/>
    <w:rsid w:val="003C4EE7"/>
    <w:rsid w:val="003D13AD"/>
    <w:rsid w:val="003D14AF"/>
    <w:rsid w:val="003E40B9"/>
    <w:rsid w:val="003E5D9A"/>
    <w:rsid w:val="003E6A06"/>
    <w:rsid w:val="003E70AA"/>
    <w:rsid w:val="0040204D"/>
    <w:rsid w:val="00407F68"/>
    <w:rsid w:val="004123BB"/>
    <w:rsid w:val="00417EE1"/>
    <w:rsid w:val="00434C76"/>
    <w:rsid w:val="00450A24"/>
    <w:rsid w:val="00452BEF"/>
    <w:rsid w:val="00457AB3"/>
    <w:rsid w:val="004657FC"/>
    <w:rsid w:val="004675B2"/>
    <w:rsid w:val="004A1CD9"/>
    <w:rsid w:val="004A2EDC"/>
    <w:rsid w:val="004A4898"/>
    <w:rsid w:val="004B6D73"/>
    <w:rsid w:val="004D0551"/>
    <w:rsid w:val="004D2968"/>
    <w:rsid w:val="004D675A"/>
    <w:rsid w:val="004E48AC"/>
    <w:rsid w:val="004E4E05"/>
    <w:rsid w:val="00503254"/>
    <w:rsid w:val="00525859"/>
    <w:rsid w:val="00525FC8"/>
    <w:rsid w:val="0054438C"/>
    <w:rsid w:val="005443A0"/>
    <w:rsid w:val="00557465"/>
    <w:rsid w:val="00565F73"/>
    <w:rsid w:val="00591B32"/>
    <w:rsid w:val="005A0C80"/>
    <w:rsid w:val="005A5650"/>
    <w:rsid w:val="005C2EA2"/>
    <w:rsid w:val="005C3A5D"/>
    <w:rsid w:val="005C48C8"/>
    <w:rsid w:val="005C6591"/>
    <w:rsid w:val="005C7329"/>
    <w:rsid w:val="005D679C"/>
    <w:rsid w:val="005E0199"/>
    <w:rsid w:val="005E0F10"/>
    <w:rsid w:val="005E35AE"/>
    <w:rsid w:val="005F6173"/>
    <w:rsid w:val="00600C3F"/>
    <w:rsid w:val="00600CD3"/>
    <w:rsid w:val="00615A34"/>
    <w:rsid w:val="006331F6"/>
    <w:rsid w:val="006349E4"/>
    <w:rsid w:val="00663977"/>
    <w:rsid w:val="00664876"/>
    <w:rsid w:val="006A6AAF"/>
    <w:rsid w:val="006B46C6"/>
    <w:rsid w:val="006E5E57"/>
    <w:rsid w:val="00702F1E"/>
    <w:rsid w:val="007055C6"/>
    <w:rsid w:val="0071160B"/>
    <w:rsid w:val="00715FE3"/>
    <w:rsid w:val="007479AA"/>
    <w:rsid w:val="007571E8"/>
    <w:rsid w:val="007713A5"/>
    <w:rsid w:val="007A18C3"/>
    <w:rsid w:val="007A2097"/>
    <w:rsid w:val="007B1ADF"/>
    <w:rsid w:val="007B3C97"/>
    <w:rsid w:val="007B74C5"/>
    <w:rsid w:val="007E10AE"/>
    <w:rsid w:val="007E4F6A"/>
    <w:rsid w:val="007E50CA"/>
    <w:rsid w:val="007E543E"/>
    <w:rsid w:val="007F2A64"/>
    <w:rsid w:val="007F4AC3"/>
    <w:rsid w:val="00817BC4"/>
    <w:rsid w:val="00820EA0"/>
    <w:rsid w:val="008279D2"/>
    <w:rsid w:val="00832329"/>
    <w:rsid w:val="0085624B"/>
    <w:rsid w:val="008714CF"/>
    <w:rsid w:val="00884206"/>
    <w:rsid w:val="00890AC9"/>
    <w:rsid w:val="00897E28"/>
    <w:rsid w:val="008A42C6"/>
    <w:rsid w:val="008B0823"/>
    <w:rsid w:val="008C5CFD"/>
    <w:rsid w:val="00910542"/>
    <w:rsid w:val="009123BD"/>
    <w:rsid w:val="009271DE"/>
    <w:rsid w:val="00955D51"/>
    <w:rsid w:val="009578FB"/>
    <w:rsid w:val="00961BF2"/>
    <w:rsid w:val="0096657C"/>
    <w:rsid w:val="00980A76"/>
    <w:rsid w:val="00983034"/>
    <w:rsid w:val="0098475E"/>
    <w:rsid w:val="00985085"/>
    <w:rsid w:val="009D5E00"/>
    <w:rsid w:val="009D7496"/>
    <w:rsid w:val="009E736B"/>
    <w:rsid w:val="00A06FBB"/>
    <w:rsid w:val="00A125F1"/>
    <w:rsid w:val="00A3296F"/>
    <w:rsid w:val="00A50216"/>
    <w:rsid w:val="00A52388"/>
    <w:rsid w:val="00A77FD9"/>
    <w:rsid w:val="00A808B0"/>
    <w:rsid w:val="00A8620E"/>
    <w:rsid w:val="00A97FA4"/>
    <w:rsid w:val="00AA181F"/>
    <w:rsid w:val="00AA2A19"/>
    <w:rsid w:val="00AC6C08"/>
    <w:rsid w:val="00AD3A5C"/>
    <w:rsid w:val="00B03915"/>
    <w:rsid w:val="00B075C9"/>
    <w:rsid w:val="00B35893"/>
    <w:rsid w:val="00B46A2C"/>
    <w:rsid w:val="00BA0D50"/>
    <w:rsid w:val="00BA4869"/>
    <w:rsid w:val="00BD1CF3"/>
    <w:rsid w:val="00BE18E2"/>
    <w:rsid w:val="00BE6491"/>
    <w:rsid w:val="00BF31FF"/>
    <w:rsid w:val="00C03B42"/>
    <w:rsid w:val="00C346AE"/>
    <w:rsid w:val="00C536CD"/>
    <w:rsid w:val="00C56A3F"/>
    <w:rsid w:val="00C67EA0"/>
    <w:rsid w:val="00C86DEF"/>
    <w:rsid w:val="00CB22C0"/>
    <w:rsid w:val="00CC181C"/>
    <w:rsid w:val="00CE7DFA"/>
    <w:rsid w:val="00D02324"/>
    <w:rsid w:val="00D10620"/>
    <w:rsid w:val="00D357BC"/>
    <w:rsid w:val="00D4469C"/>
    <w:rsid w:val="00D74D98"/>
    <w:rsid w:val="00D83A56"/>
    <w:rsid w:val="00D84D9F"/>
    <w:rsid w:val="00D9570D"/>
    <w:rsid w:val="00DA1A84"/>
    <w:rsid w:val="00DA731D"/>
    <w:rsid w:val="00DD20C2"/>
    <w:rsid w:val="00DE57E5"/>
    <w:rsid w:val="00DF1925"/>
    <w:rsid w:val="00DF456F"/>
    <w:rsid w:val="00DF7EAC"/>
    <w:rsid w:val="00E414ED"/>
    <w:rsid w:val="00E92393"/>
    <w:rsid w:val="00EA6087"/>
    <w:rsid w:val="00EA7C6E"/>
    <w:rsid w:val="00EC7653"/>
    <w:rsid w:val="00ED2F33"/>
    <w:rsid w:val="00EE272F"/>
    <w:rsid w:val="00EF5373"/>
    <w:rsid w:val="00F01007"/>
    <w:rsid w:val="00F02FDE"/>
    <w:rsid w:val="00F056ED"/>
    <w:rsid w:val="00F145DE"/>
    <w:rsid w:val="00F31DBE"/>
    <w:rsid w:val="00F432AE"/>
    <w:rsid w:val="00F460DA"/>
    <w:rsid w:val="00F67409"/>
    <w:rsid w:val="00F70851"/>
    <w:rsid w:val="00F73DB5"/>
    <w:rsid w:val="00FA3D75"/>
    <w:rsid w:val="00FA6328"/>
    <w:rsid w:val="00FB4BD2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B8B17"/>
  <w15:docId w15:val="{8B61DF76-8F05-410D-B0A5-A3855D8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C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E0C0D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12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E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23"/>
  </w:style>
  <w:style w:type="paragraph" w:styleId="Footer">
    <w:name w:val="footer"/>
    <w:basedOn w:val="Normal"/>
    <w:link w:val="FooterChar"/>
    <w:uiPriority w:val="99"/>
    <w:unhideWhenUsed/>
    <w:rsid w:val="005B6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23"/>
  </w:style>
  <w:style w:type="character" w:styleId="CommentReference">
    <w:name w:val="annotation reference"/>
    <w:basedOn w:val="DefaultParagraphFont"/>
    <w:uiPriority w:val="99"/>
    <w:semiHidden/>
    <w:unhideWhenUsed/>
    <w:rsid w:val="00690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9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B61AD"/>
  </w:style>
  <w:style w:type="paragraph" w:styleId="FootnoteText">
    <w:name w:val="footnote text"/>
    <w:basedOn w:val="Normal"/>
    <w:link w:val="FootnoteTextChar"/>
    <w:uiPriority w:val="99"/>
    <w:unhideWhenUsed/>
    <w:rsid w:val="00CA0CC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C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A0CC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A0CC1"/>
    <w:rPr>
      <w:color w:val="808080"/>
    </w:rPr>
  </w:style>
  <w:style w:type="paragraph" w:customStyle="1" w:styleId="NadpisSmlouva">
    <w:name w:val="Nadpis Smlouva"/>
    <w:qFormat/>
    <w:rsid w:val="00126E35"/>
    <w:pPr>
      <w:numPr>
        <w:numId w:val="4"/>
      </w:numPr>
      <w:spacing w:before="120" w:after="120"/>
      <w:ind w:left="357" w:hanging="357"/>
    </w:pPr>
    <w:rPr>
      <w:b/>
      <w:color w:val="DC1C22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E0C0D"/>
    <w:rPr>
      <w:rFonts w:ascii="Arial" w:eastAsia="Arial" w:hAnsi="Arial" w:cs="Arial"/>
      <w:color w:val="000000"/>
      <w:sz w:val="52"/>
      <w:szCs w:val="52"/>
      <w:lang w:eastAsia="cs-CZ"/>
    </w:rPr>
  </w:style>
  <w:style w:type="character" w:styleId="UnresolvedMention">
    <w:name w:val="Unresolved Mention"/>
    <w:basedOn w:val="DefaultParagraphFont"/>
    <w:uiPriority w:val="99"/>
    <w:rsid w:val="008919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damejidlo.cz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5G4EX4jQFGSux1TbYbxchUTqDQ==">AMUW2mUIfjVPv7QKIIsqDU9V9QaH1PrTqne2d4E/p11Qm2U0LjQx9nGb24W0/iHz79OwhOaVsiC+/w5s0zi7ztb3KEFxNVH6Ybb3hWKIJUk5qMLpzbbQmJGUoxvaR7e9St+3+uU6iCiZ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 Patzl</dc:creator>
  <cp:lastModifiedBy>Rama, S.</cp:lastModifiedBy>
  <cp:revision>125</cp:revision>
  <dcterms:created xsi:type="dcterms:W3CDTF">2020-03-18T18:34:00Z</dcterms:created>
  <dcterms:modified xsi:type="dcterms:W3CDTF">2020-06-19T12:52:00Z</dcterms:modified>
</cp:coreProperties>
</file>