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B4BD5" w14:textId="63E803F3" w:rsidR="003C0C9B" w:rsidRPr="00367D25" w:rsidRDefault="003C0C9B">
      <w:pPr>
        <w:spacing w:line="240" w:lineRule="auto"/>
        <w:rPr>
          <w:rFonts w:asciiTheme="majorHAnsi" w:hAnsiTheme="majorHAnsi"/>
          <w:b/>
          <w:color w:val="000000" w:themeColor="text1"/>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905"/>
        <w:gridCol w:w="3690"/>
      </w:tblGrid>
      <w:tr w:rsidR="004857E2" w:rsidRPr="00367D25" w14:paraId="0F220972" w14:textId="77777777" w:rsidTr="004857E2">
        <w:trPr>
          <w:cantSplit/>
        </w:trPr>
        <w:tc>
          <w:tcPr>
            <w:tcW w:w="3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D8E259" w14:textId="77777777" w:rsidR="003C0C9B" w:rsidRPr="00367D25" w:rsidRDefault="000B28C7">
            <w:pPr>
              <w:spacing w:line="240" w:lineRule="auto"/>
              <w:rPr>
                <w:rFonts w:asciiTheme="majorHAnsi" w:hAnsiTheme="majorHAnsi"/>
                <w:color w:val="000000" w:themeColor="text1"/>
              </w:rPr>
            </w:pPr>
            <w:r w:rsidRPr="00367D25">
              <w:rPr>
                <w:rFonts w:asciiTheme="majorHAnsi" w:hAnsiTheme="majorHAnsi"/>
                <w:noProof/>
                <w:color w:val="000000" w:themeColor="text1"/>
              </w:rPr>
              <w:drawing>
                <wp:inline distT="114300" distB="114300" distL="114300" distR="114300" wp14:anchorId="5FC01696" wp14:editId="6C6F3055">
                  <wp:extent cx="1652954" cy="7637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57742" cy="765991"/>
                          </a:xfrm>
                          <a:prstGeom prst="rect">
                            <a:avLst/>
                          </a:prstGeom>
                          <a:ln/>
                        </pic:spPr>
                      </pic:pic>
                    </a:graphicData>
                  </a:graphic>
                </wp:inline>
              </w:drawing>
            </w:r>
          </w:p>
          <w:p w14:paraId="28706479" w14:textId="77777777" w:rsidR="003C0C9B" w:rsidRPr="00367D25" w:rsidRDefault="003C0C9B">
            <w:pPr>
              <w:spacing w:line="240" w:lineRule="auto"/>
              <w:rPr>
                <w:rFonts w:asciiTheme="majorHAnsi" w:hAnsiTheme="majorHAnsi"/>
                <w:color w:val="000000" w:themeColor="text1"/>
              </w:rPr>
            </w:pPr>
          </w:p>
          <w:p w14:paraId="7ACB3E69" w14:textId="77777777" w:rsidR="003C0C9B" w:rsidRPr="00367D25" w:rsidRDefault="000B28C7" w:rsidP="00AD2031">
            <w:pPr>
              <w:spacing w:line="240" w:lineRule="auto"/>
              <w:rPr>
                <w:rFonts w:asciiTheme="majorHAnsi" w:hAnsiTheme="majorHAnsi"/>
                <w:b/>
                <w:color w:val="000000" w:themeColor="text1"/>
                <w:sz w:val="24"/>
                <w:szCs w:val="24"/>
              </w:rPr>
            </w:pPr>
            <w:r w:rsidRPr="00367D25">
              <w:rPr>
                <w:rFonts w:asciiTheme="majorHAnsi" w:hAnsiTheme="majorHAnsi"/>
                <w:b/>
                <w:color w:val="000000" w:themeColor="text1"/>
                <w:sz w:val="24"/>
                <w:szCs w:val="24"/>
              </w:rPr>
              <w:t>SZOLGÁLTATÁSI SZERZŐDÉS</w:t>
            </w:r>
          </w:p>
          <w:p w14:paraId="4D0C18AB" w14:textId="2465A4B6" w:rsidR="00083B1F" w:rsidRPr="00367D25" w:rsidRDefault="00AD2031" w:rsidP="00AD2031">
            <w:pPr>
              <w:spacing w:line="240" w:lineRule="auto"/>
              <w:rPr>
                <w:rFonts w:asciiTheme="majorHAnsi" w:hAnsiTheme="majorHAnsi"/>
                <w:b/>
                <w:color w:val="000000" w:themeColor="text1"/>
                <w:sz w:val="24"/>
                <w:szCs w:val="24"/>
              </w:rPr>
            </w:pPr>
            <w:r w:rsidRPr="00367D25">
              <w:rPr>
                <w:rFonts w:asciiTheme="majorHAnsi" w:hAnsiTheme="majorHAnsi"/>
                <w:b/>
                <w:color w:val="000000" w:themeColor="text1"/>
                <w:sz w:val="24"/>
                <w:szCs w:val="24"/>
              </w:rPr>
              <w:t xml:space="preserve">              </w:t>
            </w:r>
            <w:r w:rsidR="00083B1F" w:rsidRPr="00367D25">
              <w:rPr>
                <w:rFonts w:asciiTheme="majorHAnsi" w:hAnsiTheme="majorHAnsi"/>
                <w:b/>
                <w:color w:val="000000" w:themeColor="text1"/>
                <w:sz w:val="24"/>
                <w:szCs w:val="24"/>
              </w:rPr>
              <w:fldChar w:fldCharType="begin"/>
            </w:r>
            <w:r w:rsidR="00083B1F" w:rsidRPr="00367D25">
              <w:rPr>
                <w:rFonts w:asciiTheme="majorHAnsi" w:hAnsiTheme="majorHAnsi"/>
                <w:b/>
                <w:color w:val="000000" w:themeColor="text1"/>
                <w:sz w:val="24"/>
                <w:szCs w:val="24"/>
              </w:rPr>
              <w:instrText xml:space="preserve"> IF "&lt;&lt;LogisticType_Sub_Type&gt;&gt;"="Logistics Fee" " Netpincer GO"</w:instrText>
            </w:r>
          </w:p>
          <w:p w14:paraId="641B3FAC" w14:textId="77777777" w:rsidR="00083B1F" w:rsidRPr="00367D25" w:rsidRDefault="00083B1F" w:rsidP="00240C0B">
            <w:pPr>
              <w:spacing w:line="240" w:lineRule="auto"/>
              <w:jc w:val="center"/>
              <w:rPr>
                <w:rFonts w:asciiTheme="majorHAnsi" w:hAnsiTheme="majorHAnsi"/>
                <w:b/>
                <w:color w:val="000000" w:themeColor="text1"/>
                <w:sz w:val="24"/>
                <w:szCs w:val="24"/>
              </w:rPr>
            </w:pPr>
            <w:r w:rsidRPr="00367D25">
              <w:rPr>
                <w:rFonts w:asciiTheme="majorHAnsi" w:hAnsiTheme="majorHAnsi"/>
                <w:b/>
                <w:color w:val="000000" w:themeColor="text1"/>
                <w:sz w:val="24"/>
                <w:szCs w:val="24"/>
              </w:rPr>
              <w:instrText>""</w:instrText>
            </w:r>
          </w:p>
          <w:p w14:paraId="04668460" w14:textId="77777777" w:rsidR="00083B1F" w:rsidRPr="00367D25" w:rsidRDefault="00083B1F" w:rsidP="00240C0B">
            <w:pPr>
              <w:spacing w:line="240" w:lineRule="auto"/>
              <w:jc w:val="center"/>
              <w:rPr>
                <w:rFonts w:asciiTheme="majorHAnsi" w:hAnsiTheme="majorHAnsi"/>
                <w:b/>
                <w:color w:val="000000" w:themeColor="text1"/>
                <w:sz w:val="24"/>
                <w:szCs w:val="24"/>
              </w:rPr>
            </w:pPr>
            <w:r w:rsidRPr="00367D25">
              <w:rPr>
                <w:rFonts w:asciiTheme="majorHAnsi" w:hAnsiTheme="majorHAnsi"/>
                <w:b/>
                <w:color w:val="000000" w:themeColor="text1"/>
                <w:sz w:val="24"/>
                <w:szCs w:val="24"/>
              </w:rPr>
              <w:instrText xml:space="preserve">\* MERGEFORMAT </w:instrText>
            </w:r>
            <w:r w:rsidRPr="00367D25">
              <w:rPr>
                <w:rFonts w:asciiTheme="majorHAnsi" w:hAnsiTheme="majorHAnsi"/>
                <w:b/>
                <w:color w:val="000000" w:themeColor="text1"/>
                <w:sz w:val="24"/>
                <w:szCs w:val="24"/>
              </w:rPr>
              <w:fldChar w:fldCharType="separate"/>
            </w:r>
            <w:r w:rsidRPr="00367D25">
              <w:rPr>
                <w:rFonts w:asciiTheme="majorHAnsi" w:hAnsiTheme="majorHAnsi"/>
                <w:b/>
                <w:color w:val="000000" w:themeColor="text1"/>
                <w:sz w:val="24"/>
                <w:szCs w:val="24"/>
              </w:rPr>
              <w:t>Error! Missing test condition.</w:t>
            </w:r>
            <w:r w:rsidRPr="00367D25">
              <w:rPr>
                <w:rFonts w:asciiTheme="majorHAnsi" w:hAnsiTheme="majorHAnsi"/>
                <w:b/>
                <w:color w:val="000000" w:themeColor="text1"/>
                <w:sz w:val="24"/>
                <w:szCs w:val="24"/>
              </w:rPr>
              <w:fldChar w:fldCharType="end"/>
            </w:r>
          </w:p>
          <w:p w14:paraId="622634C8" w14:textId="42AEF57A" w:rsidR="003C0C9B" w:rsidRPr="00367D25" w:rsidRDefault="003C0C9B">
            <w:pPr>
              <w:spacing w:line="240" w:lineRule="auto"/>
              <w:jc w:val="center"/>
              <w:rPr>
                <w:rFonts w:asciiTheme="majorHAnsi" w:hAnsiTheme="majorHAnsi"/>
                <w:color w:val="000000" w:themeColor="text1"/>
              </w:rPr>
            </w:pPr>
          </w:p>
        </w:tc>
        <w:tc>
          <w:tcPr>
            <w:tcW w:w="1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C3D98F"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Cégnév</w:t>
            </w:r>
            <w:proofErr w:type="spellEnd"/>
            <w:r w:rsidRPr="00A43A78">
              <w:rPr>
                <w:rFonts w:asciiTheme="minorHAnsi" w:hAnsiTheme="minorHAnsi"/>
                <w:b/>
                <w:bCs/>
                <w:color w:val="000000" w:themeColor="text1"/>
                <w:sz w:val="18"/>
                <w:szCs w:val="18"/>
              </w:rPr>
              <w:t>:</w:t>
            </w:r>
          </w:p>
          <w:p w14:paraId="6A7E3B48"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Székhely</w:t>
            </w:r>
            <w:proofErr w:type="spellEnd"/>
            <w:r w:rsidRPr="00A43A78">
              <w:rPr>
                <w:rFonts w:asciiTheme="minorHAnsi" w:hAnsiTheme="minorHAnsi"/>
                <w:b/>
                <w:bCs/>
                <w:color w:val="000000" w:themeColor="text1"/>
                <w:sz w:val="18"/>
                <w:szCs w:val="18"/>
              </w:rPr>
              <w:t xml:space="preserve">:      </w:t>
            </w:r>
          </w:p>
          <w:p w14:paraId="07B52E93"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Postázási</w:t>
            </w:r>
            <w:proofErr w:type="spellEnd"/>
            <w:r w:rsidRPr="00A43A78">
              <w:rPr>
                <w:rFonts w:asciiTheme="minorHAnsi" w:hAnsiTheme="minorHAnsi"/>
                <w:b/>
                <w:bCs/>
                <w:color w:val="000000" w:themeColor="text1"/>
                <w:sz w:val="18"/>
                <w:szCs w:val="18"/>
              </w:rPr>
              <w:t xml:space="preserve"> cím:                                                                                           </w:t>
            </w:r>
            <w:proofErr w:type="spellStart"/>
            <w:r w:rsidRPr="00A43A78">
              <w:rPr>
                <w:rFonts w:asciiTheme="minorHAnsi" w:hAnsiTheme="minorHAnsi"/>
                <w:b/>
                <w:bCs/>
                <w:color w:val="000000" w:themeColor="text1"/>
                <w:sz w:val="18"/>
                <w:szCs w:val="18"/>
              </w:rPr>
              <w:t>Adószám</w:t>
            </w:r>
            <w:proofErr w:type="spellEnd"/>
            <w:r w:rsidRPr="00A43A78">
              <w:rPr>
                <w:rFonts w:asciiTheme="minorHAnsi" w:hAnsiTheme="minorHAnsi"/>
                <w:b/>
                <w:bCs/>
                <w:color w:val="000000" w:themeColor="text1"/>
                <w:sz w:val="18"/>
                <w:szCs w:val="18"/>
              </w:rPr>
              <w:t xml:space="preserve">:     </w:t>
            </w:r>
            <w:r w:rsidRPr="00A43A78">
              <w:rPr>
                <w:rFonts w:asciiTheme="minorHAnsi" w:hAnsiTheme="minorHAnsi"/>
                <w:b/>
                <w:bCs/>
                <w:color w:val="000000" w:themeColor="text1"/>
                <w:sz w:val="18"/>
                <w:szCs w:val="18"/>
              </w:rPr>
              <w:tab/>
            </w:r>
          </w:p>
          <w:p w14:paraId="4CC862B7"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Számlavezető</w:t>
            </w:r>
            <w:proofErr w:type="spellEnd"/>
            <w:r w:rsidRPr="00A43A78">
              <w:rPr>
                <w:rFonts w:asciiTheme="minorHAnsi" w:hAnsiTheme="minorHAnsi"/>
                <w:b/>
                <w:bCs/>
                <w:color w:val="000000" w:themeColor="text1"/>
                <w:sz w:val="18"/>
                <w:szCs w:val="18"/>
              </w:rPr>
              <w:t xml:space="preserve"> bank: </w:t>
            </w:r>
            <w:proofErr w:type="spellStart"/>
            <w:r w:rsidRPr="00A43A78">
              <w:rPr>
                <w:rFonts w:asciiTheme="minorHAnsi" w:hAnsiTheme="minorHAnsi"/>
                <w:b/>
                <w:bCs/>
                <w:color w:val="000000" w:themeColor="text1"/>
                <w:sz w:val="18"/>
                <w:szCs w:val="18"/>
              </w:rPr>
              <w:t>Bankszámlaszám</w:t>
            </w:r>
            <w:proofErr w:type="spellEnd"/>
            <w:r w:rsidRPr="00A43A78">
              <w:rPr>
                <w:rFonts w:asciiTheme="minorHAnsi" w:hAnsiTheme="minorHAnsi"/>
                <w:b/>
                <w:bCs/>
                <w:color w:val="000000" w:themeColor="text1"/>
                <w:sz w:val="18"/>
                <w:szCs w:val="18"/>
              </w:rPr>
              <w:t>:</w:t>
            </w:r>
          </w:p>
          <w:p w14:paraId="3E7FF1DA"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Képviselő</w:t>
            </w:r>
            <w:proofErr w:type="spellEnd"/>
            <w:r w:rsidRPr="00A43A78">
              <w:rPr>
                <w:rFonts w:asciiTheme="minorHAnsi" w:hAnsiTheme="minorHAnsi"/>
                <w:b/>
                <w:bCs/>
                <w:color w:val="000000" w:themeColor="text1"/>
                <w:sz w:val="18"/>
                <w:szCs w:val="18"/>
              </w:rPr>
              <w:t>:</w:t>
            </w:r>
          </w:p>
          <w:p w14:paraId="4D6E1D33" w14:textId="77777777" w:rsidR="003C0C9B" w:rsidRPr="00A43A78" w:rsidRDefault="000B28C7">
            <w:pPr>
              <w:widowControl w:val="0"/>
              <w:spacing w:line="240" w:lineRule="auto"/>
              <w:rPr>
                <w:rFonts w:asciiTheme="minorHAnsi" w:hAnsiTheme="minorHAnsi"/>
                <w:b/>
                <w:bCs/>
                <w:color w:val="000000" w:themeColor="text1"/>
                <w:sz w:val="18"/>
                <w:szCs w:val="18"/>
              </w:rPr>
            </w:pPr>
            <w:proofErr w:type="spellStart"/>
            <w:r w:rsidRPr="00A43A78">
              <w:rPr>
                <w:rFonts w:asciiTheme="minorHAnsi" w:hAnsiTheme="minorHAnsi"/>
                <w:b/>
                <w:bCs/>
                <w:color w:val="000000" w:themeColor="text1"/>
                <w:sz w:val="18"/>
                <w:szCs w:val="18"/>
              </w:rPr>
              <w:t>Telefonszám</w:t>
            </w:r>
            <w:proofErr w:type="spellEnd"/>
            <w:r w:rsidRPr="00A43A78">
              <w:rPr>
                <w:rFonts w:asciiTheme="minorHAnsi" w:hAnsiTheme="minorHAnsi"/>
                <w:b/>
                <w:bCs/>
                <w:color w:val="000000" w:themeColor="text1"/>
                <w:sz w:val="18"/>
                <w:szCs w:val="18"/>
              </w:rPr>
              <w:t xml:space="preserve">:                                                                                                                                                                           E-mail:  </w:t>
            </w:r>
          </w:p>
        </w:tc>
        <w:tc>
          <w:tcPr>
            <w:tcW w:w="36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6301AD"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 xml:space="preserve">Delivery Hero Hungary </w:t>
            </w:r>
            <w:proofErr w:type="spellStart"/>
            <w:r w:rsidRPr="00A43A78">
              <w:rPr>
                <w:rFonts w:asciiTheme="minorHAnsi" w:hAnsiTheme="minorHAnsi"/>
                <w:color w:val="000000" w:themeColor="text1"/>
                <w:sz w:val="18"/>
                <w:szCs w:val="18"/>
              </w:rPr>
              <w:t>Kft</w:t>
            </w:r>
            <w:proofErr w:type="spellEnd"/>
            <w:r w:rsidRPr="00A43A78">
              <w:rPr>
                <w:rFonts w:asciiTheme="minorHAnsi" w:hAnsiTheme="minorHAnsi"/>
                <w:color w:val="000000" w:themeColor="text1"/>
                <w:sz w:val="18"/>
                <w:szCs w:val="18"/>
              </w:rPr>
              <w:t>.</w:t>
            </w:r>
          </w:p>
          <w:p w14:paraId="3543FCA6"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 xml:space="preserve">1093 Budapest, </w:t>
            </w:r>
            <w:proofErr w:type="spellStart"/>
            <w:r w:rsidRPr="00A43A78">
              <w:rPr>
                <w:rFonts w:asciiTheme="minorHAnsi" w:hAnsiTheme="minorHAnsi"/>
                <w:color w:val="000000" w:themeColor="text1"/>
                <w:sz w:val="18"/>
                <w:szCs w:val="18"/>
              </w:rPr>
              <w:t>Czuczor</w:t>
            </w:r>
            <w:proofErr w:type="spellEnd"/>
            <w:r w:rsidRPr="00A43A78">
              <w:rPr>
                <w:rFonts w:asciiTheme="minorHAnsi" w:hAnsiTheme="minorHAnsi"/>
                <w:color w:val="000000" w:themeColor="text1"/>
                <w:sz w:val="18"/>
                <w:szCs w:val="18"/>
              </w:rPr>
              <w:t xml:space="preserve"> u. 2. I. </w:t>
            </w:r>
            <w:proofErr w:type="spellStart"/>
            <w:r w:rsidRPr="00A43A78">
              <w:rPr>
                <w:rFonts w:asciiTheme="minorHAnsi" w:hAnsiTheme="minorHAnsi"/>
                <w:color w:val="000000" w:themeColor="text1"/>
                <w:sz w:val="18"/>
                <w:szCs w:val="18"/>
              </w:rPr>
              <w:t>emelet</w:t>
            </w:r>
            <w:proofErr w:type="spellEnd"/>
          </w:p>
          <w:p w14:paraId="0C404BFE"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 xml:space="preserve">1243 Budapest, Pf. 655 </w:t>
            </w:r>
          </w:p>
          <w:p w14:paraId="19B00107"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11187433-2-43</w:t>
            </w:r>
          </w:p>
          <w:p w14:paraId="10243466"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CIB Bank</w:t>
            </w:r>
          </w:p>
          <w:p w14:paraId="57FAF223"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10700347-49372605-51100005</w:t>
            </w:r>
          </w:p>
          <w:p w14:paraId="512814B0" w14:textId="77777777" w:rsidR="003C0C9B" w:rsidRPr="00A43A78" w:rsidRDefault="000B28C7">
            <w:pPr>
              <w:widowControl w:val="0"/>
              <w:spacing w:line="240" w:lineRule="auto"/>
              <w:rPr>
                <w:rFonts w:asciiTheme="minorHAnsi" w:hAnsiTheme="minorHAnsi"/>
                <w:color w:val="000000" w:themeColor="text1"/>
                <w:sz w:val="18"/>
                <w:szCs w:val="18"/>
              </w:rPr>
            </w:pPr>
            <w:proofErr w:type="spellStart"/>
            <w:r w:rsidRPr="00A43A78">
              <w:rPr>
                <w:rFonts w:asciiTheme="minorHAnsi" w:hAnsiTheme="minorHAnsi"/>
                <w:color w:val="000000" w:themeColor="text1"/>
                <w:sz w:val="18"/>
                <w:szCs w:val="18"/>
              </w:rPr>
              <w:t>Kováts</w:t>
            </w:r>
            <w:proofErr w:type="spellEnd"/>
            <w:r w:rsidRPr="00A43A78">
              <w:rPr>
                <w:rFonts w:asciiTheme="minorHAnsi" w:hAnsiTheme="minorHAnsi"/>
                <w:color w:val="000000" w:themeColor="text1"/>
                <w:sz w:val="18"/>
                <w:szCs w:val="18"/>
              </w:rPr>
              <w:t xml:space="preserve"> </w:t>
            </w:r>
            <w:proofErr w:type="spellStart"/>
            <w:r w:rsidRPr="00A43A78">
              <w:rPr>
                <w:rFonts w:asciiTheme="minorHAnsi" w:hAnsiTheme="minorHAnsi"/>
                <w:color w:val="000000" w:themeColor="text1"/>
                <w:sz w:val="18"/>
                <w:szCs w:val="18"/>
              </w:rPr>
              <w:t>Dániel</w:t>
            </w:r>
            <w:proofErr w:type="spellEnd"/>
            <w:r w:rsidRPr="00A43A78">
              <w:rPr>
                <w:rFonts w:asciiTheme="minorHAnsi" w:hAnsiTheme="minorHAnsi"/>
                <w:color w:val="000000" w:themeColor="text1"/>
                <w:sz w:val="18"/>
                <w:szCs w:val="18"/>
              </w:rPr>
              <w:t xml:space="preserve"> </w:t>
            </w:r>
            <w:proofErr w:type="spellStart"/>
            <w:r w:rsidRPr="00A43A78">
              <w:rPr>
                <w:rFonts w:asciiTheme="minorHAnsi" w:hAnsiTheme="minorHAnsi"/>
                <w:color w:val="000000" w:themeColor="text1"/>
                <w:sz w:val="18"/>
                <w:szCs w:val="18"/>
              </w:rPr>
              <w:t>és</w:t>
            </w:r>
            <w:proofErr w:type="spellEnd"/>
            <w:r w:rsidRPr="00A43A78">
              <w:rPr>
                <w:rFonts w:asciiTheme="minorHAnsi" w:hAnsiTheme="minorHAnsi"/>
                <w:color w:val="000000" w:themeColor="text1"/>
                <w:sz w:val="18"/>
                <w:szCs w:val="18"/>
              </w:rPr>
              <w:t xml:space="preserve"> </w:t>
            </w:r>
            <w:proofErr w:type="spellStart"/>
            <w:r w:rsidRPr="00A43A78">
              <w:rPr>
                <w:rFonts w:asciiTheme="minorHAnsi" w:hAnsiTheme="minorHAnsi"/>
                <w:color w:val="000000" w:themeColor="text1"/>
                <w:sz w:val="18"/>
                <w:szCs w:val="18"/>
              </w:rPr>
              <w:t>Patai</w:t>
            </w:r>
            <w:proofErr w:type="spellEnd"/>
            <w:r w:rsidRPr="00A43A78">
              <w:rPr>
                <w:rFonts w:asciiTheme="minorHAnsi" w:hAnsiTheme="minorHAnsi"/>
                <w:color w:val="000000" w:themeColor="text1"/>
                <w:sz w:val="18"/>
                <w:szCs w:val="18"/>
              </w:rPr>
              <w:t xml:space="preserve"> </w:t>
            </w:r>
            <w:proofErr w:type="spellStart"/>
            <w:r w:rsidRPr="00A43A78">
              <w:rPr>
                <w:rFonts w:asciiTheme="minorHAnsi" w:hAnsiTheme="minorHAnsi"/>
                <w:color w:val="000000" w:themeColor="text1"/>
                <w:sz w:val="18"/>
                <w:szCs w:val="18"/>
              </w:rPr>
              <w:t>Zoltán</w:t>
            </w:r>
            <w:proofErr w:type="spellEnd"/>
            <w:r w:rsidRPr="00A43A78">
              <w:rPr>
                <w:rFonts w:asciiTheme="minorHAnsi" w:hAnsiTheme="minorHAnsi"/>
                <w:color w:val="000000" w:themeColor="text1"/>
                <w:sz w:val="18"/>
                <w:szCs w:val="18"/>
              </w:rPr>
              <w:t xml:space="preserve"> </w:t>
            </w:r>
            <w:proofErr w:type="spellStart"/>
            <w:r w:rsidRPr="00A43A78">
              <w:rPr>
                <w:rFonts w:asciiTheme="minorHAnsi" w:hAnsiTheme="minorHAnsi"/>
                <w:color w:val="000000" w:themeColor="text1"/>
                <w:sz w:val="18"/>
                <w:szCs w:val="18"/>
              </w:rPr>
              <w:t>ügyvezetők</w:t>
            </w:r>
            <w:proofErr w:type="spellEnd"/>
          </w:p>
          <w:p w14:paraId="09AE73F7"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+36 1 / 3174170</w:t>
            </w:r>
          </w:p>
          <w:p w14:paraId="04A37DE9" w14:textId="77777777" w:rsidR="003C0C9B" w:rsidRPr="00A43A78" w:rsidRDefault="000B28C7">
            <w:pPr>
              <w:widowControl w:val="0"/>
              <w:spacing w:line="240" w:lineRule="auto"/>
              <w:rPr>
                <w:rFonts w:asciiTheme="minorHAnsi" w:hAnsiTheme="minorHAnsi"/>
                <w:color w:val="000000" w:themeColor="text1"/>
                <w:sz w:val="18"/>
                <w:szCs w:val="18"/>
              </w:rPr>
            </w:pPr>
            <w:r w:rsidRPr="00A43A78">
              <w:rPr>
                <w:rFonts w:asciiTheme="minorHAnsi" w:hAnsiTheme="minorHAnsi"/>
                <w:color w:val="000000" w:themeColor="text1"/>
                <w:sz w:val="18"/>
                <w:szCs w:val="18"/>
              </w:rPr>
              <w:t>info@netpincer.hu</w:t>
            </w:r>
          </w:p>
        </w:tc>
      </w:tr>
    </w:tbl>
    <w:p w14:paraId="09C46361" w14:textId="3CAE757A" w:rsidR="00AD2031" w:rsidRPr="00367D25" w:rsidRDefault="00A730BD" w:rsidP="00AD2031">
      <w:pPr>
        <w:spacing w:line="240" w:lineRule="auto"/>
        <w:jc w:val="right"/>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Id_OpportunityOwner_</w:t>
      </w:r>
      <w:r w:rsidR="00EC14ED" w:rsidRPr="00367D25">
        <w:rPr>
          <w:rFonts w:asciiTheme="majorHAnsi" w:hAnsiTheme="majorHAnsi"/>
          <w:color w:val="000000" w:themeColor="text1"/>
          <w:sz w:val="18"/>
          <w:szCs w:val="18"/>
        </w:rPr>
        <w:t>lastn</w:t>
      </w:r>
      <w:r w:rsidRPr="00367D25">
        <w:rPr>
          <w:rFonts w:asciiTheme="majorHAnsi" w:hAnsiTheme="majorHAnsi"/>
          <w:color w:val="000000" w:themeColor="text1"/>
          <w:sz w:val="18"/>
          <w:szCs w:val="18"/>
        </w:rPr>
        <w:t>ame</w:t>
      </w:r>
      <w:proofErr w:type="spellEnd"/>
      <w:r w:rsidRPr="00367D25">
        <w:rPr>
          <w:rFonts w:asciiTheme="majorHAnsi" w:hAnsiTheme="majorHAnsi"/>
          <w:color w:val="000000" w:themeColor="text1"/>
          <w:sz w:val="18"/>
          <w:szCs w:val="18"/>
        </w:rPr>
        <w:t>&gt;&gt;</w:t>
      </w:r>
      <w:r w:rsidR="00EC14ED" w:rsidRPr="00367D25">
        <w:rPr>
          <w:rFonts w:asciiTheme="majorHAnsi" w:hAnsiTheme="majorHAnsi"/>
          <w:color w:val="000000" w:themeColor="text1"/>
          <w:sz w:val="18"/>
          <w:szCs w:val="18"/>
        </w:rPr>
        <w:t xml:space="preserve"> &lt;&lt;</w:t>
      </w:r>
      <w:proofErr w:type="spellStart"/>
      <w:r w:rsidR="00EC14ED" w:rsidRPr="00367D25">
        <w:rPr>
          <w:rFonts w:asciiTheme="majorHAnsi" w:hAnsiTheme="majorHAnsi"/>
          <w:color w:val="000000" w:themeColor="text1"/>
          <w:sz w:val="18"/>
          <w:szCs w:val="18"/>
        </w:rPr>
        <w:t>Id_OpportunityOwner_firstname</w:t>
      </w:r>
      <w:proofErr w:type="spellEnd"/>
      <w:r w:rsidR="00EC14ED" w:rsidRPr="00367D25">
        <w:rPr>
          <w:rFonts w:asciiTheme="majorHAnsi" w:hAnsiTheme="majorHAnsi"/>
          <w:color w:val="000000" w:themeColor="text1"/>
          <w:sz w:val="18"/>
          <w:szCs w:val="18"/>
        </w:rPr>
        <w:t>&gt;&gt;</w:t>
      </w:r>
    </w:p>
    <w:p w14:paraId="38BB22F7" w14:textId="77777777" w:rsidR="00E64241" w:rsidRPr="00E64241" w:rsidRDefault="00E64241" w:rsidP="00E64241">
      <w:pPr>
        <w:spacing w:line="240" w:lineRule="auto"/>
        <w:jc w:val="right"/>
        <w:rPr>
          <w:rFonts w:asciiTheme="majorHAnsi" w:hAnsiTheme="majorHAnsi"/>
          <w:color w:val="000000" w:themeColor="text1"/>
          <w:sz w:val="18"/>
          <w:szCs w:val="18"/>
        </w:rPr>
      </w:pPr>
      <w:r w:rsidRPr="00367D25">
        <w:rPr>
          <w:rFonts w:asciiTheme="majorHAnsi" w:hAnsiTheme="majorHAnsi"/>
          <w:color w:val="000000" w:themeColor="text1"/>
          <w:sz w:val="18"/>
          <w:szCs w:val="18"/>
        </w:rPr>
        <w:fldChar w:fldCharType="begin"/>
      </w:r>
      <w:r w:rsidRPr="00367D25">
        <w:rPr>
          <w:rFonts w:asciiTheme="majorHAnsi" w:hAnsiTheme="majorHAnsi"/>
          <w:color w:val="000000" w:themeColor="text1"/>
          <w:sz w:val="18"/>
          <w:szCs w:val="18"/>
        </w:rPr>
        <w:instrText xml:space="preserve"> MERGEFIELD </w:instrText>
      </w:r>
      <w:r w:rsidRPr="00E64241">
        <w:rPr>
          <w:rFonts w:asciiTheme="majorHAnsi" w:hAnsiTheme="majorHAnsi"/>
          <w:color w:val="000000" w:themeColor="text1"/>
          <w:sz w:val="18"/>
          <w:szCs w:val="18"/>
        </w:rPr>
        <w:instrText>&lt;&lt;Id_Opportunity_CreatedDate__h&gt;&gt;</w:instrText>
      </w:r>
    </w:p>
    <w:p w14:paraId="15A5710F" w14:textId="62CA706E" w:rsidR="00E64241" w:rsidRPr="00E64241" w:rsidRDefault="00E64241" w:rsidP="00E64241">
      <w:pPr>
        <w:spacing w:line="240" w:lineRule="auto"/>
        <w:jc w:val="right"/>
        <w:rPr>
          <w:rFonts w:asciiTheme="majorHAnsi" w:hAnsiTheme="majorHAnsi"/>
          <w:color w:val="000000" w:themeColor="text1"/>
          <w:sz w:val="18"/>
          <w:szCs w:val="18"/>
        </w:rPr>
      </w:pPr>
      <w:r w:rsidRPr="00367D25">
        <w:rPr>
          <w:rFonts w:asciiTheme="majorHAnsi" w:hAnsiTheme="majorHAnsi"/>
          <w:color w:val="000000" w:themeColor="text1"/>
          <w:sz w:val="18"/>
          <w:szCs w:val="18"/>
        </w:rPr>
        <w:instrText xml:space="preserve"> \@ yyyy-MM-dd</w:instrText>
      </w:r>
      <w:r w:rsidRPr="00367D25">
        <w:rPr>
          <w:rFonts w:asciiTheme="majorHAnsi" w:hAnsiTheme="majorHAnsi"/>
          <w:color w:val="000000" w:themeColor="text1"/>
          <w:sz w:val="18"/>
          <w:szCs w:val="18"/>
        </w:rPr>
        <w:fldChar w:fldCharType="separate"/>
      </w:r>
      <w:r w:rsidRPr="00367D25">
        <w:rPr>
          <w:rFonts w:asciiTheme="majorHAnsi" w:hAnsiTheme="majorHAnsi"/>
          <w:b/>
          <w:bCs/>
          <w:noProof/>
          <w:color w:val="000000" w:themeColor="text1"/>
          <w:sz w:val="18"/>
          <w:szCs w:val="18"/>
          <w:lang w:val="en-GB"/>
        </w:rPr>
        <w:t>Error! No bookmark name given.</w:t>
      </w:r>
      <w:r w:rsidRPr="00367D25">
        <w:rPr>
          <w:rFonts w:asciiTheme="majorHAnsi" w:hAnsiTheme="majorHAnsi"/>
          <w:color w:val="000000" w:themeColor="text1"/>
          <w:sz w:val="18"/>
          <w:szCs w:val="18"/>
        </w:rPr>
        <w:fldChar w:fldCharType="end"/>
      </w:r>
    </w:p>
    <w:p w14:paraId="1A92EECE" w14:textId="7D894192" w:rsidR="003C0C9B" w:rsidRPr="00367D25" w:rsidRDefault="003C0C9B" w:rsidP="00AD2031">
      <w:pPr>
        <w:spacing w:line="240" w:lineRule="auto"/>
        <w:jc w:val="right"/>
        <w:rPr>
          <w:rFonts w:asciiTheme="majorHAnsi" w:hAnsiTheme="majorHAnsi"/>
          <w:color w:val="000000" w:themeColor="text1"/>
          <w:sz w:val="18"/>
          <w:szCs w:val="18"/>
        </w:rPr>
      </w:pPr>
    </w:p>
    <w:p w14:paraId="5DB3BAFD" w14:textId="77777777" w:rsidR="00AD2031" w:rsidRPr="00367D25" w:rsidRDefault="00AD2031" w:rsidP="00AD2031">
      <w:pPr>
        <w:spacing w:line="240" w:lineRule="auto"/>
        <w:jc w:val="right"/>
        <w:rPr>
          <w:rFonts w:asciiTheme="majorHAnsi" w:hAnsiTheme="majorHAnsi"/>
          <w:b/>
          <w:color w:val="000000" w:themeColor="text1"/>
          <w:sz w:val="18"/>
          <w:szCs w:val="18"/>
        </w:rPr>
      </w:pPr>
    </w:p>
    <w:p w14:paraId="0FC483DD" w14:textId="2EF9A456" w:rsidR="00AD2031" w:rsidRDefault="000B28C7">
      <w:pPr>
        <w:spacing w:line="240" w:lineRule="auto"/>
        <w:rPr>
          <w:rFonts w:asciiTheme="majorHAnsi" w:hAnsiTheme="majorHAnsi"/>
          <w:color w:val="000000" w:themeColor="text1"/>
          <w:sz w:val="18"/>
          <w:szCs w:val="18"/>
        </w:rPr>
      </w:pPr>
      <w:proofErr w:type="spellStart"/>
      <w:r w:rsidRPr="00367D25">
        <w:rPr>
          <w:rFonts w:asciiTheme="majorHAnsi" w:hAnsiTheme="majorHAnsi"/>
          <w:color w:val="000000" w:themeColor="text1"/>
          <w:sz w:val="18"/>
          <w:szCs w:val="18"/>
        </w:rPr>
        <w:t>amely</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létrejött</w:t>
      </w:r>
      <w:proofErr w:type="spellEnd"/>
      <w:r w:rsidRPr="00367D25">
        <w:rPr>
          <w:rFonts w:asciiTheme="majorHAnsi" w:hAnsiTheme="majorHAnsi"/>
          <w:color w:val="000000" w:themeColor="text1"/>
          <w:sz w:val="18"/>
          <w:szCs w:val="18"/>
        </w:rPr>
        <w:t xml:space="preserve"> Delivery Hero Hungary </w:t>
      </w:r>
      <w:proofErr w:type="spellStart"/>
      <w:r w:rsidRPr="00367D25">
        <w:rPr>
          <w:rFonts w:asciiTheme="majorHAnsi" w:hAnsiTheme="majorHAnsi"/>
          <w:color w:val="000000" w:themeColor="text1"/>
          <w:sz w:val="18"/>
          <w:szCs w:val="18"/>
        </w:rPr>
        <w:t>Kft</w:t>
      </w:r>
      <w:proofErr w:type="spellEnd"/>
      <w:r w:rsidRPr="00367D25">
        <w:rPr>
          <w:rFonts w:asciiTheme="majorHAnsi" w:hAnsiTheme="majorHAnsi"/>
          <w:color w:val="000000" w:themeColor="text1"/>
          <w:sz w:val="18"/>
          <w:szCs w:val="18"/>
        </w:rPr>
        <w:t xml:space="preserve">. mint </w:t>
      </w:r>
      <w:proofErr w:type="spellStart"/>
      <w:r w:rsidRPr="00367D25">
        <w:rPr>
          <w:rFonts w:asciiTheme="majorHAnsi" w:hAnsiTheme="majorHAnsi"/>
          <w:color w:val="000000" w:themeColor="text1"/>
          <w:sz w:val="18"/>
          <w:szCs w:val="18"/>
        </w:rPr>
        <w:t>Szolgáltató</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és</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az</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alábbi</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fél</w:t>
      </w:r>
      <w:proofErr w:type="spellEnd"/>
      <w:r w:rsidRPr="00367D25">
        <w:rPr>
          <w:rFonts w:asciiTheme="majorHAnsi" w:hAnsiTheme="majorHAnsi"/>
          <w:color w:val="000000" w:themeColor="text1"/>
          <w:sz w:val="18"/>
          <w:szCs w:val="18"/>
        </w:rPr>
        <w:t xml:space="preserve"> mint Partner </w:t>
      </w:r>
      <w:proofErr w:type="spellStart"/>
      <w:r w:rsidRPr="00367D25">
        <w:rPr>
          <w:rFonts w:asciiTheme="majorHAnsi" w:hAnsiTheme="majorHAnsi"/>
          <w:color w:val="000000" w:themeColor="text1"/>
          <w:sz w:val="18"/>
          <w:szCs w:val="18"/>
        </w:rPr>
        <w:t>között</w:t>
      </w:r>
      <w:proofErr w:type="spellEnd"/>
    </w:p>
    <w:p w14:paraId="3A224551" w14:textId="77777777" w:rsidR="00020392" w:rsidRPr="00367D25" w:rsidRDefault="00020392">
      <w:pPr>
        <w:spacing w:line="240" w:lineRule="auto"/>
        <w:rPr>
          <w:rFonts w:asciiTheme="majorHAnsi" w:hAnsiTheme="majorHAnsi"/>
          <w:color w:val="000000" w:themeColor="text1"/>
          <w:sz w:val="18"/>
          <w:szCs w:val="18"/>
        </w:rPr>
      </w:pPr>
    </w:p>
    <w:tbl>
      <w:tblPr>
        <w:tblStyle w:val="a0"/>
        <w:tblW w:w="919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4470"/>
        <w:gridCol w:w="4725"/>
      </w:tblGrid>
      <w:tr w:rsidR="00367D25" w:rsidRPr="00367D25" w14:paraId="11C6F08F" w14:textId="77777777" w:rsidTr="004857E2">
        <w:trPr>
          <w:cantSplit/>
          <w:trHeight w:val="300"/>
        </w:trPr>
        <w:tc>
          <w:tcPr>
            <w:tcW w:w="44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12DB0F" w14:textId="0A46B9DE"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Cégnév</w:t>
            </w:r>
            <w:proofErr w:type="spellEnd"/>
            <w:r w:rsidRPr="00367D25">
              <w:rPr>
                <w:rFonts w:asciiTheme="majorHAnsi" w:hAnsiTheme="majorHAnsi"/>
                <w:b/>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parentAccount_Legal_Name</w:t>
            </w:r>
            <w:proofErr w:type="spellEnd"/>
            <w:r w:rsidR="008E7558" w:rsidRPr="00367D25">
              <w:rPr>
                <w:rFonts w:asciiTheme="majorHAnsi" w:hAnsiTheme="majorHAnsi"/>
                <w:color w:val="000000" w:themeColor="text1"/>
                <w:sz w:val="18"/>
                <w:szCs w:val="18"/>
              </w:rPr>
              <w:t>&gt;&gt;</w:t>
            </w:r>
          </w:p>
        </w:tc>
        <w:tc>
          <w:tcPr>
            <w:tcW w:w="472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76AA84A" w14:textId="4BBFA708"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Étterem</w:t>
            </w:r>
            <w:proofErr w:type="spellEnd"/>
            <w:r w:rsidRPr="00367D25">
              <w:rPr>
                <w:rFonts w:asciiTheme="majorHAnsi" w:hAnsiTheme="majorHAnsi"/>
                <w:b/>
                <w:color w:val="000000" w:themeColor="text1"/>
                <w:sz w:val="18"/>
                <w:szCs w:val="18"/>
              </w:rPr>
              <w:t>/</w:t>
            </w:r>
            <w:proofErr w:type="spellStart"/>
            <w:r w:rsidRPr="00367D25">
              <w:rPr>
                <w:rFonts w:asciiTheme="majorHAnsi" w:hAnsiTheme="majorHAnsi"/>
                <w:b/>
                <w:color w:val="000000" w:themeColor="text1"/>
                <w:sz w:val="18"/>
                <w:szCs w:val="18"/>
              </w:rPr>
              <w:t>étlapnév</w:t>
            </w:r>
            <w:proofErr w:type="spellEnd"/>
            <w:r w:rsidRPr="00367D25">
              <w:rPr>
                <w:rFonts w:asciiTheme="majorHAnsi" w:hAnsiTheme="majorHAnsi"/>
                <w:b/>
                <w:color w:val="000000" w:themeColor="text1"/>
                <w:sz w:val="18"/>
                <w:szCs w:val="18"/>
              </w:rPr>
              <w:t>:</w:t>
            </w:r>
            <w:r w:rsidR="008E7558" w:rsidRPr="00367D25">
              <w:rPr>
                <w:rFonts w:asciiTheme="majorHAnsi" w:hAnsiTheme="majorHAnsi"/>
                <w:color w:val="000000" w:themeColor="text1"/>
                <w:sz w:val="18"/>
                <w:szCs w:val="18"/>
              </w:rPr>
              <w:t xml:space="preserve"> &lt;&lt;</w:t>
            </w:r>
            <w:proofErr w:type="spellStart"/>
            <w:r w:rsidR="008E7558" w:rsidRPr="00367D25">
              <w:rPr>
                <w:rFonts w:asciiTheme="majorHAnsi" w:hAnsiTheme="majorHAnsi"/>
                <w:color w:val="000000" w:themeColor="text1"/>
                <w:sz w:val="18"/>
                <w:szCs w:val="18"/>
              </w:rPr>
              <w:t>parentAccount_Name</w:t>
            </w:r>
            <w:proofErr w:type="spellEnd"/>
            <w:r w:rsidR="008E7558" w:rsidRPr="00367D25">
              <w:rPr>
                <w:rFonts w:asciiTheme="majorHAnsi" w:hAnsiTheme="majorHAnsi"/>
                <w:color w:val="000000" w:themeColor="text1"/>
                <w:sz w:val="18"/>
                <w:szCs w:val="18"/>
              </w:rPr>
              <w:t>&gt;&gt;</w:t>
            </w:r>
          </w:p>
        </w:tc>
      </w:tr>
      <w:tr w:rsidR="00367D25" w:rsidRPr="00367D25" w14:paraId="665D791C" w14:textId="77777777" w:rsidTr="004857E2">
        <w:trPr>
          <w:cantSplit/>
          <w:trHeight w:val="300"/>
        </w:trPr>
        <w:tc>
          <w:tcPr>
            <w:tcW w:w="44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0750FA" w14:textId="1F1612D3"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Adószám</w:t>
            </w:r>
            <w:proofErr w:type="spellEnd"/>
            <w:r w:rsidRPr="00367D25">
              <w:rPr>
                <w:rFonts w:asciiTheme="majorHAnsi" w:hAnsiTheme="majorHAnsi"/>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parentAccount_Tax_Number</w:t>
            </w:r>
            <w:proofErr w:type="spellEnd"/>
            <w:r w:rsidR="008E7558" w:rsidRPr="00367D25">
              <w:rPr>
                <w:rFonts w:asciiTheme="majorHAnsi" w:hAnsiTheme="majorHAnsi"/>
                <w:color w:val="000000" w:themeColor="text1"/>
                <w:sz w:val="18"/>
                <w:szCs w:val="18"/>
              </w:rPr>
              <w:t>&gt;&gt;</w:t>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BA550B" w14:textId="07854D1E"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Telefonszáma</w:t>
            </w:r>
            <w:proofErr w:type="spellEnd"/>
            <w:r w:rsidRPr="00367D25">
              <w:rPr>
                <w:rFonts w:asciiTheme="majorHAnsi" w:hAnsiTheme="majorHAnsi"/>
                <w:b/>
                <w:color w:val="000000" w:themeColor="text1"/>
                <w:sz w:val="18"/>
                <w:szCs w:val="18"/>
              </w:rPr>
              <w:t>:</w:t>
            </w:r>
            <w:r w:rsidR="008E7558" w:rsidRPr="00367D25">
              <w:rPr>
                <w:rFonts w:asciiTheme="majorHAnsi" w:hAnsiTheme="majorHAnsi"/>
                <w:color w:val="000000" w:themeColor="text1"/>
                <w:sz w:val="18"/>
                <w:szCs w:val="18"/>
              </w:rPr>
              <w:t xml:space="preserve"> &lt;&lt;</w:t>
            </w:r>
            <w:proofErr w:type="spellStart"/>
            <w:r w:rsidR="008E7558" w:rsidRPr="00367D25">
              <w:rPr>
                <w:rFonts w:asciiTheme="majorHAnsi" w:hAnsiTheme="majorHAnsi"/>
                <w:color w:val="000000" w:themeColor="text1"/>
                <w:sz w:val="18"/>
                <w:szCs w:val="18"/>
              </w:rPr>
              <w:t>parentAccount_Phone</w:t>
            </w:r>
            <w:proofErr w:type="spellEnd"/>
            <w:r w:rsidR="008E7558" w:rsidRPr="00367D25">
              <w:rPr>
                <w:rFonts w:asciiTheme="majorHAnsi" w:hAnsiTheme="majorHAnsi"/>
                <w:color w:val="000000" w:themeColor="text1"/>
                <w:sz w:val="18"/>
                <w:szCs w:val="18"/>
              </w:rPr>
              <w:t>&gt;&gt;</w:t>
            </w:r>
          </w:p>
        </w:tc>
      </w:tr>
      <w:tr w:rsidR="00367D25" w:rsidRPr="00367D25" w14:paraId="246E7758" w14:textId="77777777" w:rsidTr="004857E2">
        <w:trPr>
          <w:cantSplit/>
          <w:trHeight w:val="320"/>
        </w:trPr>
        <w:tc>
          <w:tcPr>
            <w:tcW w:w="9195"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FC1997" w14:textId="0C1D7F5A"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Étterem</w:t>
            </w:r>
            <w:proofErr w:type="spellEnd"/>
            <w:r w:rsidRPr="00367D25">
              <w:rPr>
                <w:rFonts w:asciiTheme="majorHAnsi" w:hAnsiTheme="majorHAnsi"/>
                <w:b/>
                <w:color w:val="000000" w:themeColor="text1"/>
                <w:sz w:val="18"/>
                <w:szCs w:val="18"/>
              </w:rPr>
              <w:t xml:space="preserve"> </w:t>
            </w:r>
            <w:proofErr w:type="spellStart"/>
            <w:r w:rsidRPr="00367D25">
              <w:rPr>
                <w:rFonts w:asciiTheme="majorHAnsi" w:hAnsiTheme="majorHAnsi"/>
                <w:b/>
                <w:color w:val="000000" w:themeColor="text1"/>
                <w:sz w:val="18"/>
                <w:szCs w:val="18"/>
              </w:rPr>
              <w:t>címe</w:t>
            </w:r>
            <w:proofErr w:type="spellEnd"/>
            <w:r w:rsidRPr="00367D25">
              <w:rPr>
                <w:rFonts w:asciiTheme="majorHAnsi" w:hAnsiTheme="majorHAnsi"/>
                <w:b/>
                <w:color w:val="000000" w:themeColor="text1"/>
                <w:sz w:val="18"/>
                <w:szCs w:val="18"/>
              </w:rPr>
              <w:t>:</w:t>
            </w:r>
            <w:r w:rsidR="008E7558" w:rsidRPr="00367D25">
              <w:rPr>
                <w:rFonts w:asciiTheme="majorHAnsi" w:hAnsiTheme="majorHAnsi"/>
                <w:color w:val="000000" w:themeColor="text1"/>
                <w:sz w:val="18"/>
                <w:szCs w:val="18"/>
              </w:rPr>
              <w:t xml:space="preserve"> &lt;&lt;</w:t>
            </w:r>
            <w:proofErr w:type="spellStart"/>
            <w:r w:rsidR="008E7558" w:rsidRPr="00367D25">
              <w:rPr>
                <w:rFonts w:asciiTheme="majorHAnsi" w:hAnsiTheme="majorHAnsi"/>
                <w:color w:val="000000" w:themeColor="text1"/>
                <w:sz w:val="18"/>
                <w:szCs w:val="18"/>
              </w:rPr>
              <w:t>restaurantAddressValues_FormattedAddress</w:t>
            </w:r>
            <w:proofErr w:type="spellEnd"/>
            <w:r w:rsidR="008E7558" w:rsidRPr="00367D25">
              <w:rPr>
                <w:rFonts w:asciiTheme="majorHAnsi" w:hAnsiTheme="majorHAnsi"/>
                <w:color w:val="000000" w:themeColor="text1"/>
                <w:sz w:val="18"/>
                <w:szCs w:val="18"/>
              </w:rPr>
              <w:t>&gt;&gt;</w:t>
            </w:r>
          </w:p>
        </w:tc>
      </w:tr>
      <w:tr w:rsidR="00367D25" w:rsidRPr="00367D25" w14:paraId="41235B2B" w14:textId="77777777" w:rsidTr="004857E2">
        <w:trPr>
          <w:cantSplit/>
          <w:trHeight w:val="300"/>
        </w:trPr>
        <w:tc>
          <w:tcPr>
            <w:tcW w:w="9195"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E53B5E" w14:textId="52991951"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Székhely</w:t>
            </w:r>
            <w:proofErr w:type="spellEnd"/>
            <w:r w:rsidRPr="00367D25">
              <w:rPr>
                <w:rFonts w:asciiTheme="majorHAnsi" w:hAnsiTheme="majorHAnsi"/>
                <w:b/>
                <w:color w:val="000000" w:themeColor="text1"/>
                <w:sz w:val="18"/>
                <w:szCs w:val="18"/>
              </w:rPr>
              <w:t>:</w:t>
            </w:r>
            <w:r w:rsidRPr="00367D25">
              <w:rPr>
                <w:rFonts w:asciiTheme="majorHAnsi" w:hAnsiTheme="majorHAnsi"/>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billingAddressValues_FormattedAddress</w:t>
            </w:r>
            <w:proofErr w:type="spellEnd"/>
            <w:r w:rsidR="008E7558" w:rsidRPr="00367D25">
              <w:rPr>
                <w:rFonts w:asciiTheme="majorHAnsi" w:hAnsiTheme="majorHAnsi"/>
                <w:color w:val="000000" w:themeColor="text1"/>
                <w:sz w:val="18"/>
                <w:szCs w:val="18"/>
              </w:rPr>
              <w:t>&gt;&gt;</w:t>
            </w:r>
          </w:p>
        </w:tc>
      </w:tr>
      <w:tr w:rsidR="00367D25" w:rsidRPr="00367D25" w14:paraId="6F76D218" w14:textId="77777777" w:rsidTr="004857E2">
        <w:trPr>
          <w:cantSplit/>
          <w:trHeight w:val="300"/>
        </w:trPr>
        <w:tc>
          <w:tcPr>
            <w:tcW w:w="9195"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6D482E" w14:textId="3EB46203" w:rsidR="003C0C9B" w:rsidRPr="00367D25" w:rsidRDefault="000B28C7">
            <w:pPr>
              <w:widowControl w:val="0"/>
              <w:spacing w:line="240" w:lineRule="auto"/>
              <w:rPr>
                <w:rFonts w:asciiTheme="majorHAnsi" w:hAnsiTheme="majorHAnsi"/>
                <w:b/>
                <w:color w:val="000000" w:themeColor="text1"/>
                <w:sz w:val="18"/>
                <w:szCs w:val="18"/>
              </w:rPr>
            </w:pPr>
            <w:proofErr w:type="spellStart"/>
            <w:r w:rsidRPr="00367D25">
              <w:rPr>
                <w:rFonts w:asciiTheme="majorHAnsi" w:hAnsiTheme="majorHAnsi"/>
                <w:b/>
                <w:color w:val="000000" w:themeColor="text1"/>
                <w:sz w:val="18"/>
                <w:szCs w:val="18"/>
              </w:rPr>
              <w:t>Postázási</w:t>
            </w:r>
            <w:proofErr w:type="spellEnd"/>
            <w:r w:rsidRPr="00367D25">
              <w:rPr>
                <w:rFonts w:asciiTheme="majorHAnsi" w:hAnsiTheme="majorHAnsi"/>
                <w:b/>
                <w:color w:val="000000" w:themeColor="text1"/>
                <w:sz w:val="18"/>
                <w:szCs w:val="18"/>
              </w:rPr>
              <w:t xml:space="preserve"> </w:t>
            </w:r>
            <w:proofErr w:type="spellStart"/>
            <w:r w:rsidRPr="00367D25">
              <w:rPr>
                <w:rFonts w:asciiTheme="majorHAnsi" w:hAnsiTheme="majorHAnsi"/>
                <w:b/>
                <w:color w:val="000000" w:themeColor="text1"/>
                <w:sz w:val="18"/>
                <w:szCs w:val="18"/>
              </w:rPr>
              <w:t>cím</w:t>
            </w:r>
            <w:proofErr w:type="spellEnd"/>
            <w:r w:rsidRPr="00367D25">
              <w:rPr>
                <w:rFonts w:asciiTheme="majorHAnsi" w:hAnsiTheme="majorHAnsi"/>
                <w:b/>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shippingAddress_FormattedAddress</w:t>
            </w:r>
            <w:proofErr w:type="spellEnd"/>
            <w:r w:rsidR="008E7558" w:rsidRPr="00367D25">
              <w:rPr>
                <w:rFonts w:asciiTheme="majorHAnsi" w:hAnsiTheme="majorHAnsi"/>
                <w:color w:val="000000" w:themeColor="text1"/>
                <w:sz w:val="18"/>
                <w:szCs w:val="18"/>
              </w:rPr>
              <w:t>&gt;&gt;</w:t>
            </w:r>
          </w:p>
        </w:tc>
      </w:tr>
      <w:tr w:rsidR="00367D25" w:rsidRPr="00367D25" w14:paraId="240A00F8" w14:textId="77777777" w:rsidTr="004857E2">
        <w:trPr>
          <w:cantSplit/>
          <w:trHeight w:val="300"/>
        </w:trPr>
        <w:tc>
          <w:tcPr>
            <w:tcW w:w="44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66C433" w14:textId="0E8CC088"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Képviselő</w:t>
            </w:r>
            <w:proofErr w:type="spellEnd"/>
            <w:r w:rsidRPr="00367D25">
              <w:rPr>
                <w:rFonts w:asciiTheme="majorHAnsi" w:hAnsiTheme="majorHAnsi"/>
                <w:b/>
                <w:color w:val="000000" w:themeColor="text1"/>
                <w:sz w:val="18"/>
                <w:szCs w:val="18"/>
              </w:rPr>
              <w:t xml:space="preserve"> neve:</w:t>
            </w:r>
            <w:r w:rsidRPr="00367D25">
              <w:rPr>
                <w:rFonts w:asciiTheme="majorHAnsi" w:hAnsiTheme="majorHAnsi"/>
                <w:color w:val="000000" w:themeColor="text1"/>
                <w:sz w:val="18"/>
                <w:szCs w:val="18"/>
              </w:rPr>
              <w:t xml:space="preserve"> </w:t>
            </w:r>
            <w:r w:rsidR="009E5FFA" w:rsidRPr="00367D25">
              <w:rPr>
                <w:rFonts w:asciiTheme="majorHAnsi" w:hAnsiTheme="majorHAnsi"/>
                <w:color w:val="000000" w:themeColor="text1"/>
                <w:sz w:val="18"/>
                <w:szCs w:val="18"/>
              </w:rPr>
              <w:t>&lt;&lt;</w:t>
            </w:r>
            <w:proofErr w:type="spellStart"/>
            <w:r w:rsidR="009E5FFA" w:rsidRPr="00367D25">
              <w:rPr>
                <w:rFonts w:asciiTheme="majorHAnsi" w:hAnsiTheme="majorHAnsi"/>
                <w:color w:val="000000" w:themeColor="text1"/>
                <w:sz w:val="18"/>
                <w:szCs w:val="18"/>
              </w:rPr>
              <w:t>ownerContactValues_LastName</w:t>
            </w:r>
            <w:proofErr w:type="spellEnd"/>
            <w:r w:rsidR="009E5FFA" w:rsidRPr="00367D25">
              <w:rPr>
                <w:rFonts w:asciiTheme="majorHAnsi" w:hAnsiTheme="majorHAnsi"/>
                <w:color w:val="000000" w:themeColor="text1"/>
                <w:sz w:val="18"/>
                <w:szCs w:val="18"/>
              </w:rPr>
              <w:t>&gt;&gt;</w:t>
            </w:r>
            <w:r w:rsidR="00FE57CA" w:rsidRPr="00367D25">
              <w:rPr>
                <w:rFonts w:asciiTheme="majorHAnsi" w:hAnsiTheme="majorHAnsi"/>
                <w:color w:val="000000" w:themeColor="text1"/>
                <w:sz w:val="18"/>
                <w:szCs w:val="18"/>
              </w:rPr>
              <w:t xml:space="preserve"> </w:t>
            </w:r>
            <w:r w:rsidR="009E5FFA" w:rsidRPr="00367D25">
              <w:rPr>
                <w:rFonts w:asciiTheme="majorHAnsi" w:hAnsiTheme="majorHAnsi"/>
                <w:color w:val="000000" w:themeColor="text1"/>
                <w:sz w:val="18"/>
                <w:szCs w:val="18"/>
              </w:rPr>
              <w:t>&lt;&lt;</w:t>
            </w:r>
            <w:proofErr w:type="spellStart"/>
            <w:r w:rsidR="009E5FFA" w:rsidRPr="00367D25">
              <w:rPr>
                <w:rFonts w:asciiTheme="majorHAnsi" w:hAnsiTheme="majorHAnsi"/>
                <w:color w:val="000000" w:themeColor="text1"/>
                <w:sz w:val="18"/>
                <w:szCs w:val="18"/>
              </w:rPr>
              <w:t>ownerContactValues_FirstName</w:t>
            </w:r>
            <w:proofErr w:type="spellEnd"/>
            <w:r w:rsidR="009E5FFA" w:rsidRPr="00367D25">
              <w:rPr>
                <w:rFonts w:asciiTheme="majorHAnsi" w:hAnsiTheme="majorHAnsi"/>
                <w:color w:val="000000" w:themeColor="text1"/>
                <w:sz w:val="18"/>
                <w:szCs w:val="18"/>
              </w:rPr>
              <w:t>&gt;&gt;</w:t>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1BE81" w14:textId="77777777" w:rsidR="003C0C9B" w:rsidRPr="00367D25" w:rsidRDefault="003C0C9B">
            <w:pPr>
              <w:widowControl w:val="0"/>
              <w:spacing w:line="240" w:lineRule="auto"/>
              <w:rPr>
                <w:rFonts w:asciiTheme="majorHAnsi" w:hAnsiTheme="majorHAnsi"/>
                <w:color w:val="000000" w:themeColor="text1"/>
                <w:sz w:val="18"/>
                <w:szCs w:val="18"/>
              </w:rPr>
            </w:pPr>
          </w:p>
          <w:p w14:paraId="05763CE0" w14:textId="1525C95B"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Telefonszáma</w:t>
            </w:r>
            <w:proofErr w:type="spellEnd"/>
            <w:r w:rsidRPr="00367D25">
              <w:rPr>
                <w:rFonts w:asciiTheme="majorHAnsi" w:hAnsiTheme="majorHAnsi"/>
                <w:b/>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ownerContactValues_Mobilephone</w:t>
            </w:r>
            <w:proofErr w:type="spellEnd"/>
            <w:r w:rsidR="008E7558" w:rsidRPr="00367D25">
              <w:rPr>
                <w:rFonts w:asciiTheme="majorHAnsi" w:hAnsiTheme="majorHAnsi"/>
                <w:color w:val="000000" w:themeColor="text1"/>
                <w:sz w:val="18"/>
                <w:szCs w:val="18"/>
              </w:rPr>
              <w:t>&gt;&gt;</w:t>
            </w:r>
          </w:p>
        </w:tc>
      </w:tr>
      <w:tr w:rsidR="00367D25" w:rsidRPr="00367D25" w14:paraId="480574DF" w14:textId="77777777" w:rsidTr="004857E2">
        <w:trPr>
          <w:cantSplit/>
          <w:trHeight w:val="300"/>
        </w:trPr>
        <w:tc>
          <w:tcPr>
            <w:tcW w:w="44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D3E849" w14:textId="70F33400" w:rsidR="003C0C9B" w:rsidRPr="00367D25" w:rsidRDefault="000B28C7">
            <w:pPr>
              <w:widowControl w:val="0"/>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t xml:space="preserve">E-mail </w:t>
            </w:r>
            <w:proofErr w:type="spellStart"/>
            <w:r w:rsidRPr="00367D25">
              <w:rPr>
                <w:rFonts w:asciiTheme="majorHAnsi" w:hAnsiTheme="majorHAnsi"/>
                <w:b/>
                <w:color w:val="000000" w:themeColor="text1"/>
                <w:sz w:val="18"/>
                <w:szCs w:val="18"/>
              </w:rPr>
              <w:t>címe</w:t>
            </w:r>
            <w:proofErr w:type="spellEnd"/>
            <w:r w:rsidRPr="00367D25">
              <w:rPr>
                <w:rFonts w:asciiTheme="majorHAnsi" w:hAnsiTheme="majorHAnsi"/>
                <w:b/>
                <w:color w:val="000000" w:themeColor="text1"/>
                <w:sz w:val="18"/>
                <w:szCs w:val="18"/>
              </w:rPr>
              <w:t xml:space="preserve">: </w:t>
            </w:r>
            <w:r w:rsidR="008E7558" w:rsidRPr="00367D25">
              <w:rPr>
                <w:rFonts w:asciiTheme="majorHAnsi" w:hAnsiTheme="majorHAnsi"/>
                <w:color w:val="000000" w:themeColor="text1"/>
                <w:sz w:val="18"/>
                <w:szCs w:val="18"/>
              </w:rPr>
              <w:t>&lt;&lt;</w:t>
            </w:r>
            <w:proofErr w:type="spellStart"/>
            <w:r w:rsidR="008E7558" w:rsidRPr="00367D25">
              <w:rPr>
                <w:rFonts w:asciiTheme="majorHAnsi" w:hAnsiTheme="majorHAnsi"/>
                <w:color w:val="000000" w:themeColor="text1"/>
                <w:sz w:val="18"/>
                <w:szCs w:val="18"/>
              </w:rPr>
              <w:t>ownerContactValues_Email</w:t>
            </w:r>
            <w:proofErr w:type="spellEnd"/>
            <w:r w:rsidR="008E7558" w:rsidRPr="00367D25">
              <w:rPr>
                <w:rFonts w:asciiTheme="majorHAnsi" w:hAnsiTheme="majorHAnsi"/>
                <w:color w:val="000000" w:themeColor="text1"/>
                <w:sz w:val="18"/>
                <w:szCs w:val="18"/>
              </w:rPr>
              <w:t>&gt;&gt;</w:t>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830938" w14:textId="334240F3" w:rsidR="003C0C9B" w:rsidRPr="00367D25" w:rsidRDefault="000B28C7">
            <w:pPr>
              <w:widowControl w:val="0"/>
              <w:spacing w:line="240" w:lineRule="auto"/>
              <w:rPr>
                <w:rFonts w:asciiTheme="majorHAnsi" w:hAnsiTheme="majorHAnsi"/>
                <w:color w:val="000000" w:themeColor="text1"/>
                <w:sz w:val="18"/>
                <w:szCs w:val="18"/>
              </w:rPr>
            </w:pPr>
            <w:proofErr w:type="spellStart"/>
            <w:r w:rsidRPr="00367D25">
              <w:rPr>
                <w:rFonts w:asciiTheme="majorHAnsi" w:hAnsiTheme="majorHAnsi"/>
                <w:b/>
                <w:color w:val="000000" w:themeColor="text1"/>
                <w:sz w:val="18"/>
                <w:szCs w:val="18"/>
              </w:rPr>
              <w:t>Bankszámlaszám</w:t>
            </w:r>
            <w:proofErr w:type="spellEnd"/>
            <w:r w:rsidRPr="00367D25">
              <w:rPr>
                <w:rFonts w:asciiTheme="majorHAnsi" w:hAnsiTheme="majorHAnsi"/>
                <w:b/>
                <w:color w:val="000000" w:themeColor="text1"/>
                <w:sz w:val="18"/>
                <w:szCs w:val="18"/>
              </w:rPr>
              <w:t xml:space="preserve">: </w:t>
            </w:r>
            <w:r w:rsidR="000B5C61" w:rsidRPr="00367D25">
              <w:rPr>
                <w:rFonts w:asciiTheme="majorHAnsi" w:hAnsiTheme="majorHAnsi"/>
                <w:color w:val="000000" w:themeColor="text1"/>
                <w:sz w:val="18"/>
                <w:szCs w:val="18"/>
              </w:rPr>
              <w:t>&lt;&lt;</w:t>
            </w:r>
            <w:proofErr w:type="spellStart"/>
            <w:r w:rsidR="000B5C61" w:rsidRPr="00367D25">
              <w:rPr>
                <w:rFonts w:asciiTheme="majorHAnsi" w:hAnsiTheme="majorHAnsi"/>
                <w:color w:val="000000" w:themeColor="text1"/>
                <w:sz w:val="18"/>
                <w:szCs w:val="18"/>
              </w:rPr>
              <w:t>parentAccount_Bank_Account_Number</w:t>
            </w:r>
            <w:proofErr w:type="spellEnd"/>
            <w:r w:rsidR="000B5C61" w:rsidRPr="00367D25">
              <w:rPr>
                <w:rFonts w:asciiTheme="majorHAnsi" w:hAnsiTheme="majorHAnsi"/>
                <w:color w:val="000000" w:themeColor="text1"/>
                <w:sz w:val="18"/>
                <w:szCs w:val="18"/>
              </w:rPr>
              <w:t>&gt;&gt;</w:t>
            </w:r>
          </w:p>
        </w:tc>
      </w:tr>
      <w:tr w:rsidR="00367D25" w:rsidRPr="00367D25" w14:paraId="6A92ACCA" w14:textId="77777777" w:rsidTr="004857E2">
        <w:trPr>
          <w:cantSplit/>
          <w:trHeight w:val="300"/>
        </w:trPr>
        <w:tc>
          <w:tcPr>
            <w:tcW w:w="44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96C2A1" w14:textId="1F046B24" w:rsidR="001F5B72" w:rsidRPr="00367D25" w:rsidRDefault="000B28C7" w:rsidP="001F5B72">
            <w:pPr>
              <w:spacing w:line="240" w:lineRule="auto"/>
              <w:rPr>
                <w:rFonts w:asciiTheme="majorHAnsi" w:hAnsiTheme="majorHAnsi"/>
                <w:b/>
                <w:color w:val="000000" w:themeColor="text1"/>
                <w:sz w:val="18"/>
                <w:szCs w:val="18"/>
              </w:rPr>
            </w:pPr>
            <w:proofErr w:type="spellStart"/>
            <w:r w:rsidRPr="00367D25">
              <w:rPr>
                <w:rFonts w:asciiTheme="majorHAnsi" w:hAnsiTheme="majorHAnsi"/>
                <w:b/>
                <w:color w:val="000000" w:themeColor="text1"/>
                <w:sz w:val="18"/>
                <w:szCs w:val="18"/>
              </w:rPr>
              <w:t>Pénzügyes</w:t>
            </w:r>
            <w:proofErr w:type="spellEnd"/>
            <w:r w:rsidRPr="00367D25">
              <w:rPr>
                <w:rFonts w:asciiTheme="majorHAnsi" w:hAnsiTheme="majorHAnsi"/>
                <w:b/>
                <w:color w:val="000000" w:themeColor="text1"/>
                <w:sz w:val="18"/>
                <w:szCs w:val="18"/>
              </w:rPr>
              <w:t xml:space="preserve"> neve: </w:t>
            </w:r>
            <w:r w:rsidR="001F5B72" w:rsidRPr="00367D25">
              <w:rPr>
                <w:rFonts w:asciiTheme="majorHAnsi" w:hAnsiTheme="majorHAnsi"/>
                <w:b/>
                <w:color w:val="000000" w:themeColor="text1"/>
                <w:sz w:val="18"/>
                <w:szCs w:val="18"/>
              </w:rPr>
              <w:fldChar w:fldCharType="begin"/>
            </w:r>
            <w:r w:rsidR="001F5B72" w:rsidRPr="00367D25">
              <w:rPr>
                <w:rFonts w:asciiTheme="majorHAnsi" w:hAnsiTheme="majorHAnsi"/>
                <w:b/>
                <w:color w:val="000000" w:themeColor="text1"/>
                <w:sz w:val="18"/>
                <w:szCs w:val="18"/>
              </w:rPr>
              <w:instrText xml:space="preserve"> IF "</w:instrText>
            </w:r>
            <w:r w:rsidR="00CF04DD" w:rsidRPr="00367D25">
              <w:rPr>
                <w:rFonts w:asciiTheme="majorHAnsi" w:hAnsiTheme="majorHAnsi"/>
                <w:color w:val="000000" w:themeColor="text1"/>
                <w:sz w:val="18"/>
                <w:szCs w:val="18"/>
              </w:rPr>
              <w:instrText>&lt;&lt;billingManager_Name&gt;&gt;</w:instrText>
            </w:r>
            <w:r w:rsidR="001F5B72" w:rsidRPr="00367D25">
              <w:rPr>
                <w:rFonts w:asciiTheme="majorHAnsi" w:hAnsiTheme="majorHAnsi"/>
                <w:b/>
                <w:color w:val="000000" w:themeColor="text1"/>
                <w:sz w:val="18"/>
                <w:szCs w:val="18"/>
              </w:rPr>
              <w:instrText>"="" "</w:instrText>
            </w:r>
            <w:r w:rsidR="009E5FFA" w:rsidRPr="00367D25">
              <w:rPr>
                <w:rFonts w:asciiTheme="majorHAnsi" w:hAnsiTheme="majorHAnsi"/>
                <w:color w:val="000000" w:themeColor="text1"/>
                <w:sz w:val="18"/>
                <w:szCs w:val="18"/>
              </w:rPr>
              <w:instrText>&lt;&lt;ownerContactValues_lastname&gt;&gt;  &lt;&lt;ownerContactValues_firstname&gt;&gt;</w:instrText>
            </w:r>
            <w:r w:rsidR="001F5B72" w:rsidRPr="00367D25">
              <w:rPr>
                <w:rFonts w:asciiTheme="majorHAnsi" w:hAnsiTheme="majorHAnsi"/>
                <w:b/>
                <w:color w:val="000000" w:themeColor="text1"/>
                <w:sz w:val="18"/>
                <w:szCs w:val="18"/>
              </w:rPr>
              <w:instrText>"</w:instrText>
            </w:r>
          </w:p>
          <w:p w14:paraId="0BB56AD1" w14:textId="7E0227DD" w:rsidR="001F5B72" w:rsidRPr="00367D25" w:rsidRDefault="001F5B72" w:rsidP="001F5B72">
            <w:pPr>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w:instrText>
            </w:r>
            <w:r w:rsidR="00CF04DD" w:rsidRPr="00367D25">
              <w:rPr>
                <w:rFonts w:asciiTheme="majorHAnsi" w:hAnsiTheme="majorHAnsi"/>
                <w:color w:val="000000" w:themeColor="text1"/>
                <w:sz w:val="18"/>
                <w:szCs w:val="18"/>
              </w:rPr>
              <w:instrText>&lt;&lt;billingManager_</w:instrText>
            </w:r>
            <w:r w:rsidR="009E5FFA" w:rsidRPr="00367D25">
              <w:rPr>
                <w:rFonts w:asciiTheme="majorHAnsi" w:hAnsiTheme="majorHAnsi"/>
                <w:color w:val="000000" w:themeColor="text1"/>
                <w:sz w:val="18"/>
                <w:szCs w:val="18"/>
              </w:rPr>
              <w:instrText>lastn</w:instrText>
            </w:r>
            <w:r w:rsidR="00CF04DD" w:rsidRPr="00367D25">
              <w:rPr>
                <w:rFonts w:asciiTheme="majorHAnsi" w:hAnsiTheme="majorHAnsi"/>
                <w:color w:val="000000" w:themeColor="text1"/>
                <w:sz w:val="18"/>
                <w:szCs w:val="18"/>
              </w:rPr>
              <w:instrText>ame&gt;&gt;</w:instrText>
            </w:r>
            <w:r w:rsidR="009E5FFA" w:rsidRPr="00367D25">
              <w:rPr>
                <w:rFonts w:asciiTheme="majorHAnsi" w:hAnsiTheme="majorHAnsi"/>
                <w:color w:val="000000" w:themeColor="text1"/>
                <w:sz w:val="18"/>
                <w:szCs w:val="18"/>
              </w:rPr>
              <w:instrText xml:space="preserve"> &lt;&lt;billingManager_firstname&gt;&gt;</w:instrText>
            </w:r>
            <w:r w:rsidRPr="00367D25">
              <w:rPr>
                <w:rFonts w:asciiTheme="majorHAnsi" w:hAnsiTheme="majorHAnsi"/>
                <w:b/>
                <w:color w:val="000000" w:themeColor="text1"/>
                <w:sz w:val="18"/>
                <w:szCs w:val="18"/>
              </w:rPr>
              <w:instrText>"</w:instrText>
            </w:r>
          </w:p>
          <w:p w14:paraId="14616C73" w14:textId="4B4985A1" w:rsidR="003C0C9B" w:rsidRPr="00367D25" w:rsidRDefault="001F5B72" w:rsidP="00CF04DD">
            <w:pPr>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 xml:space="preserve">\* MERGEFORMAT </w:instrText>
            </w:r>
            <w:r w:rsidRPr="00367D25">
              <w:rPr>
                <w:rFonts w:asciiTheme="majorHAnsi" w:hAnsiTheme="majorHAnsi"/>
                <w:b/>
                <w:color w:val="000000" w:themeColor="text1"/>
                <w:sz w:val="18"/>
                <w:szCs w:val="18"/>
              </w:rPr>
              <w:fldChar w:fldCharType="separate"/>
            </w:r>
            <w:r w:rsidRPr="00367D25">
              <w:rPr>
                <w:rFonts w:asciiTheme="majorHAnsi" w:hAnsiTheme="majorHAnsi"/>
                <w:bCs/>
                <w:noProof/>
                <w:color w:val="000000" w:themeColor="text1"/>
                <w:sz w:val="18"/>
                <w:szCs w:val="18"/>
                <w:lang w:val="en-US"/>
              </w:rPr>
              <w:t>Error! Missing test condition.</w:t>
            </w:r>
            <w:r w:rsidRPr="00367D25">
              <w:rPr>
                <w:rFonts w:asciiTheme="majorHAnsi" w:hAnsiTheme="majorHAnsi"/>
                <w:b/>
                <w:color w:val="000000" w:themeColor="text1"/>
                <w:sz w:val="18"/>
                <w:szCs w:val="18"/>
              </w:rPr>
              <w:fldChar w:fldCharType="end"/>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8A3EA8" w14:textId="77777777" w:rsidR="003C0C9B" w:rsidRPr="00367D25" w:rsidRDefault="003C0C9B">
            <w:pPr>
              <w:widowControl w:val="0"/>
              <w:spacing w:line="240" w:lineRule="auto"/>
              <w:rPr>
                <w:rFonts w:asciiTheme="majorHAnsi" w:hAnsiTheme="majorHAnsi"/>
                <w:color w:val="000000" w:themeColor="text1"/>
                <w:sz w:val="18"/>
                <w:szCs w:val="18"/>
              </w:rPr>
            </w:pPr>
          </w:p>
        </w:tc>
      </w:tr>
      <w:tr w:rsidR="00367D25" w:rsidRPr="00367D25" w14:paraId="64291439" w14:textId="77777777" w:rsidTr="004857E2">
        <w:trPr>
          <w:cantSplit/>
          <w:trHeight w:val="300"/>
        </w:trPr>
        <w:tc>
          <w:tcPr>
            <w:tcW w:w="44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0F7921" w14:textId="375D179B" w:rsidR="00CF04DD" w:rsidRPr="00367D25" w:rsidRDefault="000B28C7" w:rsidP="00CF04DD">
            <w:pPr>
              <w:spacing w:line="240" w:lineRule="auto"/>
              <w:rPr>
                <w:rFonts w:asciiTheme="majorHAnsi" w:hAnsiTheme="majorHAnsi"/>
                <w:b/>
                <w:color w:val="000000" w:themeColor="text1"/>
                <w:sz w:val="18"/>
                <w:szCs w:val="18"/>
              </w:rPr>
            </w:pPr>
            <w:r w:rsidRPr="00367D25">
              <w:rPr>
                <w:rFonts w:asciiTheme="majorHAnsi" w:hAnsiTheme="majorHAnsi"/>
                <w:b/>
                <w:color w:val="000000" w:themeColor="text1"/>
                <w:sz w:val="18"/>
                <w:szCs w:val="18"/>
              </w:rPr>
              <w:t xml:space="preserve">E-mail </w:t>
            </w:r>
            <w:proofErr w:type="spellStart"/>
            <w:r w:rsidRPr="00367D25">
              <w:rPr>
                <w:rFonts w:asciiTheme="majorHAnsi" w:hAnsiTheme="majorHAnsi"/>
                <w:b/>
                <w:color w:val="000000" w:themeColor="text1"/>
                <w:sz w:val="18"/>
                <w:szCs w:val="18"/>
              </w:rPr>
              <w:t>címe</w:t>
            </w:r>
            <w:proofErr w:type="spellEnd"/>
            <w:r w:rsidRPr="00367D25">
              <w:rPr>
                <w:rFonts w:asciiTheme="majorHAnsi" w:hAnsiTheme="majorHAnsi"/>
                <w:b/>
                <w:color w:val="000000" w:themeColor="text1"/>
                <w:sz w:val="18"/>
                <w:szCs w:val="18"/>
              </w:rPr>
              <w:t>:</w:t>
            </w:r>
            <w:r w:rsidR="00795150" w:rsidRPr="00367D25">
              <w:rPr>
                <w:rFonts w:asciiTheme="majorHAnsi" w:hAnsiTheme="majorHAnsi"/>
                <w:color w:val="000000" w:themeColor="text1"/>
                <w:sz w:val="18"/>
                <w:szCs w:val="18"/>
              </w:rPr>
              <w:t xml:space="preserve"> </w:t>
            </w:r>
            <w:r w:rsidR="00CF04DD" w:rsidRPr="00367D25">
              <w:rPr>
                <w:rFonts w:asciiTheme="majorHAnsi" w:hAnsiTheme="majorHAnsi"/>
                <w:b/>
                <w:color w:val="000000" w:themeColor="text1"/>
                <w:sz w:val="18"/>
                <w:szCs w:val="18"/>
              </w:rPr>
              <w:fldChar w:fldCharType="begin"/>
            </w:r>
            <w:r w:rsidR="00CF04DD" w:rsidRPr="00367D25">
              <w:rPr>
                <w:rFonts w:asciiTheme="majorHAnsi" w:hAnsiTheme="majorHAnsi"/>
                <w:b/>
                <w:color w:val="000000" w:themeColor="text1"/>
                <w:sz w:val="18"/>
                <w:szCs w:val="18"/>
              </w:rPr>
              <w:instrText xml:space="preserve"> IF "</w:instrText>
            </w:r>
            <w:r w:rsidR="00CF04DD" w:rsidRPr="00367D25">
              <w:rPr>
                <w:rFonts w:asciiTheme="majorHAnsi" w:hAnsiTheme="majorHAnsi"/>
                <w:color w:val="000000" w:themeColor="text1"/>
                <w:sz w:val="18"/>
                <w:szCs w:val="18"/>
              </w:rPr>
              <w:instrText>&lt;&lt;billingManager_Email&gt;&gt;</w:instrText>
            </w:r>
            <w:r w:rsidR="00CF04DD" w:rsidRPr="00367D25">
              <w:rPr>
                <w:rFonts w:asciiTheme="majorHAnsi" w:hAnsiTheme="majorHAnsi"/>
                <w:b/>
                <w:color w:val="000000" w:themeColor="text1"/>
                <w:sz w:val="18"/>
                <w:szCs w:val="18"/>
              </w:rPr>
              <w:instrText>"="" "</w:instrText>
            </w:r>
            <w:r w:rsidR="00CF04DD" w:rsidRPr="00367D25">
              <w:rPr>
                <w:rFonts w:asciiTheme="majorHAnsi" w:hAnsiTheme="majorHAnsi"/>
                <w:color w:val="000000" w:themeColor="text1"/>
                <w:sz w:val="18"/>
                <w:szCs w:val="18"/>
              </w:rPr>
              <w:instrText>&lt;&lt;ownerContactValues_Email&gt;&gt;</w:instrText>
            </w:r>
            <w:r w:rsidR="00CF04DD" w:rsidRPr="00367D25">
              <w:rPr>
                <w:rFonts w:asciiTheme="majorHAnsi" w:hAnsiTheme="majorHAnsi"/>
                <w:b/>
                <w:color w:val="000000" w:themeColor="text1"/>
                <w:sz w:val="18"/>
                <w:szCs w:val="18"/>
              </w:rPr>
              <w:instrText>"</w:instrText>
            </w:r>
          </w:p>
          <w:p w14:paraId="35A6C805" w14:textId="723844B3" w:rsidR="00CF04DD" w:rsidRPr="00367D25" w:rsidRDefault="00CF04DD" w:rsidP="00CF04DD">
            <w:pPr>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w:instrText>
            </w:r>
            <w:r w:rsidRPr="00367D25">
              <w:rPr>
                <w:rFonts w:asciiTheme="majorHAnsi" w:hAnsiTheme="majorHAnsi"/>
                <w:color w:val="000000" w:themeColor="text1"/>
                <w:sz w:val="18"/>
                <w:szCs w:val="18"/>
              </w:rPr>
              <w:instrText>&lt;&lt;billingManager_Email&gt;&gt;</w:instrText>
            </w:r>
            <w:r w:rsidRPr="00367D25">
              <w:rPr>
                <w:rFonts w:asciiTheme="majorHAnsi" w:hAnsiTheme="majorHAnsi"/>
                <w:b/>
                <w:color w:val="000000" w:themeColor="text1"/>
                <w:sz w:val="18"/>
                <w:szCs w:val="18"/>
              </w:rPr>
              <w:instrText>"</w:instrText>
            </w:r>
          </w:p>
          <w:p w14:paraId="17FBA1AB" w14:textId="1DB11701" w:rsidR="003C0C9B" w:rsidRPr="00367D25" w:rsidRDefault="00CF04DD" w:rsidP="00CF04DD">
            <w:pPr>
              <w:widowControl w:val="0"/>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 xml:space="preserve">\* MERGEFORMAT </w:instrText>
            </w:r>
            <w:r w:rsidRPr="00367D25">
              <w:rPr>
                <w:rFonts w:asciiTheme="majorHAnsi" w:hAnsiTheme="majorHAnsi"/>
                <w:b/>
                <w:color w:val="000000" w:themeColor="text1"/>
                <w:sz w:val="18"/>
                <w:szCs w:val="18"/>
              </w:rPr>
              <w:fldChar w:fldCharType="separate"/>
            </w:r>
            <w:r w:rsidRPr="00367D25">
              <w:rPr>
                <w:rFonts w:asciiTheme="majorHAnsi" w:hAnsiTheme="majorHAnsi"/>
                <w:bCs/>
                <w:noProof/>
                <w:color w:val="000000" w:themeColor="text1"/>
                <w:sz w:val="18"/>
                <w:szCs w:val="18"/>
                <w:lang w:val="en-US"/>
              </w:rPr>
              <w:t>Error! Missing test condition.</w:t>
            </w:r>
            <w:r w:rsidRPr="00367D25">
              <w:rPr>
                <w:rFonts w:asciiTheme="majorHAnsi" w:hAnsiTheme="majorHAnsi"/>
                <w:b/>
                <w:color w:val="000000" w:themeColor="text1"/>
                <w:sz w:val="18"/>
                <w:szCs w:val="18"/>
              </w:rPr>
              <w:fldChar w:fldCharType="end"/>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3342F8" w14:textId="487B324D" w:rsidR="00CF04DD" w:rsidRPr="00367D25" w:rsidRDefault="000B28C7" w:rsidP="00CF04DD">
            <w:pPr>
              <w:spacing w:line="240" w:lineRule="auto"/>
              <w:rPr>
                <w:rFonts w:asciiTheme="majorHAnsi" w:hAnsiTheme="majorHAnsi"/>
                <w:b/>
                <w:color w:val="000000" w:themeColor="text1"/>
                <w:sz w:val="18"/>
                <w:szCs w:val="18"/>
              </w:rPr>
            </w:pPr>
            <w:proofErr w:type="spellStart"/>
            <w:r w:rsidRPr="00367D25">
              <w:rPr>
                <w:rFonts w:asciiTheme="majorHAnsi" w:hAnsiTheme="majorHAnsi"/>
                <w:b/>
                <w:color w:val="000000" w:themeColor="text1"/>
                <w:sz w:val="18"/>
                <w:szCs w:val="18"/>
              </w:rPr>
              <w:t>Telefonszáma</w:t>
            </w:r>
            <w:proofErr w:type="spellEnd"/>
            <w:r w:rsidRPr="00367D25">
              <w:rPr>
                <w:rFonts w:asciiTheme="majorHAnsi" w:hAnsiTheme="majorHAnsi"/>
                <w:b/>
                <w:color w:val="000000" w:themeColor="text1"/>
                <w:sz w:val="18"/>
                <w:szCs w:val="18"/>
              </w:rPr>
              <w:t xml:space="preserve">: </w:t>
            </w:r>
            <w:r w:rsidR="00CF04DD" w:rsidRPr="00367D25">
              <w:rPr>
                <w:rFonts w:asciiTheme="majorHAnsi" w:hAnsiTheme="majorHAnsi"/>
                <w:b/>
                <w:color w:val="000000" w:themeColor="text1"/>
                <w:sz w:val="18"/>
                <w:szCs w:val="18"/>
              </w:rPr>
              <w:fldChar w:fldCharType="begin"/>
            </w:r>
            <w:r w:rsidR="00CF04DD" w:rsidRPr="00367D25">
              <w:rPr>
                <w:rFonts w:asciiTheme="majorHAnsi" w:hAnsiTheme="majorHAnsi"/>
                <w:b/>
                <w:color w:val="000000" w:themeColor="text1"/>
                <w:sz w:val="18"/>
                <w:szCs w:val="18"/>
              </w:rPr>
              <w:instrText xml:space="preserve"> IF "</w:instrText>
            </w:r>
            <w:r w:rsidR="00CF04DD" w:rsidRPr="00367D25">
              <w:rPr>
                <w:rFonts w:asciiTheme="majorHAnsi" w:hAnsiTheme="majorHAnsi"/>
                <w:color w:val="000000" w:themeColor="text1"/>
                <w:sz w:val="18"/>
                <w:szCs w:val="18"/>
              </w:rPr>
              <w:instrText>&lt;&lt;billingManager_Phone&gt;&gt;</w:instrText>
            </w:r>
            <w:r w:rsidR="00CF04DD" w:rsidRPr="00367D25">
              <w:rPr>
                <w:rFonts w:asciiTheme="majorHAnsi" w:hAnsiTheme="majorHAnsi"/>
                <w:b/>
                <w:color w:val="000000" w:themeColor="text1"/>
                <w:sz w:val="18"/>
                <w:szCs w:val="18"/>
              </w:rPr>
              <w:instrText>"="" "</w:instrText>
            </w:r>
            <w:r w:rsidR="00CF04DD" w:rsidRPr="00367D25">
              <w:rPr>
                <w:rFonts w:asciiTheme="majorHAnsi" w:hAnsiTheme="majorHAnsi"/>
                <w:color w:val="000000" w:themeColor="text1"/>
                <w:sz w:val="18"/>
                <w:szCs w:val="18"/>
              </w:rPr>
              <w:instrText>&lt;&lt;ownerContactValues_Mobilephone&gt;&gt;</w:instrText>
            </w:r>
            <w:r w:rsidR="00CF04DD" w:rsidRPr="00367D25">
              <w:rPr>
                <w:rFonts w:asciiTheme="majorHAnsi" w:hAnsiTheme="majorHAnsi"/>
                <w:b/>
                <w:color w:val="000000" w:themeColor="text1"/>
                <w:sz w:val="18"/>
                <w:szCs w:val="18"/>
              </w:rPr>
              <w:instrText>"</w:instrText>
            </w:r>
          </w:p>
          <w:p w14:paraId="779CD791" w14:textId="137D078E" w:rsidR="00CF04DD" w:rsidRPr="00367D25" w:rsidRDefault="00CF04DD" w:rsidP="00CF04DD">
            <w:pPr>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w:instrText>
            </w:r>
            <w:r w:rsidRPr="00367D25">
              <w:rPr>
                <w:rFonts w:asciiTheme="majorHAnsi" w:hAnsiTheme="majorHAnsi"/>
                <w:color w:val="000000" w:themeColor="text1"/>
                <w:sz w:val="18"/>
                <w:szCs w:val="18"/>
              </w:rPr>
              <w:instrText>&lt;&lt;billingManager_Phone&gt;&gt;</w:instrText>
            </w:r>
            <w:r w:rsidRPr="00367D25">
              <w:rPr>
                <w:rFonts w:asciiTheme="majorHAnsi" w:hAnsiTheme="majorHAnsi"/>
                <w:b/>
                <w:color w:val="000000" w:themeColor="text1"/>
                <w:sz w:val="18"/>
                <w:szCs w:val="18"/>
              </w:rPr>
              <w:instrText>"</w:instrText>
            </w:r>
          </w:p>
          <w:p w14:paraId="2B75E042" w14:textId="29E8DEAD" w:rsidR="003C0C9B" w:rsidRPr="00367D25" w:rsidRDefault="00CF04DD" w:rsidP="00CF04DD">
            <w:pPr>
              <w:widowControl w:val="0"/>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instrText xml:space="preserve">\* MERGEFORMAT </w:instrText>
            </w:r>
            <w:r w:rsidRPr="00367D25">
              <w:rPr>
                <w:rFonts w:asciiTheme="majorHAnsi" w:hAnsiTheme="majorHAnsi"/>
                <w:b/>
                <w:color w:val="000000" w:themeColor="text1"/>
                <w:sz w:val="18"/>
                <w:szCs w:val="18"/>
              </w:rPr>
              <w:fldChar w:fldCharType="separate"/>
            </w:r>
            <w:r w:rsidRPr="00367D25">
              <w:rPr>
                <w:rFonts w:asciiTheme="majorHAnsi" w:hAnsiTheme="majorHAnsi"/>
                <w:bCs/>
                <w:noProof/>
                <w:color w:val="000000" w:themeColor="text1"/>
                <w:sz w:val="18"/>
                <w:szCs w:val="18"/>
                <w:lang w:val="en-US"/>
              </w:rPr>
              <w:t>Error! Missing test condition.</w:t>
            </w:r>
            <w:r w:rsidRPr="00367D25">
              <w:rPr>
                <w:rFonts w:asciiTheme="majorHAnsi" w:hAnsiTheme="majorHAnsi"/>
                <w:b/>
                <w:color w:val="000000" w:themeColor="text1"/>
                <w:sz w:val="18"/>
                <w:szCs w:val="18"/>
              </w:rPr>
              <w:fldChar w:fldCharType="end"/>
            </w:r>
          </w:p>
        </w:tc>
      </w:tr>
    </w:tbl>
    <w:p w14:paraId="171EC688" w14:textId="77777777" w:rsidR="00020392" w:rsidRDefault="00020392">
      <w:pPr>
        <w:rPr>
          <w:rFonts w:asciiTheme="majorHAnsi" w:hAnsiTheme="majorHAnsi"/>
          <w:color w:val="000000" w:themeColor="text1"/>
          <w:sz w:val="18"/>
          <w:szCs w:val="18"/>
        </w:rPr>
      </w:pPr>
    </w:p>
    <w:p w14:paraId="16F9BD27" w14:textId="4FCA189B" w:rsidR="003C0C9B" w:rsidRPr="00367D25" w:rsidRDefault="000B28C7">
      <w:pPr>
        <w:rPr>
          <w:rFonts w:asciiTheme="majorHAnsi" w:hAnsiTheme="majorHAnsi"/>
          <w:color w:val="000000" w:themeColor="text1"/>
          <w:sz w:val="18"/>
          <w:szCs w:val="18"/>
        </w:rPr>
      </w:pPr>
      <w:r w:rsidRPr="00367D25">
        <w:rPr>
          <w:rFonts w:asciiTheme="majorHAnsi" w:hAnsiTheme="majorHAnsi"/>
          <w:color w:val="000000" w:themeColor="text1"/>
          <w:sz w:val="18"/>
          <w:szCs w:val="18"/>
        </w:rPr>
        <w:t xml:space="preserve">(a </w:t>
      </w:r>
      <w:proofErr w:type="spellStart"/>
      <w:r w:rsidRPr="00367D25">
        <w:rPr>
          <w:rFonts w:asciiTheme="majorHAnsi" w:hAnsiTheme="majorHAnsi"/>
          <w:color w:val="000000" w:themeColor="text1"/>
          <w:sz w:val="18"/>
          <w:szCs w:val="18"/>
        </w:rPr>
        <w:t>Szolgáltató</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és</w:t>
      </w:r>
      <w:proofErr w:type="spellEnd"/>
      <w:r w:rsidRPr="00367D25">
        <w:rPr>
          <w:rFonts w:asciiTheme="majorHAnsi" w:hAnsiTheme="majorHAnsi"/>
          <w:color w:val="000000" w:themeColor="text1"/>
          <w:sz w:val="18"/>
          <w:szCs w:val="18"/>
        </w:rPr>
        <w:t xml:space="preserve"> a Partner </w:t>
      </w:r>
      <w:proofErr w:type="spellStart"/>
      <w:r w:rsidRPr="00367D25">
        <w:rPr>
          <w:rFonts w:asciiTheme="majorHAnsi" w:hAnsiTheme="majorHAnsi"/>
          <w:color w:val="000000" w:themeColor="text1"/>
          <w:sz w:val="18"/>
          <w:szCs w:val="18"/>
        </w:rPr>
        <w:t>a</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továbbiakban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együttesen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Felek</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külön-külön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Fél</w:t>
      </w:r>
      <w:proofErr w:type="spellEnd"/>
      <w:r w:rsidRPr="00367D25">
        <w:rPr>
          <w:rFonts w:asciiTheme="majorHAnsi" w:hAnsiTheme="majorHAnsi"/>
          <w:color w:val="000000" w:themeColor="text1"/>
          <w:sz w:val="18"/>
          <w:szCs w:val="18"/>
        </w:rPr>
        <w:t>)</w:t>
      </w:r>
    </w:p>
    <w:p w14:paraId="05DA50F8" w14:textId="77777777" w:rsidR="003C0C9B" w:rsidRPr="00367D25" w:rsidRDefault="000B28C7">
      <w:pPr>
        <w:rPr>
          <w:rFonts w:asciiTheme="majorHAnsi" w:hAnsiTheme="majorHAnsi"/>
          <w:color w:val="000000" w:themeColor="text1"/>
          <w:sz w:val="18"/>
          <w:szCs w:val="18"/>
        </w:rPr>
      </w:pPr>
      <w:proofErr w:type="spellStart"/>
      <w:r w:rsidRPr="00367D25">
        <w:rPr>
          <w:rFonts w:asciiTheme="majorHAnsi" w:hAnsiTheme="majorHAnsi"/>
          <w:color w:val="000000" w:themeColor="text1"/>
          <w:sz w:val="18"/>
          <w:szCs w:val="18"/>
        </w:rPr>
        <w:t>alulírott</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napon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és</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helyen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az</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alábbi</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feltételekkel</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továbbiakban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Szerződés</w:t>
      </w:r>
      <w:proofErr w:type="spellEnd"/>
      <w:r w:rsidRPr="00367D25">
        <w:rPr>
          <w:rFonts w:asciiTheme="majorHAnsi" w:hAnsiTheme="majorHAnsi"/>
          <w:color w:val="000000" w:themeColor="text1"/>
          <w:sz w:val="18"/>
          <w:szCs w:val="18"/>
        </w:rPr>
        <w:t>):</w:t>
      </w:r>
    </w:p>
    <w:p w14:paraId="5B45ADE2" w14:textId="77777777" w:rsidR="003C0C9B" w:rsidRPr="00367D25" w:rsidRDefault="003C0C9B">
      <w:pPr>
        <w:spacing w:line="240" w:lineRule="auto"/>
        <w:rPr>
          <w:rFonts w:asciiTheme="majorHAnsi" w:hAnsiTheme="majorHAnsi"/>
          <w:color w:val="000000" w:themeColor="text1"/>
          <w:sz w:val="18"/>
          <w:szCs w:val="18"/>
        </w:rPr>
      </w:pPr>
    </w:p>
    <w:p w14:paraId="2BE740D4" w14:textId="6D9CE9A6" w:rsidR="00125E06" w:rsidRPr="00367D25" w:rsidRDefault="00125E06">
      <w:pPr>
        <w:spacing w:line="240" w:lineRule="auto"/>
        <w:rPr>
          <w:rFonts w:asciiTheme="majorHAnsi" w:hAnsiTheme="majorHAnsi"/>
          <w:b/>
          <w:color w:val="000000" w:themeColor="text1"/>
          <w:sz w:val="18"/>
          <w:szCs w:val="18"/>
        </w:rPr>
      </w:pPr>
      <w:r w:rsidRPr="00367D25">
        <w:rPr>
          <w:rFonts w:asciiTheme="majorHAnsi" w:hAnsiTheme="majorHAnsi"/>
          <w:b/>
          <w:color w:val="000000" w:themeColor="text1"/>
          <w:sz w:val="18"/>
          <w:szCs w:val="18"/>
        </w:rPr>
        <w:fldChar w:fldCharType="begin"/>
      </w:r>
      <w:r w:rsidRPr="00367D25">
        <w:rPr>
          <w:rFonts w:asciiTheme="majorHAnsi" w:hAnsiTheme="majorHAnsi"/>
          <w:b/>
          <w:color w:val="000000" w:themeColor="text1"/>
          <w:sz w:val="18"/>
          <w:szCs w:val="18"/>
        </w:rPr>
        <w:instrText xml:space="preserve"> IF "&lt;&lt;LogisticType_Sub_Type&gt;&gt;"="Logistics Fee" "</w:instrText>
      </w:r>
      <w:r w:rsidRPr="00367D25">
        <w:rPr>
          <w:rFonts w:asciiTheme="majorHAnsi" w:hAnsiTheme="majorHAnsi"/>
          <w:color w:val="000000" w:themeColor="text1"/>
          <w:sz w:val="18"/>
          <w:szCs w:val="18"/>
        </w:rPr>
        <w:instrText xml:space="preserve">A Szolgáltató a NetPincér elnevezésű elektronikus kereskedelmi szolgáltatása keretében, a www.netpincer.hu weboldalon, mobil weboldalon és a NetPincér mobilapplikációban megjeleníti a Partner házhozszállítási étlapját és rendeléseket közvetít a Partner részére, továbbá lehetővé teszi, hogy a felhasználók a szolgáltatás keretében közvetített rendeléseik ellenértékét online fizessék meg. A Partner igénybe veszi a Szolgáltató házhozszállítási szolgáltatását is </w:instrText>
      </w:r>
      <w:r w:rsidRPr="00367D25">
        <w:rPr>
          <w:rFonts w:asciiTheme="majorHAnsi" w:hAnsiTheme="majorHAnsi"/>
          <w:b/>
          <w:color w:val="000000" w:themeColor="text1"/>
          <w:sz w:val="18"/>
          <w:szCs w:val="18"/>
        </w:rPr>
        <w:instrText>(NetPincér GO)</w:instrText>
      </w:r>
      <w:r w:rsidRPr="00367D25">
        <w:rPr>
          <w:rFonts w:asciiTheme="majorHAnsi" w:hAnsiTheme="majorHAnsi"/>
          <w:color w:val="000000" w:themeColor="text1"/>
          <w:sz w:val="18"/>
          <w:szCs w:val="18"/>
        </w:rPr>
        <w:instrText>.</w:instrText>
      </w:r>
      <w:r w:rsidRPr="00367D25">
        <w:rPr>
          <w:rFonts w:asciiTheme="majorHAnsi" w:hAnsiTheme="majorHAnsi"/>
          <w:b/>
          <w:color w:val="000000" w:themeColor="text1"/>
          <w:sz w:val="18"/>
          <w:szCs w:val="18"/>
        </w:rPr>
        <w:instrText>"</w:instrText>
      </w:r>
    </w:p>
    <w:p w14:paraId="01A30A28" w14:textId="14F03B1B" w:rsidR="00125E06" w:rsidRPr="00367D25" w:rsidRDefault="00125E06">
      <w:pPr>
        <w:spacing w:line="240" w:lineRule="auto"/>
        <w:rPr>
          <w:rFonts w:asciiTheme="majorHAnsi" w:hAnsiTheme="majorHAnsi"/>
          <w:color w:val="000000" w:themeColor="text1"/>
          <w:sz w:val="18"/>
          <w:szCs w:val="18"/>
        </w:rPr>
      </w:pPr>
      <w:r w:rsidRPr="00367D25">
        <w:rPr>
          <w:rFonts w:asciiTheme="majorHAnsi" w:hAnsiTheme="majorHAnsi"/>
          <w:b/>
          <w:color w:val="000000" w:themeColor="text1"/>
          <w:sz w:val="18"/>
          <w:szCs w:val="18"/>
        </w:rPr>
        <w:lastRenderedPageBreak/>
        <w:instrText>"</w:instrText>
      </w:r>
      <w:r w:rsidRPr="00367D25">
        <w:rPr>
          <w:rFonts w:asciiTheme="majorHAnsi" w:hAnsiTheme="majorHAnsi"/>
          <w:color w:val="000000" w:themeColor="text1"/>
          <w:sz w:val="18"/>
          <w:szCs w:val="18"/>
        </w:rPr>
        <w:instrText>A Szolgáltató a NetPincér elnevezésű elektronikus kereskedelmi szolgáltatása keretében, a www.netpincer.hu weboldalon, mobil weboldalon és a NetPincér mobilapplikációban megjeleníti a Partner házhozszállítási étlapját és rendeléseket közvetít a Partner részére, továbbá lehetővé teszi, hogy a felhasználók a szolgáltatás keretében közvetített rendeléseik ellenértékét online fizessék meg.</w:instrText>
      </w:r>
      <w:r w:rsidRPr="00367D25">
        <w:rPr>
          <w:rFonts w:asciiTheme="majorHAnsi" w:hAnsiTheme="majorHAnsi"/>
          <w:b/>
          <w:color w:val="000000" w:themeColor="text1"/>
          <w:sz w:val="18"/>
          <w:szCs w:val="18"/>
        </w:rPr>
        <w:instrText>"</w:instrText>
      </w:r>
    </w:p>
    <w:p w14:paraId="424B30D1" w14:textId="46F15B90" w:rsidR="003C0C9B" w:rsidRPr="00367D25" w:rsidRDefault="00125E06">
      <w:pPr>
        <w:spacing w:line="240" w:lineRule="auto"/>
        <w:rPr>
          <w:rFonts w:asciiTheme="majorHAnsi" w:hAnsiTheme="majorHAnsi"/>
          <w:b/>
          <w:color w:val="000000" w:themeColor="text1"/>
          <w:sz w:val="18"/>
          <w:szCs w:val="18"/>
        </w:rPr>
      </w:pPr>
      <w:r w:rsidRPr="00367D25">
        <w:rPr>
          <w:rFonts w:asciiTheme="majorHAnsi" w:hAnsiTheme="majorHAnsi"/>
          <w:b/>
          <w:color w:val="000000" w:themeColor="text1"/>
          <w:sz w:val="18"/>
          <w:szCs w:val="18"/>
        </w:rPr>
        <w:instrText xml:space="preserve">\* MERGEFORMAT </w:instrText>
      </w:r>
      <w:r w:rsidRPr="00367D25">
        <w:rPr>
          <w:rFonts w:asciiTheme="majorHAnsi" w:hAnsiTheme="majorHAnsi"/>
          <w:b/>
          <w:color w:val="000000" w:themeColor="text1"/>
          <w:sz w:val="18"/>
          <w:szCs w:val="18"/>
        </w:rPr>
        <w:fldChar w:fldCharType="separate"/>
      </w:r>
      <w:r w:rsidRPr="00367D25">
        <w:rPr>
          <w:rFonts w:asciiTheme="majorHAnsi" w:hAnsiTheme="majorHAnsi"/>
          <w:bCs/>
          <w:noProof/>
          <w:color w:val="000000" w:themeColor="text1"/>
          <w:sz w:val="18"/>
          <w:szCs w:val="18"/>
          <w:lang w:val="en-US"/>
        </w:rPr>
        <w:t>Error! Missing test condition.</w:t>
      </w:r>
      <w:r w:rsidRPr="00367D25">
        <w:rPr>
          <w:rFonts w:asciiTheme="majorHAnsi" w:hAnsiTheme="majorHAnsi"/>
          <w:b/>
          <w:color w:val="000000" w:themeColor="text1"/>
          <w:sz w:val="18"/>
          <w:szCs w:val="18"/>
        </w:rPr>
        <w:fldChar w:fldCharType="end"/>
      </w:r>
    </w:p>
    <w:p w14:paraId="4C75976A" w14:textId="77777777" w:rsidR="003D6910" w:rsidRPr="00367D25" w:rsidRDefault="003D6910">
      <w:pPr>
        <w:spacing w:line="240" w:lineRule="auto"/>
        <w:rPr>
          <w:rFonts w:asciiTheme="majorHAnsi" w:hAnsiTheme="majorHAnsi"/>
          <w:color w:val="000000" w:themeColor="text1"/>
          <w:sz w:val="18"/>
          <w:szCs w:val="18"/>
        </w:rPr>
      </w:pPr>
    </w:p>
    <w:p w14:paraId="599C9026" w14:textId="77777777" w:rsidR="003C0C9B" w:rsidRPr="00367D25" w:rsidRDefault="000B28C7">
      <w:pPr>
        <w:spacing w:line="240" w:lineRule="auto"/>
        <w:rPr>
          <w:rFonts w:asciiTheme="majorHAnsi" w:hAnsiTheme="majorHAnsi"/>
          <w:b/>
          <w:color w:val="000000" w:themeColor="text1"/>
          <w:sz w:val="18"/>
          <w:szCs w:val="18"/>
        </w:rPr>
      </w:pPr>
      <w:r w:rsidRPr="00367D25">
        <w:rPr>
          <w:rFonts w:asciiTheme="majorHAnsi" w:hAnsiTheme="majorHAnsi"/>
          <w:b/>
          <w:color w:val="000000" w:themeColor="text1"/>
          <w:sz w:val="18"/>
          <w:szCs w:val="18"/>
        </w:rPr>
        <w:t>1.</w:t>
      </w:r>
      <w:r w:rsidRPr="00367D25">
        <w:rPr>
          <w:rFonts w:asciiTheme="majorHAnsi" w:hAnsiTheme="majorHAnsi"/>
          <w:b/>
          <w:color w:val="000000" w:themeColor="text1"/>
          <w:sz w:val="18"/>
          <w:szCs w:val="18"/>
        </w:rPr>
        <w:tab/>
        <w:t>A SZOLGÁLTATÁSI DÍJAK</w:t>
      </w:r>
    </w:p>
    <w:p w14:paraId="6652F3EB" w14:textId="77777777" w:rsidR="003C0C9B" w:rsidRPr="00367D25" w:rsidRDefault="000B28C7">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1.1.</w:t>
      </w:r>
      <w:r w:rsidRPr="00367D25">
        <w:rPr>
          <w:rFonts w:asciiTheme="majorHAnsi" w:eastAsia="Times New Roman" w:hAnsiTheme="majorHAnsi"/>
          <w:color w:val="000000" w:themeColor="text1"/>
          <w:sz w:val="18"/>
          <w:szCs w:val="18"/>
        </w:rPr>
        <w:t xml:space="preserve">   </w:t>
      </w:r>
      <w:r w:rsidRPr="00367D25">
        <w:rPr>
          <w:rFonts w:asciiTheme="majorHAnsi" w:hAnsiTheme="majorHAnsi"/>
          <w:color w:val="000000" w:themeColor="text1"/>
          <w:sz w:val="18"/>
          <w:szCs w:val="18"/>
        </w:rPr>
        <w:t xml:space="preserve">Partner a </w:t>
      </w:r>
      <w:proofErr w:type="spellStart"/>
      <w:r w:rsidRPr="00367D25">
        <w:rPr>
          <w:rFonts w:asciiTheme="majorHAnsi" w:hAnsiTheme="majorHAnsi"/>
          <w:color w:val="000000" w:themeColor="text1"/>
          <w:sz w:val="18"/>
          <w:szCs w:val="18"/>
        </w:rPr>
        <w:t>Szolgáltató</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jelen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Szerződés</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szerinti</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szolgáltatásai</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ellenében</w:t>
      </w:r>
      <w:proofErr w:type="spellEnd"/>
      <w:r w:rsidRPr="00367D25">
        <w:rPr>
          <w:rFonts w:asciiTheme="majorHAnsi" w:hAnsiTheme="majorHAnsi"/>
          <w:color w:val="000000" w:themeColor="text1"/>
          <w:sz w:val="18"/>
          <w:szCs w:val="18"/>
        </w:rPr>
        <w:t xml:space="preserve"> a </w:t>
      </w:r>
      <w:proofErr w:type="spellStart"/>
      <w:r w:rsidRPr="00367D25">
        <w:rPr>
          <w:rFonts w:asciiTheme="majorHAnsi" w:hAnsiTheme="majorHAnsi"/>
          <w:color w:val="000000" w:themeColor="text1"/>
          <w:sz w:val="18"/>
          <w:szCs w:val="18"/>
        </w:rPr>
        <w:t>jelen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pontban</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meghatározott</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díjakat</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fizeti</w:t>
      </w:r>
      <w:proofErr w:type="spellEnd"/>
      <w:r w:rsidRPr="00367D25">
        <w:rPr>
          <w:rFonts w:asciiTheme="majorHAnsi" w:hAnsiTheme="majorHAnsi"/>
          <w:color w:val="000000" w:themeColor="text1"/>
          <w:sz w:val="18"/>
          <w:szCs w:val="18"/>
        </w:rPr>
        <w:t xml:space="preserve"> a </w:t>
      </w:r>
      <w:proofErr w:type="spellStart"/>
      <w:r w:rsidRPr="00367D25">
        <w:rPr>
          <w:rFonts w:asciiTheme="majorHAnsi" w:hAnsiTheme="majorHAnsi"/>
          <w:color w:val="000000" w:themeColor="text1"/>
          <w:sz w:val="18"/>
          <w:szCs w:val="18"/>
        </w:rPr>
        <w:t>Szolgáltató</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részére</w:t>
      </w:r>
      <w:proofErr w:type="spellEnd"/>
      <w:r w:rsidRPr="00367D25">
        <w:rPr>
          <w:rFonts w:asciiTheme="majorHAnsi" w:hAnsiTheme="majorHAnsi"/>
          <w:color w:val="000000" w:themeColor="text1"/>
          <w:sz w:val="18"/>
          <w:szCs w:val="18"/>
        </w:rPr>
        <w:t xml:space="preserve">. A </w:t>
      </w:r>
      <w:proofErr w:type="spellStart"/>
      <w:r w:rsidRPr="00367D25">
        <w:rPr>
          <w:rFonts w:asciiTheme="majorHAnsi" w:hAnsiTheme="majorHAnsi"/>
          <w:color w:val="000000" w:themeColor="text1"/>
          <w:sz w:val="18"/>
          <w:szCs w:val="18"/>
        </w:rPr>
        <w:t>díjak</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nettó</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díjak</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az</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áfát</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nem</w:t>
      </w:r>
      <w:proofErr w:type="spellEnd"/>
      <w:r w:rsidRPr="00367D25">
        <w:rPr>
          <w:rFonts w:asciiTheme="majorHAnsi" w:hAnsiTheme="majorHAnsi"/>
          <w:color w:val="000000" w:themeColor="text1"/>
          <w:sz w:val="18"/>
          <w:szCs w:val="18"/>
        </w:rPr>
        <w:t xml:space="preserve"> </w:t>
      </w:r>
      <w:proofErr w:type="spellStart"/>
      <w:r w:rsidRPr="00367D25">
        <w:rPr>
          <w:rFonts w:asciiTheme="majorHAnsi" w:hAnsiTheme="majorHAnsi"/>
          <w:color w:val="000000" w:themeColor="text1"/>
          <w:sz w:val="18"/>
          <w:szCs w:val="18"/>
        </w:rPr>
        <w:t>tartalmazzák</w:t>
      </w:r>
      <w:proofErr w:type="spellEnd"/>
      <w:r w:rsidRPr="00367D25">
        <w:rPr>
          <w:rFonts w:asciiTheme="majorHAnsi" w:hAnsiTheme="majorHAnsi"/>
          <w:color w:val="000000" w:themeColor="text1"/>
          <w:sz w:val="18"/>
          <w:szCs w:val="18"/>
        </w:rPr>
        <w:t>.</w:t>
      </w:r>
    </w:p>
    <w:p w14:paraId="176470B7" w14:textId="77777777" w:rsidR="003C0C9B" w:rsidRPr="00367D25" w:rsidRDefault="003C0C9B">
      <w:pPr>
        <w:spacing w:line="240" w:lineRule="auto"/>
        <w:rPr>
          <w:rFonts w:asciiTheme="majorHAnsi" w:hAnsiTheme="majorHAnsi"/>
          <w:color w:val="000000" w:themeColor="text1"/>
          <w:sz w:val="18"/>
          <w:szCs w:val="18"/>
        </w:rPr>
      </w:pPr>
    </w:p>
    <w:tbl>
      <w:tblPr>
        <w:tblStyle w:val="a1"/>
        <w:tblW w:w="9356" w:type="dxa"/>
        <w:tblInd w:w="132" w:type="dxa"/>
        <w:tblLayout w:type="fixed"/>
        <w:tblLook w:val="0400" w:firstRow="0" w:lastRow="0" w:firstColumn="0" w:lastColumn="0" w:noHBand="0" w:noVBand="1"/>
      </w:tblPr>
      <w:tblGrid>
        <w:gridCol w:w="2835"/>
        <w:gridCol w:w="1418"/>
        <w:gridCol w:w="1984"/>
        <w:gridCol w:w="1559"/>
        <w:gridCol w:w="1560"/>
      </w:tblGrid>
      <w:tr w:rsidR="00367D25" w:rsidRPr="00367D25" w14:paraId="476703DE" w14:textId="77777777" w:rsidTr="004857E2">
        <w:trPr>
          <w:cantSplit/>
        </w:trPr>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4D701"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Díj</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megnevezése</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B395" w14:textId="77777777" w:rsidR="00AD2031"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Díj</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mértéke</w:t>
            </w:r>
            <w:proofErr w:type="spellEnd"/>
          </w:p>
          <w:p w14:paraId="02F8EF86" w14:textId="1B57D4A6" w:rsidR="003C0C9B" w:rsidRPr="00367D25" w:rsidRDefault="000B28C7">
            <w:pPr>
              <w:spacing w:line="240" w:lineRule="auto"/>
              <w:rPr>
                <w:rFonts w:asciiTheme="majorHAnsi" w:hAnsiTheme="majorHAnsi"/>
                <w:b/>
                <w:bCs/>
                <w:color w:val="000000" w:themeColor="text1"/>
                <w:sz w:val="18"/>
                <w:szCs w:val="18"/>
              </w:rPr>
            </w:pPr>
            <w:r w:rsidRPr="00367D25">
              <w:rPr>
                <w:rFonts w:asciiTheme="majorHAnsi" w:hAnsiTheme="majorHAnsi"/>
                <w:b/>
                <w:bCs/>
                <w:color w:val="000000" w:themeColor="text1"/>
                <w:sz w:val="18"/>
                <w:szCs w:val="18"/>
              </w:rPr>
              <w:t>%-ban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996F7"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Díj</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mértéke</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rendelésenként</w:t>
            </w:r>
            <w:proofErr w:type="spellEnd"/>
            <w:r w:rsidRPr="00367D25">
              <w:rPr>
                <w:rFonts w:asciiTheme="majorHAnsi" w:hAnsiTheme="majorHAnsi"/>
                <w:b/>
                <w:bCs/>
                <w:color w:val="000000" w:themeColor="text1"/>
                <w:sz w:val="18"/>
                <w:szCs w:val="18"/>
              </w:rPr>
              <w:t xml:space="preserve"> Ft-ban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13D72" w14:textId="77777777" w:rsidR="003C0C9B" w:rsidRPr="00367D25" w:rsidRDefault="000B28C7">
            <w:pPr>
              <w:spacing w:line="240" w:lineRule="auto"/>
              <w:rPr>
                <w:rFonts w:asciiTheme="majorHAnsi" w:eastAsia="Times New Roman" w:hAnsiTheme="majorHAnsi"/>
                <w:b/>
                <w:bCs/>
                <w:color w:val="000000" w:themeColor="text1"/>
                <w:sz w:val="18"/>
                <w:szCs w:val="18"/>
              </w:rPr>
            </w:pPr>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Kezdő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07B1"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Befejező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r>
      <w:tr w:rsidR="00117906" w:rsidRPr="00367D25" w14:paraId="4660F1BB" w14:textId="77777777" w:rsidTr="005D2F94">
        <w:trPr>
          <w:cantSplit/>
          <w:trHeight w:val="738"/>
        </w:trPr>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2B12" w14:textId="38030F70" w:rsidR="00117906" w:rsidRPr="00367D25" w:rsidRDefault="00117906" w:rsidP="00117906">
            <w:pPr>
              <w:spacing w:line="240" w:lineRule="auto"/>
              <w:rPr>
                <w:rFonts w:asciiTheme="majorHAnsi" w:eastAsia="Times New Roman" w:hAnsiTheme="majorHAnsi"/>
                <w:color w:val="000000" w:themeColor="text1"/>
                <w:sz w:val="18"/>
                <w:szCs w:val="18"/>
              </w:rPr>
            </w:pPr>
            <w:r w:rsidRPr="00117906">
              <w:rPr>
                <w:rFonts w:asciiTheme="majorHAnsi" w:hAnsiTheme="majorHAnsi"/>
                <w:color w:val="000000" w:themeColor="text1"/>
                <w:sz w:val="18"/>
                <w:szCs w:val="18"/>
              </w:rPr>
              <w:t>&lt;&lt;</w:t>
            </w:r>
            <w:proofErr w:type="spellStart"/>
            <w:r w:rsidRPr="00117906">
              <w:rPr>
                <w:rFonts w:asciiTheme="majorHAnsi" w:hAnsiTheme="majorHAnsi"/>
                <w:color w:val="000000" w:themeColor="text1"/>
                <w:sz w:val="18"/>
                <w:szCs w:val="18"/>
              </w:rPr>
              <w:t>commisionsSoql_Start</w:t>
            </w:r>
            <w:proofErr w:type="spellEnd"/>
            <w:r w:rsidRPr="00117906">
              <w:rPr>
                <w:rFonts w:asciiTheme="majorHAnsi" w:hAnsiTheme="majorHAnsi"/>
                <w:color w:val="000000" w:themeColor="text1"/>
                <w:sz w:val="18"/>
                <w:szCs w:val="18"/>
              </w:rPr>
              <w:t>&gt;&gt; &lt;&lt;</w:t>
            </w:r>
            <w:proofErr w:type="spellStart"/>
            <w:r w:rsidRPr="00117906">
              <w:rPr>
                <w:rFonts w:asciiTheme="majorHAnsi" w:hAnsiTheme="majorHAnsi"/>
                <w:color w:val="000000" w:themeColor="text1"/>
                <w:sz w:val="18"/>
                <w:szCs w:val="18"/>
              </w:rPr>
              <w:t>commisionsSoql.Id_List_Service_Price_Displayed_Name</w:t>
            </w:r>
            <w:proofErr w:type="spellEnd"/>
            <w:r w:rsidRPr="00117906">
              <w:rPr>
                <w:rFonts w:asciiTheme="majorHAnsi" w:hAnsiTheme="majorHAnsi"/>
                <w:color w:val="000000" w:themeColor="text1"/>
                <w:sz w:val="18"/>
                <w:szCs w:val="18"/>
              </w:rPr>
              <w:t>&gt;&gt;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DD400F" w14:textId="1FE554C5" w:rsidR="00117906" w:rsidRPr="00367D25" w:rsidRDefault="00117906" w:rsidP="00117906">
            <w:pPr>
              <w:spacing w:line="240" w:lineRule="auto"/>
              <w:rPr>
                <w:rFonts w:asciiTheme="majorHAnsi" w:hAnsiTheme="majorHAnsi"/>
                <w:color w:val="000000" w:themeColor="text1"/>
                <w:sz w:val="18"/>
                <w:szCs w:val="18"/>
              </w:rPr>
            </w:pPr>
            <w:r w:rsidRPr="00117906">
              <w:rPr>
                <w:rFonts w:asciiTheme="majorHAnsi" w:hAnsiTheme="majorHAnsi"/>
                <w:color w:val="000000" w:themeColor="text1"/>
                <w:sz w:val="18"/>
                <w:szCs w:val="18"/>
              </w:rPr>
              <w:t>&lt;&lt;</w:t>
            </w:r>
            <w:proofErr w:type="spellStart"/>
            <w:r w:rsidRPr="00117906">
              <w:rPr>
                <w:rFonts w:asciiTheme="majorHAnsi" w:hAnsiTheme="majorHAnsi"/>
                <w:color w:val="000000" w:themeColor="text1"/>
                <w:sz w:val="18"/>
                <w:szCs w:val="18"/>
              </w:rPr>
              <w:t>commisionsSoql_Commission_In_Percentage</w:t>
            </w:r>
            <w:proofErr w:type="spellEnd"/>
            <w:r w:rsidRPr="00117906">
              <w:rPr>
                <w:rFonts w:asciiTheme="majorHAnsi" w:hAnsiTheme="majorHAnsi"/>
                <w:color w:val="000000" w:themeColor="text1"/>
                <w:sz w:val="18"/>
                <w:szCs w:val="18"/>
              </w:rPr>
              <w:t>&gt;&gt;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F5637" w14:textId="1044AA26" w:rsidR="00117906" w:rsidRPr="00367D25" w:rsidRDefault="00117906" w:rsidP="00117906">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r w:rsidRPr="00117906">
              <w:rPr>
                <w:rFonts w:asciiTheme="majorHAnsi" w:hAnsiTheme="majorHAnsi"/>
                <w:color w:val="000000" w:themeColor="text1"/>
                <w:sz w:val="18"/>
                <w:szCs w:val="18"/>
              </w:rPr>
              <w:t xml:space="preserve"> </w:t>
            </w:r>
            <w:proofErr w:type="spellStart"/>
            <w:r w:rsidRPr="00117906">
              <w:rPr>
                <w:rFonts w:asciiTheme="majorHAnsi" w:hAnsiTheme="majorHAnsi"/>
                <w:color w:val="000000" w:themeColor="text1"/>
                <w:sz w:val="18"/>
                <w:szCs w:val="18"/>
              </w:rPr>
              <w:t>commisionsSoql</w:t>
            </w:r>
            <w:r w:rsidRPr="00367D25">
              <w:rPr>
                <w:rFonts w:asciiTheme="majorHAnsi" w:hAnsiTheme="majorHAnsi"/>
                <w:color w:val="000000" w:themeColor="text1"/>
                <w:sz w:val="18"/>
                <w:szCs w:val="18"/>
              </w:rPr>
              <w:t>_Commission_Per_Order</w:t>
            </w:r>
            <w:proofErr w:type="spellEnd"/>
            <w:r w:rsidRPr="00367D25">
              <w:rPr>
                <w:rFonts w:asciiTheme="majorHAnsi" w:hAnsiTheme="majorHAnsi"/>
                <w:color w:val="000000" w:themeColor="text1"/>
                <w:sz w:val="18"/>
                <w:szCs w:val="18"/>
              </w:rPr>
              <w:t>&gt;&gt;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B62DC" w14:textId="6A399118" w:rsidR="00117906" w:rsidRPr="00367D25" w:rsidRDefault="00117906" w:rsidP="00117906">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r w:rsidRPr="00117906">
              <w:rPr>
                <w:rFonts w:asciiTheme="majorHAnsi" w:hAnsiTheme="majorHAnsi"/>
                <w:color w:val="000000" w:themeColor="text1"/>
                <w:sz w:val="18"/>
                <w:szCs w:val="18"/>
              </w:rPr>
              <w:t xml:space="preserve"> </w:t>
            </w:r>
            <w:proofErr w:type="spellStart"/>
            <w:r w:rsidRPr="00117906">
              <w:rPr>
                <w:rFonts w:asciiTheme="majorHAnsi" w:hAnsiTheme="majorHAnsi"/>
                <w:color w:val="000000" w:themeColor="text1"/>
                <w:sz w:val="18"/>
                <w:szCs w:val="18"/>
              </w:rPr>
              <w:t>commisionsSoql</w:t>
            </w:r>
            <w:r w:rsidRPr="00367D25">
              <w:rPr>
                <w:rFonts w:asciiTheme="majorHAnsi" w:hAnsiTheme="majorHAnsi"/>
                <w:color w:val="000000" w:themeColor="text1"/>
                <w:sz w:val="18"/>
                <w:szCs w:val="18"/>
              </w:rPr>
              <w:t>_Start_Date__y</w:t>
            </w:r>
            <w:proofErr w:type="spellEnd"/>
            <w:r w:rsidRPr="00367D25">
              <w:rPr>
                <w:rFonts w:asciiTheme="majorHAnsi" w:hAnsiTheme="majorHAnsi"/>
                <w:color w:val="000000" w:themeColor="text1"/>
                <w:sz w:val="18"/>
                <w:szCs w:val="18"/>
              </w:rPr>
              <w:t>&gt;&gt;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C5475" w14:textId="2E6D4BF1" w:rsidR="00117906" w:rsidRPr="00367D25" w:rsidRDefault="00117906" w:rsidP="00117906">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r w:rsidRPr="00117906">
              <w:rPr>
                <w:rFonts w:asciiTheme="majorHAnsi" w:hAnsiTheme="majorHAnsi"/>
                <w:color w:val="000000" w:themeColor="text1"/>
                <w:sz w:val="18"/>
                <w:szCs w:val="18"/>
              </w:rPr>
              <w:t xml:space="preserve"> </w:t>
            </w:r>
            <w:proofErr w:type="spellStart"/>
            <w:r w:rsidRPr="00117906">
              <w:rPr>
                <w:rFonts w:asciiTheme="majorHAnsi" w:hAnsiTheme="majorHAnsi"/>
                <w:color w:val="000000" w:themeColor="text1"/>
                <w:sz w:val="18"/>
                <w:szCs w:val="18"/>
              </w:rPr>
              <w:t>commisionsSoql</w:t>
            </w:r>
            <w:r w:rsidRPr="00367D25">
              <w:rPr>
                <w:rFonts w:asciiTheme="majorHAnsi" w:hAnsiTheme="majorHAnsi"/>
                <w:color w:val="000000" w:themeColor="text1"/>
                <w:sz w:val="18"/>
                <w:szCs w:val="18"/>
              </w:rPr>
              <w:t>_End_Date__y</w:t>
            </w:r>
            <w:proofErr w:type="spellEnd"/>
            <w:r w:rsidRPr="00367D25">
              <w:rPr>
                <w:rFonts w:asciiTheme="majorHAnsi" w:hAnsiTheme="majorHAnsi"/>
                <w:color w:val="000000" w:themeColor="text1"/>
                <w:sz w:val="18"/>
                <w:szCs w:val="18"/>
              </w:rPr>
              <w:t>&gt;&gt;</w:t>
            </w:r>
          </w:p>
        </w:tc>
      </w:tr>
    </w:tbl>
    <w:p w14:paraId="5C46E6EF" w14:textId="77777777" w:rsidR="003C0C9B" w:rsidRPr="00367D25" w:rsidRDefault="003C0C9B">
      <w:pPr>
        <w:spacing w:line="240" w:lineRule="auto"/>
        <w:rPr>
          <w:rFonts w:asciiTheme="majorHAnsi" w:eastAsia="Times New Roman" w:hAnsiTheme="majorHAnsi"/>
          <w:color w:val="000000" w:themeColor="text1"/>
          <w:sz w:val="18"/>
          <w:szCs w:val="18"/>
        </w:rPr>
      </w:pPr>
    </w:p>
    <w:p w14:paraId="24478A6F" w14:textId="1E303E0F" w:rsidR="003C0C9B" w:rsidRPr="00367D25" w:rsidRDefault="003C0C9B" w:rsidP="00BE3058">
      <w:pPr>
        <w:rPr>
          <w:rFonts w:asciiTheme="majorHAnsi" w:eastAsia="Times New Roman" w:hAnsiTheme="majorHAnsi"/>
          <w:color w:val="000000" w:themeColor="text1"/>
          <w:sz w:val="18"/>
          <w:szCs w:val="18"/>
        </w:rPr>
      </w:pPr>
    </w:p>
    <w:tbl>
      <w:tblPr>
        <w:tblStyle w:val="a2"/>
        <w:tblW w:w="9356" w:type="dxa"/>
        <w:tblInd w:w="132" w:type="dxa"/>
        <w:tblLayout w:type="fixed"/>
        <w:tblLook w:val="0400" w:firstRow="0" w:lastRow="0" w:firstColumn="0" w:lastColumn="0" w:noHBand="0" w:noVBand="1"/>
      </w:tblPr>
      <w:tblGrid>
        <w:gridCol w:w="5118"/>
        <w:gridCol w:w="2190"/>
        <w:gridCol w:w="2048"/>
      </w:tblGrid>
      <w:tr w:rsidR="00367D25" w:rsidRPr="00367D25" w14:paraId="71AD195F" w14:textId="77777777" w:rsidTr="004857E2">
        <w:trPr>
          <w:cantSplit/>
          <w:trHeight w:val="360"/>
        </w:trPr>
        <w:tc>
          <w:tcPr>
            <w:tcW w:w="5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C75E9" w14:textId="77777777" w:rsidR="003C0C9B" w:rsidRPr="00367D25" w:rsidRDefault="000B28C7" w:rsidP="004031E3">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Egyéb</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eszköz</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megnevezés</w:t>
            </w:r>
            <w:proofErr w:type="spellEnd"/>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25DE" w14:textId="77777777" w:rsidR="003C0C9B" w:rsidRPr="00367D25" w:rsidRDefault="000B28C7" w:rsidP="004031E3">
            <w:pPr>
              <w:spacing w:line="240" w:lineRule="auto"/>
              <w:rPr>
                <w:rFonts w:asciiTheme="majorHAnsi" w:eastAsia="Times New Roman" w:hAnsiTheme="majorHAnsi"/>
                <w:b/>
                <w:bCs/>
                <w:color w:val="000000" w:themeColor="text1"/>
                <w:sz w:val="18"/>
                <w:szCs w:val="18"/>
              </w:rPr>
            </w:pPr>
            <w:proofErr w:type="spellStart"/>
            <w:r w:rsidRPr="00367D25">
              <w:rPr>
                <w:rFonts w:asciiTheme="majorHAnsi" w:hAnsiTheme="majorHAnsi"/>
                <w:b/>
                <w:bCs/>
                <w:color w:val="000000" w:themeColor="text1"/>
                <w:sz w:val="18"/>
                <w:szCs w:val="18"/>
              </w:rPr>
              <w:t>Kezdő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6E4C" w14:textId="77777777" w:rsidR="003C0C9B" w:rsidRPr="00367D25" w:rsidRDefault="000B28C7" w:rsidP="004031E3">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Befejező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r>
      <w:tr w:rsidR="00BE3058" w:rsidRPr="00367D25" w14:paraId="6836A3F4" w14:textId="77777777" w:rsidTr="004857E2">
        <w:trPr>
          <w:cantSplit/>
          <w:trHeight w:val="270"/>
        </w:trPr>
        <w:tc>
          <w:tcPr>
            <w:tcW w:w="5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34175" w14:textId="6531CF4B" w:rsidR="003C0C9B" w:rsidRPr="00367D25" w:rsidRDefault="00FD424E" w:rsidP="004031E3">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productLineItems_Start</w:t>
            </w:r>
            <w:proofErr w:type="spellEnd"/>
            <w:r w:rsidRPr="00367D25">
              <w:rPr>
                <w:rFonts w:asciiTheme="majorHAnsi" w:hAnsiTheme="majorHAnsi"/>
                <w:color w:val="000000" w:themeColor="text1"/>
                <w:sz w:val="18"/>
                <w:szCs w:val="18"/>
              </w:rPr>
              <w:t>&gt;&gt;&lt;&lt;</w:t>
            </w:r>
            <w:proofErr w:type="spellStart"/>
            <w:r w:rsidRPr="00367D25">
              <w:rPr>
                <w:rFonts w:asciiTheme="majorHAnsi" w:hAnsiTheme="majorHAnsi"/>
                <w:color w:val="000000" w:themeColor="text1"/>
                <w:sz w:val="18"/>
                <w:szCs w:val="18"/>
              </w:rPr>
              <w:t>productLineItems_Name</w:t>
            </w:r>
            <w:proofErr w:type="spellEnd"/>
            <w:r w:rsidRPr="00367D25">
              <w:rPr>
                <w:rFonts w:asciiTheme="majorHAnsi" w:hAnsiTheme="majorHAnsi"/>
                <w:color w:val="000000" w:themeColor="text1"/>
                <w:sz w:val="18"/>
                <w:szCs w:val="18"/>
              </w:rPr>
              <w:t>&gt;&gt;</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2E75E" w14:textId="680BBF20" w:rsidR="003C0C9B" w:rsidRPr="00367D25" w:rsidRDefault="00FD424E" w:rsidP="004031E3">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productLineItems_Start_Date</w:t>
            </w:r>
            <w:r w:rsidR="00A13C09" w:rsidRPr="00367D25">
              <w:rPr>
                <w:rFonts w:asciiTheme="majorHAnsi" w:hAnsiTheme="majorHAnsi"/>
                <w:color w:val="000000" w:themeColor="text1"/>
                <w:sz w:val="18"/>
                <w:szCs w:val="18"/>
              </w:rPr>
              <w:t>__y</w:t>
            </w:r>
            <w:proofErr w:type="spellEnd"/>
            <w:r w:rsidRPr="00367D25">
              <w:rPr>
                <w:rFonts w:asciiTheme="majorHAnsi" w:hAnsiTheme="majorHAnsi"/>
                <w:color w:val="000000" w:themeColor="text1"/>
                <w:sz w:val="18"/>
                <w:szCs w:val="18"/>
              </w:rPr>
              <w:t>&gt;&gt;</w:t>
            </w:r>
          </w:p>
        </w:tc>
        <w:tc>
          <w:tcPr>
            <w:tcW w:w="2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2CE07" w14:textId="35933A97" w:rsidR="003C0C9B" w:rsidRPr="00367D25" w:rsidRDefault="00FD424E" w:rsidP="004031E3">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productLineItems_End_Date</w:t>
            </w:r>
            <w:r w:rsidR="00A13C09" w:rsidRPr="00367D25">
              <w:rPr>
                <w:rFonts w:asciiTheme="majorHAnsi" w:hAnsiTheme="majorHAnsi"/>
                <w:color w:val="000000" w:themeColor="text1"/>
                <w:sz w:val="18"/>
                <w:szCs w:val="18"/>
              </w:rPr>
              <w:t>__y</w:t>
            </w:r>
            <w:proofErr w:type="spellEnd"/>
            <w:r w:rsidRPr="00367D25">
              <w:rPr>
                <w:rFonts w:asciiTheme="majorHAnsi" w:hAnsiTheme="majorHAnsi"/>
                <w:color w:val="000000" w:themeColor="text1"/>
                <w:sz w:val="18"/>
                <w:szCs w:val="18"/>
              </w:rPr>
              <w:t>&gt;&gt;</w:t>
            </w:r>
          </w:p>
        </w:tc>
      </w:tr>
    </w:tbl>
    <w:p w14:paraId="133CB770" w14:textId="77777777" w:rsidR="003C0C9B" w:rsidRPr="00367D25" w:rsidRDefault="003C0C9B">
      <w:pPr>
        <w:spacing w:line="240" w:lineRule="auto"/>
        <w:rPr>
          <w:rFonts w:asciiTheme="majorHAnsi" w:hAnsiTheme="majorHAnsi"/>
          <w:b/>
          <w:color w:val="000000" w:themeColor="text1"/>
          <w:sz w:val="18"/>
          <w:szCs w:val="18"/>
          <w:highlight w:val="yellow"/>
        </w:rPr>
      </w:pPr>
    </w:p>
    <w:p w14:paraId="1B55F777" w14:textId="59F185D9" w:rsidR="003C0C9B" w:rsidRPr="00367D25" w:rsidRDefault="003C0C9B">
      <w:pPr>
        <w:spacing w:line="240" w:lineRule="auto"/>
        <w:rPr>
          <w:rFonts w:asciiTheme="majorHAnsi" w:hAnsiTheme="majorHAnsi"/>
          <w:b/>
          <w:color w:val="000000" w:themeColor="text1"/>
          <w:sz w:val="18"/>
          <w:szCs w:val="18"/>
        </w:rPr>
      </w:pPr>
    </w:p>
    <w:tbl>
      <w:tblPr>
        <w:tblStyle w:val="a3"/>
        <w:tblW w:w="9356" w:type="dxa"/>
        <w:tblInd w:w="132" w:type="dxa"/>
        <w:tblLayout w:type="fixed"/>
        <w:tblLook w:val="0400" w:firstRow="0" w:lastRow="0" w:firstColumn="0" w:lastColumn="0" w:noHBand="0" w:noVBand="1"/>
      </w:tblPr>
      <w:tblGrid>
        <w:gridCol w:w="2552"/>
        <w:gridCol w:w="2268"/>
        <w:gridCol w:w="1701"/>
        <w:gridCol w:w="1417"/>
        <w:gridCol w:w="1418"/>
      </w:tblGrid>
      <w:tr w:rsidR="00367D25" w:rsidRPr="00367D25" w14:paraId="7D2F4BF6" w14:textId="77777777" w:rsidTr="004857E2">
        <w:trPr>
          <w:cantSplit/>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35769" w14:textId="77777777" w:rsidR="003C0C9B" w:rsidRPr="00367D25" w:rsidRDefault="000B28C7">
            <w:pPr>
              <w:spacing w:line="240" w:lineRule="auto"/>
              <w:rPr>
                <w:rFonts w:asciiTheme="majorHAnsi" w:eastAsia="Times New Roman" w:hAnsiTheme="majorHAnsi"/>
                <w:b/>
                <w:bCs/>
                <w:color w:val="000000" w:themeColor="text1"/>
                <w:sz w:val="18"/>
                <w:szCs w:val="18"/>
              </w:rPr>
            </w:pPr>
            <w:proofErr w:type="spellStart"/>
            <w:r w:rsidRPr="00367D25">
              <w:rPr>
                <w:rFonts w:asciiTheme="majorHAnsi" w:hAnsiTheme="majorHAnsi"/>
                <w:b/>
                <w:bCs/>
                <w:color w:val="000000" w:themeColor="text1"/>
                <w:sz w:val="18"/>
                <w:szCs w:val="18"/>
              </w:rPr>
              <w:t>Kiegészítés</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megnevezése</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466A"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Részletek</w:t>
            </w:r>
            <w:proofErr w:type="spell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3203B"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Információ</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85B77"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Kezdő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9AA84" w14:textId="77777777" w:rsidR="003C0C9B" w:rsidRPr="00367D25" w:rsidRDefault="000B28C7">
            <w:pPr>
              <w:spacing w:line="240" w:lineRule="auto"/>
              <w:rPr>
                <w:rFonts w:asciiTheme="majorHAnsi" w:hAnsiTheme="majorHAnsi"/>
                <w:b/>
                <w:bCs/>
                <w:color w:val="000000" w:themeColor="text1"/>
                <w:sz w:val="18"/>
                <w:szCs w:val="18"/>
              </w:rPr>
            </w:pPr>
            <w:proofErr w:type="spellStart"/>
            <w:r w:rsidRPr="00367D25">
              <w:rPr>
                <w:rFonts w:asciiTheme="majorHAnsi" w:hAnsiTheme="majorHAnsi"/>
                <w:b/>
                <w:bCs/>
                <w:color w:val="000000" w:themeColor="text1"/>
                <w:sz w:val="18"/>
                <w:szCs w:val="18"/>
              </w:rPr>
              <w:t>Befejező</w:t>
            </w:r>
            <w:proofErr w:type="spellEnd"/>
            <w:r w:rsidRPr="00367D25">
              <w:rPr>
                <w:rFonts w:asciiTheme="majorHAnsi" w:hAnsiTheme="majorHAnsi"/>
                <w:b/>
                <w:bCs/>
                <w:color w:val="000000" w:themeColor="text1"/>
                <w:sz w:val="18"/>
                <w:szCs w:val="18"/>
              </w:rPr>
              <w:t xml:space="preserve"> </w:t>
            </w:r>
            <w:proofErr w:type="spellStart"/>
            <w:r w:rsidRPr="00367D25">
              <w:rPr>
                <w:rFonts w:asciiTheme="majorHAnsi" w:hAnsiTheme="majorHAnsi"/>
                <w:b/>
                <w:bCs/>
                <w:color w:val="000000" w:themeColor="text1"/>
                <w:sz w:val="18"/>
                <w:szCs w:val="18"/>
              </w:rPr>
              <w:t>dátum</w:t>
            </w:r>
            <w:proofErr w:type="spellEnd"/>
          </w:p>
        </w:tc>
      </w:tr>
      <w:tr w:rsidR="00367D25" w:rsidRPr="00367D25" w14:paraId="1F3BE5D3" w14:textId="77777777" w:rsidTr="004857E2">
        <w:trPr>
          <w:cantSplit/>
        </w:trPr>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21D8C" w14:textId="45082F03" w:rsidR="00FD424E" w:rsidRPr="00367D25" w:rsidRDefault="00FD424E" w:rsidP="00FD424E">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addOnLineItems_Start</w:t>
            </w:r>
            <w:proofErr w:type="spellEnd"/>
            <w:r w:rsidRPr="00367D25">
              <w:rPr>
                <w:rFonts w:asciiTheme="majorHAnsi" w:hAnsiTheme="majorHAnsi"/>
                <w:color w:val="000000" w:themeColor="text1"/>
                <w:sz w:val="18"/>
                <w:szCs w:val="18"/>
              </w:rPr>
              <w:t>&gt;&gt;&lt;&lt;</w:t>
            </w:r>
            <w:proofErr w:type="spellStart"/>
            <w:r w:rsidRPr="00367D25">
              <w:rPr>
                <w:rFonts w:asciiTheme="majorHAnsi" w:hAnsiTheme="majorHAnsi"/>
                <w:color w:val="000000" w:themeColor="text1"/>
                <w:sz w:val="18"/>
                <w:szCs w:val="18"/>
              </w:rPr>
              <w:t>addOnLineItems_Name</w:t>
            </w:r>
            <w:proofErr w:type="spellEnd"/>
            <w:r w:rsidRPr="00367D25">
              <w:rPr>
                <w:rFonts w:asciiTheme="majorHAnsi" w:hAnsiTheme="majorHAnsi"/>
                <w:color w:val="000000" w:themeColor="text1"/>
                <w:sz w:val="18"/>
                <w:szCs w:val="18"/>
              </w:rPr>
              <w:t>&gt;&gt;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43D08" w14:textId="05C2FD16" w:rsidR="00FD424E" w:rsidRPr="00367D25" w:rsidRDefault="00FD424E" w:rsidP="00FD424E">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Pr="00367D25">
              <w:rPr>
                <w:rFonts w:asciiTheme="majorHAnsi" w:hAnsiTheme="majorHAnsi"/>
                <w:color w:val="000000" w:themeColor="text1"/>
                <w:sz w:val="18"/>
                <w:szCs w:val="18"/>
              </w:rPr>
              <w:t>addOnLineItems_Contract_Addition</w:t>
            </w:r>
            <w:proofErr w:type="spellEnd"/>
            <w:r w:rsidRPr="00367D25">
              <w:rPr>
                <w:rFonts w:asciiTheme="majorHAnsi" w:hAnsiTheme="majorHAnsi"/>
                <w:color w:val="000000" w:themeColor="text1"/>
                <w:sz w:val="18"/>
                <w:szCs w:val="18"/>
              </w:rPr>
              <w:t>&gt;&gt;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62615" w14:textId="477C9323" w:rsidR="00FD424E" w:rsidRPr="00367D25" w:rsidRDefault="00FD424E" w:rsidP="00FD424E">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00AA2AE8" w:rsidRPr="00367D25">
              <w:rPr>
                <w:rFonts w:asciiTheme="majorHAnsi" w:hAnsiTheme="majorHAnsi"/>
                <w:color w:val="000000" w:themeColor="text1"/>
                <w:sz w:val="18"/>
                <w:szCs w:val="18"/>
              </w:rPr>
              <w:t>addOnLineItems</w:t>
            </w:r>
            <w:r w:rsidRPr="00367D25">
              <w:rPr>
                <w:rFonts w:asciiTheme="majorHAnsi" w:hAnsiTheme="majorHAnsi"/>
                <w:color w:val="000000" w:themeColor="text1"/>
                <w:sz w:val="18"/>
                <w:szCs w:val="18"/>
              </w:rPr>
              <w:t>_Specifications</w:t>
            </w:r>
            <w:proofErr w:type="spellEnd"/>
            <w:r w:rsidRPr="00367D25">
              <w:rPr>
                <w:rFonts w:asciiTheme="majorHAnsi" w:hAnsiTheme="majorHAnsi"/>
                <w:color w:val="000000" w:themeColor="text1"/>
                <w:sz w:val="18"/>
                <w:szCs w:val="18"/>
              </w:rPr>
              <w:t>&gt;&gt;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FED17" w14:textId="075AE7D8" w:rsidR="00FD424E" w:rsidRPr="00367D25" w:rsidRDefault="00FD424E" w:rsidP="00FD424E">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00AA2AE8" w:rsidRPr="00367D25">
              <w:rPr>
                <w:rFonts w:asciiTheme="majorHAnsi" w:hAnsiTheme="majorHAnsi"/>
                <w:color w:val="000000" w:themeColor="text1"/>
                <w:sz w:val="18"/>
                <w:szCs w:val="18"/>
              </w:rPr>
              <w:t>addOnLineItems</w:t>
            </w:r>
            <w:r w:rsidRPr="00367D25">
              <w:rPr>
                <w:rFonts w:asciiTheme="majorHAnsi" w:hAnsiTheme="majorHAnsi"/>
                <w:color w:val="000000" w:themeColor="text1"/>
                <w:sz w:val="18"/>
                <w:szCs w:val="18"/>
              </w:rPr>
              <w:t>_Start_Date</w:t>
            </w:r>
            <w:r w:rsidR="00A13C09" w:rsidRPr="00367D25">
              <w:rPr>
                <w:rFonts w:asciiTheme="majorHAnsi" w:hAnsiTheme="majorHAnsi"/>
                <w:color w:val="000000" w:themeColor="text1"/>
                <w:sz w:val="18"/>
                <w:szCs w:val="18"/>
              </w:rPr>
              <w:t>__y</w:t>
            </w:r>
            <w:proofErr w:type="spellEnd"/>
            <w:r w:rsidRPr="00367D25">
              <w:rPr>
                <w:rFonts w:asciiTheme="majorHAnsi" w:hAnsiTheme="majorHAnsi"/>
                <w:color w:val="000000" w:themeColor="text1"/>
                <w:sz w:val="18"/>
                <w:szCs w:val="18"/>
              </w:rPr>
              <w:t>&gt;&gt;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74FC3" w14:textId="0713C8CC" w:rsidR="00FD424E" w:rsidRPr="00367D25" w:rsidRDefault="00FD424E" w:rsidP="00FD424E">
            <w:pPr>
              <w:spacing w:line="240" w:lineRule="auto"/>
              <w:rPr>
                <w:rFonts w:asciiTheme="majorHAnsi" w:hAnsiTheme="majorHAnsi"/>
                <w:color w:val="000000" w:themeColor="text1"/>
                <w:sz w:val="18"/>
                <w:szCs w:val="18"/>
              </w:rPr>
            </w:pPr>
            <w:r w:rsidRPr="00367D25">
              <w:rPr>
                <w:rFonts w:asciiTheme="majorHAnsi" w:hAnsiTheme="majorHAnsi"/>
                <w:color w:val="000000" w:themeColor="text1"/>
                <w:sz w:val="18"/>
                <w:szCs w:val="18"/>
              </w:rPr>
              <w:t>&lt;&lt;</w:t>
            </w:r>
            <w:proofErr w:type="spellStart"/>
            <w:r w:rsidR="00AA2AE8" w:rsidRPr="00367D25">
              <w:rPr>
                <w:rFonts w:asciiTheme="majorHAnsi" w:hAnsiTheme="majorHAnsi"/>
                <w:color w:val="000000" w:themeColor="text1"/>
                <w:sz w:val="18"/>
                <w:szCs w:val="18"/>
              </w:rPr>
              <w:t>addOnLineItems_</w:t>
            </w:r>
            <w:r w:rsidRPr="00367D25">
              <w:rPr>
                <w:rFonts w:asciiTheme="majorHAnsi" w:hAnsiTheme="majorHAnsi"/>
                <w:color w:val="000000" w:themeColor="text1"/>
                <w:sz w:val="18"/>
                <w:szCs w:val="18"/>
              </w:rPr>
              <w:t>End_Date</w:t>
            </w:r>
            <w:r w:rsidR="00A13C09" w:rsidRPr="00367D25">
              <w:rPr>
                <w:rFonts w:asciiTheme="majorHAnsi" w:hAnsiTheme="majorHAnsi"/>
                <w:color w:val="000000" w:themeColor="text1"/>
                <w:sz w:val="18"/>
                <w:szCs w:val="18"/>
              </w:rPr>
              <w:t>__y</w:t>
            </w:r>
            <w:proofErr w:type="spellEnd"/>
            <w:r w:rsidRPr="00367D25">
              <w:rPr>
                <w:rFonts w:asciiTheme="majorHAnsi" w:hAnsiTheme="majorHAnsi"/>
                <w:color w:val="000000" w:themeColor="text1"/>
                <w:sz w:val="18"/>
                <w:szCs w:val="18"/>
              </w:rPr>
              <w:t>&gt;&gt;</w:t>
            </w:r>
          </w:p>
        </w:tc>
      </w:tr>
    </w:tbl>
    <w:p w14:paraId="1223527B" w14:textId="3AD8FD23" w:rsidR="003C0C9B" w:rsidRDefault="003C0C9B">
      <w:pPr>
        <w:pBdr>
          <w:top w:val="nil"/>
          <w:left w:val="nil"/>
          <w:bottom w:val="nil"/>
          <w:right w:val="nil"/>
          <w:between w:val="nil"/>
        </w:pBdr>
        <w:spacing w:line="240" w:lineRule="auto"/>
        <w:jc w:val="both"/>
        <w:rPr>
          <w:rFonts w:asciiTheme="majorHAnsi" w:hAnsiTheme="majorHAnsi"/>
          <w:color w:val="000000" w:themeColor="text1"/>
          <w:sz w:val="18"/>
          <w:szCs w:val="18"/>
        </w:rPr>
      </w:pPr>
    </w:p>
    <w:p w14:paraId="3173FA96" w14:textId="77777777" w:rsidR="00CB0EBF" w:rsidRPr="00367D25" w:rsidRDefault="00CB0EBF">
      <w:pPr>
        <w:pBdr>
          <w:top w:val="nil"/>
          <w:left w:val="nil"/>
          <w:bottom w:val="nil"/>
          <w:right w:val="nil"/>
          <w:between w:val="nil"/>
        </w:pBdr>
        <w:spacing w:line="240" w:lineRule="auto"/>
        <w:jc w:val="both"/>
        <w:rPr>
          <w:rFonts w:asciiTheme="majorHAnsi" w:hAnsiTheme="majorHAnsi"/>
          <w:color w:val="000000" w:themeColor="text1"/>
          <w:sz w:val="18"/>
          <w:szCs w:val="18"/>
        </w:rPr>
      </w:pPr>
    </w:p>
    <w:p w14:paraId="542B75F2" w14:textId="7BFFF691" w:rsidR="00CB0EBF" w:rsidRPr="00CB0EBF" w:rsidRDefault="007921D5"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fldChar w:fldCharType="begin"/>
      </w:r>
      <w:r w:rsidRPr="00CB0EBF">
        <w:rPr>
          <w:rFonts w:asciiTheme="majorHAnsi" w:hAnsiTheme="majorHAnsi"/>
          <w:color w:val="000000" w:themeColor="text1"/>
          <w:sz w:val="16"/>
          <w:szCs w:val="16"/>
        </w:rPr>
        <w:instrText xml:space="preserve"> IF "&lt;&lt;LogisticType_Sub_Type&gt;&gt;"="Logistics Fee" "</w:instrText>
      </w:r>
      <w:r w:rsidR="00CB0EBF" w:rsidRPr="00CB0EBF">
        <w:rPr>
          <w:rFonts w:asciiTheme="majorHAnsi" w:hAnsiTheme="majorHAnsi"/>
          <w:color w:val="000000" w:themeColor="text1"/>
          <w:sz w:val="16"/>
          <w:szCs w:val="16"/>
        </w:rPr>
        <w:instrText>1.2.</w:instrText>
      </w:r>
      <w:r w:rsidR="00CB0EBF" w:rsidRPr="00CB0EBF">
        <w:rPr>
          <w:rFonts w:asciiTheme="majorHAnsi" w:hAnsiTheme="majorHAnsi"/>
          <w:color w:val="000000" w:themeColor="text1"/>
          <w:sz w:val="16"/>
          <w:szCs w:val="16"/>
        </w:rPr>
        <w:tab/>
      </w:r>
      <w:r w:rsidR="00CB0EBF">
        <w:rPr>
          <w:rFonts w:asciiTheme="majorHAnsi" w:hAnsiTheme="majorHAnsi"/>
          <w:color w:val="000000" w:themeColor="text1"/>
          <w:sz w:val="16"/>
          <w:szCs w:val="16"/>
        </w:rPr>
        <w:tab/>
      </w:r>
      <w:r w:rsidR="00CB0EBF" w:rsidRPr="00CB0EBF">
        <w:rPr>
          <w:rFonts w:asciiTheme="majorHAnsi" w:hAnsiTheme="majorHAnsi"/>
          <w:color w:val="000000" w:themeColor="text1"/>
          <w:sz w:val="16"/>
          <w:szCs w:val="16"/>
        </w:rPr>
        <w:instrText>A rendelés közvetítési szolgáltatás díjának alapja a közvetített bruttó forgalom, ide nem értve a Szolgáltató online felületein és applikációjában feltüntetett kiszállítási díjat, és – amennyiben alkalmazandó – az extra kiszállítási díjat.</w:instrText>
      </w:r>
    </w:p>
    <w:p w14:paraId="2258B71B"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1.3.</w:instrText>
      </w:r>
      <w:r w:rsidRPr="00CB0EBF">
        <w:rPr>
          <w:rFonts w:asciiTheme="majorHAnsi" w:hAnsiTheme="majorHAnsi"/>
          <w:color w:val="000000" w:themeColor="text1"/>
          <w:sz w:val="16"/>
          <w:szCs w:val="16"/>
        </w:rPr>
        <w:tab/>
        <w:instrText>Az online bankkártyás fizetési szolgáltatás és a SZÉP kártyás fizetési szolgáltatások díjának alapja a közvetített bruttó forgalom, beleértve a Szolgáltató online felületein és applikációjában feltüntetett kiszállítási díjat, illetve amennyiben alkalmazandó – az extra kiszállítási díjat is. A Szolgáltató csak akkor biztosítja a SZÉP kártyás fizetési lehetőséget, ha a vonatkozó jogszabályok és a SZÉP kártyát kibocsátó bankokkal kötött szerződés alapján arra lehetőség van.</w:instrText>
      </w:r>
    </w:p>
    <w:p w14:paraId="407559C1"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1.4.</w:instrText>
      </w:r>
      <w:r w:rsidRPr="00CB0EBF">
        <w:rPr>
          <w:rFonts w:asciiTheme="majorHAnsi" w:hAnsiTheme="majorHAnsi"/>
          <w:color w:val="000000" w:themeColor="text1"/>
          <w:sz w:val="16"/>
          <w:szCs w:val="16"/>
        </w:rPr>
        <w:tab/>
        <w:instrText>Az online bankkártyás fizetés vagy a SZÉP kártyás fizetés szolgáltatási díja a rendelés közvetítési szolgáltatás díján felül kerül felszámításra, attól függően, hogy a Felhasználó melyik fizetési módot vette igénybe.</w:instrText>
      </w:r>
    </w:p>
    <w:p w14:paraId="71011DD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1.5.</w:instrText>
      </w:r>
      <w:r w:rsidRPr="00CB0EBF">
        <w:rPr>
          <w:rFonts w:asciiTheme="majorHAnsi" w:hAnsiTheme="majorHAnsi"/>
          <w:color w:val="000000" w:themeColor="text1"/>
          <w:sz w:val="16"/>
          <w:szCs w:val="16"/>
        </w:rPr>
        <w:tab/>
        <w:instrText>A fentieken túl a Partner megfizeti a Szolgáltató részére a NetPincér GO szolgáltatás ellenértékét, azaz a kiszállítási díjat is. A kiszállítási díj alapjának megállapítása az ÁSZF alapján történik.</w:instrText>
      </w:r>
    </w:p>
    <w:p w14:paraId="52E3EF45"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1.6.</w:instrText>
      </w:r>
      <w:r w:rsidRPr="00CB0EBF">
        <w:rPr>
          <w:rFonts w:asciiTheme="majorHAnsi" w:hAnsiTheme="majorHAnsi"/>
          <w:color w:val="000000" w:themeColor="text1"/>
          <w:sz w:val="16"/>
          <w:szCs w:val="16"/>
        </w:rPr>
        <w:tab/>
        <w:instrText>A Partner kijelenti, hogy az Általános Szerződési Feltételek vonatkozó, a Partner saját online rendelési csatornáin történő rendelések teljesítése esetében alkalmazott feltételekről szóló pontokat megértette és azokat kifejezetten elfogadja.</w:instrText>
      </w:r>
    </w:p>
    <w:p w14:paraId="0D5EFC44"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2.</w:instrText>
      </w:r>
      <w:r w:rsidRPr="00CB0EBF">
        <w:rPr>
          <w:rFonts w:asciiTheme="majorHAnsi" w:hAnsiTheme="majorHAnsi"/>
          <w:b/>
          <w:bCs/>
          <w:color w:val="000000" w:themeColor="text1"/>
          <w:sz w:val="16"/>
          <w:szCs w:val="16"/>
        </w:rPr>
        <w:tab/>
        <w:instrText>A SZERZŐDÉS TÍPUSA</w:instrText>
      </w:r>
    </w:p>
    <w:p w14:paraId="10007A26"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2.1.</w:instrText>
      </w:r>
      <w:r w:rsidRPr="00CB0EBF">
        <w:rPr>
          <w:rFonts w:asciiTheme="majorHAnsi" w:hAnsiTheme="majorHAnsi"/>
          <w:color w:val="000000" w:themeColor="text1"/>
          <w:sz w:val="16"/>
          <w:szCs w:val="16"/>
        </w:rPr>
        <w:tab/>
        <w:instrText>A jelen Szerződés a Partner mint megbízó és a Szolgáltató mint közvetítő közötti tartós közvetítői szerződésnek minősül, kivéve a Netpincér GO vonatkozásában, amelyet a Szolgáltató megbízási jogviszonyban lát el. A jelen Szerződés nem minősül fogyasztói szerződésnek, mivel egyik fél sem fogyasztó. </w:instrText>
      </w:r>
    </w:p>
    <w:p w14:paraId="7D5AB52E"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3.</w:instrText>
      </w:r>
      <w:r w:rsidRPr="00CB0EBF">
        <w:rPr>
          <w:rFonts w:asciiTheme="majorHAnsi" w:hAnsiTheme="majorHAnsi"/>
          <w:b/>
          <w:bCs/>
          <w:color w:val="000000" w:themeColor="text1"/>
          <w:sz w:val="16"/>
          <w:szCs w:val="16"/>
        </w:rPr>
        <w:tab/>
        <w:instrText>SZERZŐDÉS HATÁLYA</w:instrText>
      </w:r>
    </w:p>
    <w:p w14:paraId="1BE59A74"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3.1.</w:instrText>
      </w:r>
      <w:r w:rsidRPr="00CB0EBF">
        <w:rPr>
          <w:rFonts w:asciiTheme="majorHAnsi" w:hAnsiTheme="majorHAnsi"/>
          <w:color w:val="000000" w:themeColor="text1"/>
          <w:sz w:val="16"/>
          <w:szCs w:val="16"/>
        </w:rPr>
        <w:tab/>
        <w:instrText>A Szerződés határozatlan időre szól.</w:instrText>
      </w:r>
    </w:p>
    <w:p w14:paraId="5263079E"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3.2.</w:instrText>
      </w:r>
      <w:r w:rsidRPr="00CB0EBF">
        <w:rPr>
          <w:rFonts w:asciiTheme="majorHAnsi" w:hAnsiTheme="majorHAnsi"/>
          <w:color w:val="000000" w:themeColor="text1"/>
          <w:sz w:val="16"/>
          <w:szCs w:val="16"/>
        </w:rPr>
        <w:tab/>
        <w:instrText>A Szerződést bármelyik fél, bármelyik napon indoklás nélkül felmondhatja a felmondási idő lejárta szerinti naptári hónap utolsó napjára. A felmondási idő a felmondás napján kezdődik és a szerződés első évében egy hónap, a szerződés második évében két hónap, a harmadik és az azt követő években három hónap.</w:instrText>
      </w:r>
    </w:p>
    <w:p w14:paraId="3C280A12"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 xml:space="preserve">3.3. A Szerződést a Szolgáltató azonnali hatállyal jogosult felmondani, amennyiben a Partner a Szerződésen alapuló bármely kötelezettségét súlyos mértékben megszegi. A Szerződés súlyos mértékű megszegését jelenti különösen, ha a Partner fizetési késedelembe esik, Szolgáltató oldalán feltüntetendő információkkal kapcsolatban valótlan tényt közöl, a Szolgáltató hírnevét csorbítja, az Általános Szerződési Feltételek </w:instrText>
      </w:r>
      <w:r w:rsidRPr="00CB0EBF">
        <w:rPr>
          <w:rFonts w:asciiTheme="majorHAnsi" w:hAnsiTheme="majorHAnsi"/>
          <w:color w:val="000000" w:themeColor="text1"/>
          <w:sz w:val="16"/>
          <w:szCs w:val="16"/>
        </w:rPr>
        <w:lastRenderedPageBreak/>
        <w:instrText>szerinti  tiltott direkt marketing tevékenységet folytat, fizetésképtelenségi eljárás hatálya alá kerül vagy az Általános Szerződési Feltételekben meghatározott egyéb súlyos szerződésszegési magatartást tanúsít.</w:instrText>
      </w:r>
    </w:p>
    <w:p w14:paraId="67172DED"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4.</w:instrText>
      </w:r>
      <w:r w:rsidRPr="00CB0EBF">
        <w:rPr>
          <w:rFonts w:asciiTheme="majorHAnsi" w:hAnsiTheme="majorHAnsi"/>
          <w:b/>
          <w:bCs/>
          <w:color w:val="000000" w:themeColor="text1"/>
          <w:sz w:val="16"/>
          <w:szCs w:val="16"/>
        </w:rPr>
        <w:tab/>
        <w:instrText>ÜZLETI TITOK</w:instrText>
      </w:r>
    </w:p>
    <w:p w14:paraId="7F49D1A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4.1.</w:instrText>
      </w:r>
      <w:r w:rsidRPr="00CB0EBF">
        <w:rPr>
          <w:rFonts w:asciiTheme="majorHAnsi" w:hAnsiTheme="majorHAnsi"/>
          <w:color w:val="000000" w:themeColor="text1"/>
          <w:sz w:val="16"/>
          <w:szCs w:val="16"/>
        </w:rPr>
        <w:tab/>
        <w:instrText>A Felek üzleti titoknak minősítenek bármely olyan tényt, információt, megoldást vagy egyéb adatot (beleértve az adatból levonható következtetéseket is), függetlenül annak megjelenési formájától, amelyet a Felek a Szerződés teljesítésével összefüggésben egymásnak átadnak, vagy amely a Szerződés teljesítése során egyéb módon a másik Fél tudomására jut. Üzleti titoknak minősül különösen a szellemi termék, egyéb know-how, a szabályzatok, az informatikai és fizikai hozzáférés ellenőrzését biztosító adatok (felhasználónevek és jelszavak), üzleti vagy üzemi folyamatok és módszerek, tervek és specifikációk, egyéb szoftverek és adatbázisok, valamint más szellemi alkotások, ötletek és előkészített projektek. A Szerződés szövege vagy annak bármely része üzleti titoknak tekintendő.</w:instrText>
      </w:r>
    </w:p>
    <w:p w14:paraId="4DFE18B1"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4.2.</w:instrText>
      </w:r>
      <w:r w:rsidRPr="00CB0EBF">
        <w:rPr>
          <w:rFonts w:asciiTheme="majorHAnsi" w:hAnsiTheme="majorHAnsi"/>
          <w:color w:val="000000" w:themeColor="text1"/>
          <w:sz w:val="16"/>
          <w:szCs w:val="16"/>
        </w:rPr>
        <w:tab/>
        <w:instrText>Az üzleti titokra az üzleti titokról szóló 2018. évi LIV. törvény vonatkozik, a Felek kötelesek az üzleti titkot ennek megfelelően védeni és titokban tartani.</w:instrText>
      </w:r>
    </w:p>
    <w:p w14:paraId="28060A5B"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4.3.</w:instrText>
      </w:r>
      <w:r w:rsidRPr="00CB0EBF">
        <w:rPr>
          <w:rFonts w:asciiTheme="majorHAnsi" w:hAnsiTheme="majorHAnsi"/>
          <w:color w:val="000000" w:themeColor="text1"/>
          <w:sz w:val="16"/>
          <w:szCs w:val="16"/>
        </w:rPr>
        <w:tab/>
        <w:instrText>A jelen pont szerinti titoktartási kötelezettség a Feleket a Szerződés megszűnésétől számított 5 évig terheli.</w:instrText>
      </w:r>
    </w:p>
    <w:p w14:paraId="0AC8068D"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5.</w:instrText>
      </w:r>
      <w:r w:rsidRPr="00CB0EBF">
        <w:rPr>
          <w:rFonts w:asciiTheme="majorHAnsi" w:hAnsiTheme="majorHAnsi"/>
          <w:b/>
          <w:bCs/>
          <w:color w:val="000000" w:themeColor="text1"/>
          <w:sz w:val="16"/>
          <w:szCs w:val="16"/>
        </w:rPr>
        <w:tab/>
        <w:instrText>ÁLTALÁNOS SZERZŐDÉSI FELTÉTELEK</w:instrText>
      </w:r>
    </w:p>
    <w:p w14:paraId="36AFF942"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5.1.</w:instrText>
      </w:r>
      <w:r w:rsidRPr="00CB0EBF">
        <w:rPr>
          <w:rFonts w:asciiTheme="majorHAnsi" w:hAnsiTheme="majorHAnsi"/>
          <w:color w:val="000000" w:themeColor="text1"/>
          <w:sz w:val="16"/>
          <w:szCs w:val="16"/>
        </w:rPr>
        <w:tab/>
        <w:instrText>A Szerződés elválaszthatatlan részét képezi az 1. számú mellékletként csatolt ÁSZF, amely megtalálható a http://www.netpincer.hu/szerzodes-aszf oldalon is. A Partner az ÁSZF-et – különösen annak a Szolgáltató felelősségére, az elektronikus számlázásra és az ÁSZF módosítására vonatkozó pontjait – elolvasta, értelmezte és kifejezetten elfogadja.</w:instrText>
      </w:r>
    </w:p>
    <w:p w14:paraId="17FA2EF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5.2.</w:instrText>
      </w:r>
      <w:r w:rsidRPr="00CB0EBF">
        <w:rPr>
          <w:rFonts w:asciiTheme="majorHAnsi" w:hAnsiTheme="majorHAnsi"/>
          <w:color w:val="000000" w:themeColor="text1"/>
          <w:sz w:val="16"/>
          <w:szCs w:val="16"/>
        </w:rPr>
        <w:tab/>
        <w:instrText xml:space="preserve"> Amennyiben a Szerződés szövege és az Általános Szerződési Feltételek szövege egymástól eltér, a Szerződés szövege az irányadó.</w:instrText>
      </w:r>
    </w:p>
    <w:p w14:paraId="73E9B431"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6.</w:instrText>
      </w:r>
      <w:r w:rsidRPr="00CB0EBF">
        <w:rPr>
          <w:rFonts w:asciiTheme="majorHAnsi" w:hAnsiTheme="majorHAnsi"/>
          <w:b/>
          <w:bCs/>
          <w:color w:val="000000" w:themeColor="text1"/>
          <w:sz w:val="16"/>
          <w:szCs w:val="16"/>
        </w:rPr>
        <w:tab/>
        <w:instrText xml:space="preserve"> A NETPINCÉR GO SZOLGÁLTATÁSHOZ KAPCSOLÓDÓ RENDELKEZÉSEK</w:instrText>
      </w:r>
    </w:p>
    <w:p w14:paraId="67B2A78C"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6.1. A Felek rögzítik, hogy a jelen 6. fejezet rendelkezései az Általános Szerződési Feltételek (ÁSZF) – várhatóan 2020 nyarán esedékes – következő módosításának hatálybalépésétől alkalmazandóak. A jelen fejezet célja az, hogy a szolgáltatás folytonossága és a Felek adminisztrációs terheinek minimalizálása érdekében külön szerződés vagy szerződésmódosítás nélkül is összhangban álljanak a jelen Szerződésben és a módosított ÁSZF-ben foglaltak. Amennyiben a jelen fejezetben foglaltak és a jelen Szerződés vagy az ÁSZF-ben foglaltak között ellentmondás van, úgy a jelen fejezetben foglaltak irányadóak.</w:instrText>
      </w:r>
    </w:p>
    <w:p w14:paraId="4BD2877E"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6.2. A NetPincér GO Szolgáltatást a Szolgáltató közvetlenül nyújtja a Felhasználók részére. Ez azt jelenti, hogy a Szolgáltató a Felhasználókkal kötött külön szerződés alapján szállítja ki a megrendelt termékeket a Partnertől a Felhasználó által megjelölt címre.</w:instrText>
      </w:r>
    </w:p>
    <w:p w14:paraId="66A4BA3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6.3. A NetPincér GO Szolgáltatás tartalmára a jelen Szerződés rendelkezései nem vonatkoznak, mivel ezt a szolgáltatást a Szolgáltató nem a Partner részére, hanem közvetlenül a Felhasználó részére nyújtja. A megrendelt termékek kiszállítására vonatkozóan szerződéses jogviszony a Partner és a Szolgáltató, továbbá a Partner és a Felhasználó között nem jön létre. A Szolgáltató a vele szerződéses viszonyban álló futárok közreműködése révén nyújtja a NetPincér GO Szolgáltatást.</w:instrText>
      </w:r>
    </w:p>
    <w:p w14:paraId="5889FC0B"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6.4. A NetPincér GO Szolgáltatás díját a Felhasználó közvetlenül a Szolgáltatónak fizeti meg a Felhasználó és a Szolgáltató közötti külön szerződés alapján. A NetPincér Szolgáltatás díját a Szolgáltató számlázza a Felhasználónak. A jelen Szerződés 1.5. pontja nem alkalmazandó.</w:instrText>
      </w:r>
    </w:p>
    <w:p w14:paraId="4097272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6.5. A NetPincér GO Szolgáltatás feltételeit, így különösen annak díját, módját, határidejét és területei korlátait, valamint a minimális rendelési értéket a Szolgáltató egyoldalúan jogosult megállapítani, és bármikor jogosult a kiszállítás feltételeit megváltoztatni, akár ideiglenesen is. A Partner a Szolgáltató Platformján vagy a Szolgáltató kapcsolattartójánál tájékozódhat a NetPincér GO Szolgáltatás aktuális feltételeiről. A Partner a saját házhozszállítási szolgáltatásának üzemeltetése, vagy harmadik személy által nyújtott ilyen szolgáltatás igénybevétele során nincs kötve a NetPincér GO Szolgáltatás feltételeihez, így különösen a kiszállítás díjához.</w:instrText>
      </w:r>
    </w:p>
    <w:p w14:paraId="01C71337"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6.6. A Felhasználó kizárólag online fizetési lehetőséget (bankkártya, SZÉP kártya) választhat a rendelése leadása során, kivéve, ha a Szolgáltató a készpénzes fizetés lehetőségét is biztosítja a Partner felé leadott rendelések esetében.</w:instrText>
      </w:r>
    </w:p>
    <w:p w14:paraId="4D38CFFD"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6.7. A Partner köteles elősegíteni, hogy a Szolgáltató mindenkor megfelelően tudja nyújtani a NetPincér GO Szolgáltatást a Felhasználók részére. A Partner vállalja, hogy a vonatkozó jogszabályoknak és iparági sztenderdeknek megfelelően becsomagolja a megrendelt termékeket és szállításra alkalmas formában adja át a Szolgáltató részére a rendelésnek megfelelő helyen és időben. A Partner biztosítja, hogy a Szolgáltató által megbízott futár a csomagot az étteremben könnyen és gyorsan átvehesse. A Szolgáltató által megbízott futár a rendelés azonosító adatait bemutatja, majd az elkészült ételeket és/vagy italokat azonnal átveszi, ennek során a futár és az étterem alkalmazottja kötelesek közösen ellenőrizni azt, hogy a házhozszállításra előkészített ételek, italok külső, megbontás nélküli csomagolása – beleértve a biztonsági matricákat is – sértetlen, valamint, hogy a megvásárolt termékekről kiállított számlát/nyugtát tartalmazza. A futár a megrendelt ételek és italok mennyiségi és minőségi ellenőrzését nem végzi el. A megvásárolt termékekről kiállított számlát/nyugtát a Partner köteles a csomagoláson kívülre elhelyezni, hogy a Szolgáltató által megbízott futár azt a termék átadásakor ellenőrizni tudja. Nem megfelelő csomagolás (pl. szakadt, koszos) esetén a futár kérésére a Partner köteles a megrendelést újracsomagolni.</w:instrText>
      </w:r>
    </w:p>
    <w:p w14:paraId="179000CB"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6.8. Az étteremben az ellenőrzéskor fel nem tárt hibákért és hiányosságokért, a számla/nyugta hiányával kapcsolatosan vagy a csomagolás sérülésekkel kapcsolatosan, illetve a megrendelt ételek és italok mennyiségéért és minőségéért a Szolgáltató semmilyen felelősséget nem vállal, az azzal kapcsolatos következmények kizárólag a Partnert terhelik. A Szolgáltató a NetPincér GO Szolgáltatás keretében csupán azt vállalja a Felhasználók felé, hogy az átvett megrendelést az átvételnek megfelelő állapotban szállítja és adja át a Felhasználók részére.</w:instrText>
      </w:r>
    </w:p>
    <w:p w14:paraId="0A7B3B19"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6.9. A házhozszállítással kapcsolatos Panaszokat a Szolgáltató kezeli.</w:instrText>
      </w:r>
    </w:p>
    <w:p w14:paraId="3496EF45" w14:textId="0E247764"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 xml:space="preserve">7. </w:instrText>
      </w:r>
      <w:r>
        <w:rPr>
          <w:rFonts w:asciiTheme="majorHAnsi" w:hAnsiTheme="majorHAnsi"/>
          <w:b/>
          <w:bCs/>
          <w:color w:val="000000" w:themeColor="text1"/>
          <w:sz w:val="16"/>
          <w:szCs w:val="16"/>
        </w:rPr>
        <w:tab/>
      </w:r>
      <w:r w:rsidRPr="00CB0EBF">
        <w:rPr>
          <w:rFonts w:asciiTheme="majorHAnsi" w:hAnsiTheme="majorHAnsi"/>
          <w:b/>
          <w:bCs/>
          <w:color w:val="000000" w:themeColor="text1"/>
          <w:sz w:val="16"/>
          <w:szCs w:val="16"/>
        </w:rPr>
        <w:instrText>PICK UP SZOLGÁLTATÁS</w:instrText>
      </w:r>
    </w:p>
    <w:p w14:paraId="1D6604F5"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7.1. A Felek rögzítik, hogy a jelen 7. fejezet rendelkezései az Általános Szerződési Feltételek (ÁSZF) – várhatóan 2020 nyarán esedékes – következő módosításának hatálybalépésétől alkalmazandóak. A jelen fejezet célja az, hogy a szolgáltatás folytonossága és a Felek adminisztrációs terheinek minimalizálása érdekében külön szerződés vagy szerződésmódosítás nélkül is összhangban álljanak a jelen Szerződésben és a módosított ÁSZF-ben foglaltak. Amennyiben a jelen fejezetben foglaltak és a jelen Szerződés vagy az ÁSZF-ben foglaltak között ellentmondás van, úgy a jelen fejezetben foglaltak irányadóak.</w:instrText>
      </w:r>
    </w:p>
    <w:p w14:paraId="6DD8EB24"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7.2. Amennyiben azt a Szolgáltató lehetővé teszi, és a felek az 1.1. pontban található díjtáblázatban való feltüntetésével ebben kifejezetten megállapodnak, úgy a Felhasználó jogosult arra, hogy a rendelés leadásakor házhozszállítás helyett elvitelt válasszon (elvitelre történő rendelés – pick up szolgáltatás). Elvitelre történő rendelés esetében a Felhasználó maga veszi át a megrendelt terméket közvetlenül a Partnertől, a Szolgáltató házhozszállítást nem végez, azért a Felhasználó díjat nem fizet. Ebben az esetben nem jön létre szerződés a NetPincér GO szolgáltatásra vonatkozóan a Felhasználó és a Szolgáltató között.</w:instrText>
      </w:r>
    </w:p>
    <w:p w14:paraId="35C1B080"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 xml:space="preserve">7.3. A Pick Up szolgáltatás díját az 1.1. pontban található díjtáblázat tartalmazza. A Pick up szolgáltatás díjának alapja a közvetített bruttó forgalom, azzal, hogy kiszállítási díjra sem a Szolgáltató, sem a Partner nem jogosult. A Pick up szolgáltatás igénybevétele esetén történő online bankkártyás </w:instrText>
      </w:r>
      <w:r w:rsidRPr="00CB0EBF">
        <w:rPr>
          <w:rFonts w:asciiTheme="majorHAnsi" w:hAnsiTheme="majorHAnsi"/>
          <w:color w:val="000000" w:themeColor="text1"/>
          <w:sz w:val="16"/>
          <w:szCs w:val="16"/>
        </w:rPr>
        <w:lastRenderedPageBreak/>
        <w:instrText>fizetés vagy a SZÉP kártyás fizetés szolgáltatási díja a Pick up szolgáltatás díján felül kerül felszámításra, attól függően, hogy a Felhasználó melyik fizetési módot vette igénybe.</w:instrText>
      </w:r>
    </w:p>
    <w:p w14:paraId="629CF20B" w14:textId="34366040"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8.</w:instrText>
      </w:r>
      <w:r>
        <w:rPr>
          <w:rFonts w:asciiTheme="majorHAnsi" w:hAnsiTheme="majorHAnsi"/>
          <w:b/>
          <w:bCs/>
          <w:color w:val="000000" w:themeColor="text1"/>
          <w:sz w:val="16"/>
          <w:szCs w:val="16"/>
        </w:rPr>
        <w:tab/>
      </w:r>
      <w:r w:rsidRPr="00CB0EBF">
        <w:rPr>
          <w:rFonts w:asciiTheme="majorHAnsi" w:hAnsiTheme="majorHAnsi"/>
          <w:b/>
          <w:bCs/>
          <w:color w:val="000000" w:themeColor="text1"/>
          <w:sz w:val="16"/>
          <w:szCs w:val="16"/>
        </w:rPr>
        <w:instrText>TELJES MEGÁLLAPODÁS</w:instrText>
      </w:r>
    </w:p>
    <w:p w14:paraId="39FE7E24"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8.1.</w:instrText>
      </w:r>
      <w:r w:rsidRPr="00CB0EBF">
        <w:rPr>
          <w:rFonts w:asciiTheme="majorHAnsi" w:hAnsiTheme="majorHAnsi"/>
          <w:color w:val="000000" w:themeColor="text1"/>
          <w:sz w:val="16"/>
          <w:szCs w:val="16"/>
        </w:rPr>
        <w:tab/>
        <w:instrText>A Szerződés a Felek közötti tárgybeli megállapodás valamennyi feltételét magában foglalja. Ha a Szerződés kifejezetten eltérően nem rendelkezik, a Szerződés hatályon kívül helyez minden a Szerződés tárgyát képező, a Felek közötti korábbi nyilatkozatot, ajánlatot, kötelezettségvállalást, megállapodást vagy egyezséget. A Szerződésbe nem foglalt korábbi nyilatkozatok, ajánlatok, kötelezettségvállalások, megállapodások vagy egyezségek nem képezik a Szerződés részét, a Szerződés értelmezésénél nem vehetők figyelembe.</w:instrText>
      </w:r>
    </w:p>
    <w:p w14:paraId="733A055D"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p>
    <w:p w14:paraId="759B1B5E" w14:textId="16ADC7A1" w:rsidR="007921D5"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Felek a jelen Szerződést átolvasás és értelmezés után, mint akaratukkal mindenben megegyezőt, jóváhagyólag aláírták.</w:instrText>
      </w:r>
    </w:p>
    <w:p w14:paraId="628423BB" w14:textId="07AA0E0C" w:rsidR="007921D5" w:rsidRPr="00CB0EBF" w:rsidRDefault="007921D5"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w:instrText>
      </w:r>
    </w:p>
    <w:p w14:paraId="478E2C99" w14:textId="41F77884" w:rsidR="00CB0EBF" w:rsidRPr="00CB0EBF" w:rsidRDefault="007921D5"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w:instrText>
      </w:r>
      <w:r w:rsidR="00CB0EBF" w:rsidRPr="00CB0EBF">
        <w:rPr>
          <w:rFonts w:asciiTheme="majorHAnsi" w:hAnsiTheme="majorHAnsi"/>
          <w:color w:val="000000" w:themeColor="text1"/>
          <w:sz w:val="16"/>
          <w:szCs w:val="16"/>
        </w:rPr>
        <w:instrText>1.2.</w:instrText>
      </w:r>
      <w:r w:rsidR="00CB0EBF" w:rsidRPr="00CB0EBF">
        <w:rPr>
          <w:rFonts w:asciiTheme="majorHAnsi" w:hAnsiTheme="majorHAnsi"/>
          <w:color w:val="000000" w:themeColor="text1"/>
          <w:sz w:val="16"/>
          <w:szCs w:val="16"/>
        </w:rPr>
        <w:tab/>
        <w:instrText>A rendelés közvetítési szolgáltatás, az online bankkártyás fizetési szolgáltatás, és a SZÉP kártyás fizetési szolgáltatások díjának alapja a közvetített bruttó forgalom, beleértve a Szolgáltató online felületein és applikációjában feltüntetett kiszállítási díjat is.</w:instrText>
      </w:r>
    </w:p>
    <w:p w14:paraId="3451BC3B"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1.3.</w:instrText>
      </w:r>
      <w:r w:rsidRPr="00CB0EBF">
        <w:rPr>
          <w:rFonts w:asciiTheme="majorHAnsi" w:hAnsiTheme="majorHAnsi"/>
          <w:color w:val="000000" w:themeColor="text1"/>
          <w:sz w:val="16"/>
          <w:szCs w:val="16"/>
        </w:rPr>
        <w:tab/>
        <w:instrText>Az online bankkártyás fizetés vagy a SZÉP kártyás fizetés szolgáltatási díja a rendelés közvetítési szolgáltatás díján felül kerül felszámításra, attól függően, hogy a Felhasználó melyik fizetési módot vette igénybe. </w:instrText>
      </w:r>
    </w:p>
    <w:p w14:paraId="3EAEE452"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1.4.</w:instrText>
      </w:r>
      <w:r w:rsidRPr="00CB0EBF">
        <w:rPr>
          <w:rFonts w:asciiTheme="majorHAnsi" w:hAnsiTheme="majorHAnsi"/>
          <w:color w:val="000000" w:themeColor="text1"/>
          <w:sz w:val="16"/>
          <w:szCs w:val="16"/>
        </w:rPr>
        <w:tab/>
        <w:instrText>A Partner kijelenti, hogy az Általános Szerződési Feltételek 7. pontjába foglalt, a Partner saját online rendelési csatornáin történő rendelések teljesítése esetében alkalmazott feltételekről szóló pontokat megértette és azokat kifejezetten elfogadja.</w:instrText>
      </w:r>
      <w:r w:rsidRPr="00CB0EBF">
        <w:rPr>
          <w:rFonts w:asciiTheme="majorHAnsi" w:hAnsiTheme="majorHAnsi"/>
          <w:color w:val="000000" w:themeColor="text1"/>
          <w:sz w:val="16"/>
          <w:szCs w:val="16"/>
        </w:rPr>
        <w:tab/>
      </w:r>
    </w:p>
    <w:p w14:paraId="567A032A"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2.</w:instrText>
      </w:r>
      <w:r w:rsidRPr="00CB0EBF">
        <w:rPr>
          <w:rFonts w:asciiTheme="majorHAnsi" w:hAnsiTheme="majorHAnsi"/>
          <w:b/>
          <w:bCs/>
          <w:color w:val="000000" w:themeColor="text1"/>
          <w:sz w:val="16"/>
          <w:szCs w:val="16"/>
        </w:rPr>
        <w:tab/>
        <w:instrText>A SZERZŐDÉS TÍPUSA</w:instrText>
      </w:r>
    </w:p>
    <w:p w14:paraId="21D8593F"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2.1.</w:instrText>
      </w:r>
      <w:r w:rsidRPr="00CB0EBF">
        <w:rPr>
          <w:rFonts w:asciiTheme="majorHAnsi" w:hAnsiTheme="majorHAnsi"/>
          <w:color w:val="000000" w:themeColor="text1"/>
          <w:sz w:val="16"/>
          <w:szCs w:val="16"/>
        </w:rPr>
        <w:tab/>
        <w:instrText>A jelen Szerződés a Partner mint megbízó és a Szolgáltató mint közvetítő közötti tartós közvetítői szerződésnek minősül. A jelen Szerződés nem minősül fogyasztói szerződésnek, mivel egyik fél sem fogyasztó. </w:instrText>
      </w:r>
    </w:p>
    <w:p w14:paraId="03E48A73"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3.</w:instrText>
      </w:r>
      <w:r w:rsidRPr="00CB0EBF">
        <w:rPr>
          <w:rFonts w:asciiTheme="majorHAnsi" w:hAnsiTheme="majorHAnsi"/>
          <w:b/>
          <w:bCs/>
          <w:color w:val="000000" w:themeColor="text1"/>
          <w:sz w:val="16"/>
          <w:szCs w:val="16"/>
        </w:rPr>
        <w:tab/>
        <w:instrText>SZERZŐDÉS HATÁLYA</w:instrText>
      </w:r>
    </w:p>
    <w:p w14:paraId="71A018F8"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3.1.</w:instrText>
      </w:r>
      <w:r w:rsidRPr="00CB0EBF">
        <w:rPr>
          <w:rFonts w:asciiTheme="majorHAnsi" w:hAnsiTheme="majorHAnsi"/>
          <w:color w:val="000000" w:themeColor="text1"/>
          <w:sz w:val="16"/>
          <w:szCs w:val="16"/>
        </w:rPr>
        <w:tab/>
        <w:instrText>A Szerződés határozatlan időre szól.</w:instrText>
      </w:r>
    </w:p>
    <w:p w14:paraId="25EACEF7"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3.2.</w:instrText>
      </w:r>
      <w:r w:rsidRPr="00CB0EBF">
        <w:rPr>
          <w:rFonts w:asciiTheme="majorHAnsi" w:hAnsiTheme="majorHAnsi"/>
          <w:color w:val="000000" w:themeColor="text1"/>
          <w:sz w:val="16"/>
          <w:szCs w:val="16"/>
        </w:rPr>
        <w:tab/>
        <w:instrText>A Szerződést bármelyik fél, bármelyik napon indoklás nélkül felmondhatja a felmondási idő lejárta szerinti naptári hónap utolsó napjára. A felmondási idő a felmondás napján kezdődik és a szerződés első évében egy hónap, a szerződés második évében két hónap, a harmadik és az azt követő években három hónap.</w:instrText>
      </w:r>
    </w:p>
    <w:p w14:paraId="3C12B0B9"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3.3. A Szerződést a Szolgáltató azonnali hatállyal jogosult felmondani, amennyiben a Partner a Szerződésen alapuló bármely kötelezettségét súlyos mértékben megszegi. A Szerződés súlyos mértékű megszegését jelenti különösen, ha a Partner fizetési késedelembe esik, Szolgáltató oldalán feltüntetendő információkkal kapcsolatban valótlan tényt közöl, a Szolgáltató hírnevét csorbítja, az Általános Szerződési Feltételek szerinti  tiltott direkt marketing tevékenységet folytat, fizetésképtelenségi eljárás hatálya alá kerül vagy az Általános Szerződési Feltételekben meghatározott egyéb súlyos szerződésszegési magatartást tanúsít.</w:instrText>
      </w:r>
    </w:p>
    <w:p w14:paraId="34127EA0"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4.</w:instrText>
      </w:r>
      <w:r w:rsidRPr="00CB0EBF">
        <w:rPr>
          <w:rFonts w:asciiTheme="majorHAnsi" w:hAnsiTheme="majorHAnsi"/>
          <w:b/>
          <w:bCs/>
          <w:color w:val="000000" w:themeColor="text1"/>
          <w:sz w:val="16"/>
          <w:szCs w:val="16"/>
        </w:rPr>
        <w:tab/>
        <w:instrText>ÜZLETI TITOK</w:instrText>
      </w:r>
    </w:p>
    <w:p w14:paraId="44909CA9"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4.1.</w:instrText>
      </w:r>
      <w:r w:rsidRPr="00CB0EBF">
        <w:rPr>
          <w:rFonts w:asciiTheme="majorHAnsi" w:hAnsiTheme="majorHAnsi"/>
          <w:color w:val="000000" w:themeColor="text1"/>
          <w:sz w:val="16"/>
          <w:szCs w:val="16"/>
        </w:rPr>
        <w:tab/>
        <w:instrText>A Felek üzleti titoknak minősítenek bármely olyan tényt, információt, megoldást vagy egyéb adatot (beleértve az adatból levonható következtetéseket is), függetlenül annak megjelenési formájától, amelyet a Felek a Szerződés teljesítésével összefüggésben egymásnak átadnak, vagy amely a Szerződés teljesítése során egyéb módon a másik Fél tudomására jut. Üzleti titoknak minősül különösen a szellemi termék, egyéb know-how, a szabályzatok, az informatikai és fizikai hozzáférés ellenőrzését biztosító adatok (felhasználónevek és jelszavak), üzleti vagy üzemi folyamatok és módszerek, tervek és specifikációk, egyéb szoftverek és adatbázisok, valamint más szellemi alkotások, ötletek és előkészített projektek. A Szerződés szövege vagy annak bármely része üzleti titoknak tekintendő.</w:instrText>
      </w:r>
    </w:p>
    <w:p w14:paraId="7AD6E5BE"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4.2.</w:instrText>
      </w:r>
      <w:r w:rsidRPr="00CB0EBF">
        <w:rPr>
          <w:rFonts w:asciiTheme="majorHAnsi" w:hAnsiTheme="majorHAnsi"/>
          <w:color w:val="000000" w:themeColor="text1"/>
          <w:sz w:val="16"/>
          <w:szCs w:val="16"/>
        </w:rPr>
        <w:tab/>
        <w:instrText>Az üzleti titokra az üzleti titokról szóló 2018. évi LIV. törvény vonatkozik, a Felek kötelesek az üzleti titkot ennek megfelelően védeni és titokban tartani.</w:instrText>
      </w:r>
    </w:p>
    <w:p w14:paraId="2138AEE0"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4.3.</w:instrText>
      </w:r>
      <w:r w:rsidRPr="00CB0EBF">
        <w:rPr>
          <w:rFonts w:asciiTheme="majorHAnsi" w:hAnsiTheme="majorHAnsi"/>
          <w:color w:val="000000" w:themeColor="text1"/>
          <w:sz w:val="16"/>
          <w:szCs w:val="16"/>
        </w:rPr>
        <w:tab/>
        <w:instrText>A jelen pont szerinti titoktartási kötelezettség a Feleket a Szerződés megszűnésétől számított 5 évig terheli.</w:instrText>
      </w:r>
    </w:p>
    <w:p w14:paraId="16997CCD"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5.</w:instrText>
      </w:r>
      <w:r w:rsidRPr="00CB0EBF">
        <w:rPr>
          <w:rFonts w:asciiTheme="majorHAnsi" w:hAnsiTheme="majorHAnsi"/>
          <w:b/>
          <w:bCs/>
          <w:color w:val="000000" w:themeColor="text1"/>
          <w:sz w:val="16"/>
          <w:szCs w:val="16"/>
        </w:rPr>
        <w:tab/>
        <w:instrText>ÁLTALÁNOS SZERZŐDÉSI FELTÉTELEK</w:instrText>
      </w:r>
    </w:p>
    <w:p w14:paraId="19558B82"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5.1.</w:instrText>
      </w:r>
      <w:r w:rsidRPr="00CB0EBF">
        <w:rPr>
          <w:rFonts w:asciiTheme="majorHAnsi" w:hAnsiTheme="majorHAnsi"/>
          <w:color w:val="000000" w:themeColor="text1"/>
          <w:sz w:val="16"/>
          <w:szCs w:val="16"/>
        </w:rPr>
        <w:tab/>
        <w:instrText>A Szerződés elválaszthatatlan részét képezi az 1. számú mellékletként csatolt Általános Szerződési Feltételek, amely megtalálható a http://www.netpincer.hu/szerzodes-aszf oldalon. A Partner az Általános Szerződési Feltételeket – különösen annak a Szolgáltató felelősségére és elektronikus számlázásra vonatkozó pontjait – elolvasta, értelmezte és kifejezetten elfogadja.</w:instrText>
      </w:r>
    </w:p>
    <w:p w14:paraId="01D5B533"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5.2.</w:instrText>
      </w:r>
      <w:r w:rsidRPr="00CB0EBF">
        <w:rPr>
          <w:rFonts w:asciiTheme="majorHAnsi" w:hAnsiTheme="majorHAnsi"/>
          <w:color w:val="000000" w:themeColor="text1"/>
          <w:sz w:val="16"/>
          <w:szCs w:val="16"/>
        </w:rPr>
        <w:tab/>
        <w:instrText>Jelen Szerződésre kizárólag az Általános Szerződési Feltételek I. fejezetében írt rendelkezések az irányadók. Amennyiben a Szerződés szövege és az Általános Szerződési Feltételek szövege egymástól eltér, a Szerződés szövege az irányadó.</w:instrText>
      </w:r>
    </w:p>
    <w:p w14:paraId="7E951720"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b/>
          <w:bCs/>
          <w:color w:val="000000" w:themeColor="text1"/>
          <w:sz w:val="16"/>
          <w:szCs w:val="16"/>
        </w:rPr>
      </w:pPr>
      <w:r w:rsidRPr="00CB0EBF">
        <w:rPr>
          <w:rFonts w:asciiTheme="majorHAnsi" w:hAnsiTheme="majorHAnsi"/>
          <w:b/>
          <w:bCs/>
          <w:color w:val="000000" w:themeColor="text1"/>
          <w:sz w:val="16"/>
          <w:szCs w:val="16"/>
        </w:rPr>
        <w:instrText>6.</w:instrText>
      </w:r>
      <w:r w:rsidRPr="00CB0EBF">
        <w:rPr>
          <w:rFonts w:asciiTheme="majorHAnsi" w:hAnsiTheme="majorHAnsi"/>
          <w:b/>
          <w:bCs/>
          <w:color w:val="000000" w:themeColor="text1"/>
          <w:sz w:val="16"/>
          <w:szCs w:val="16"/>
        </w:rPr>
        <w:tab/>
        <w:instrText>TELJES MEGÁLLAPODÁS</w:instrText>
      </w:r>
    </w:p>
    <w:p w14:paraId="38A53045"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6.1.</w:instrText>
      </w:r>
      <w:r w:rsidRPr="00CB0EBF">
        <w:rPr>
          <w:rFonts w:asciiTheme="majorHAnsi" w:hAnsiTheme="majorHAnsi"/>
          <w:color w:val="000000" w:themeColor="text1"/>
          <w:sz w:val="16"/>
          <w:szCs w:val="16"/>
        </w:rPr>
        <w:tab/>
        <w:instrText>A Szerződés a Felek közötti tárgybeli megállapodás valamennyi feltételét magában foglalja. Ha a Szerződés kifejezetten eltérően nem rendelkezik, a Szerződés hatályon kívül helyez minden a Szerződés tárgyát képező, a Felek közötti korábbi nyilatkozatot, ajánlatot, kötelezettségvállalást, megállapodást vagy egyezséget. A Szerződésbe nem foglalt korábbi nyilatkozatok, ajánlatok, kötelezettségvállalások, megállapodások vagy egyezségek nem képezik a Szerződés részét, a Szerződés értelmezésénél nem vehetők figyelembe.</w:instrText>
      </w:r>
    </w:p>
    <w:p w14:paraId="3439AB65" w14:textId="77777777" w:rsidR="00CB0EBF" w:rsidRPr="00CB0EBF" w:rsidRDefault="00CB0EBF"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Felek a jelen Szerződést átolvasás és értelmezés után, mint akaratukkal mindenben megegyezőt, jóváhagyólag aláírták.</w:instrText>
      </w:r>
    </w:p>
    <w:p w14:paraId="025B968D" w14:textId="467913B9" w:rsidR="007921D5" w:rsidRPr="00367D25" w:rsidRDefault="007921D5"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w:instrText>
      </w:r>
    </w:p>
    <w:p w14:paraId="736545E1" w14:textId="1183C85B" w:rsidR="003C0C9B" w:rsidRPr="00CB0EBF" w:rsidRDefault="007921D5" w:rsidP="00CB0EBF">
      <w:pPr>
        <w:pBdr>
          <w:top w:val="nil"/>
          <w:left w:val="nil"/>
          <w:bottom w:val="nil"/>
          <w:right w:val="nil"/>
          <w:between w:val="nil"/>
        </w:pBdr>
        <w:spacing w:line="240" w:lineRule="auto"/>
        <w:jc w:val="both"/>
        <w:rPr>
          <w:rFonts w:asciiTheme="majorHAnsi" w:hAnsiTheme="majorHAnsi"/>
          <w:color w:val="000000" w:themeColor="text1"/>
          <w:sz w:val="16"/>
          <w:szCs w:val="16"/>
        </w:rPr>
      </w:pPr>
      <w:r w:rsidRPr="00CB0EBF">
        <w:rPr>
          <w:rFonts w:asciiTheme="majorHAnsi" w:hAnsiTheme="majorHAnsi"/>
          <w:color w:val="000000" w:themeColor="text1"/>
          <w:sz w:val="16"/>
          <w:szCs w:val="16"/>
        </w:rPr>
        <w:instrText xml:space="preserve">\* MERGEFORMAT </w:instrText>
      </w:r>
      <w:r w:rsidRPr="00CB0EBF">
        <w:rPr>
          <w:rFonts w:asciiTheme="majorHAnsi" w:hAnsiTheme="majorHAnsi"/>
          <w:color w:val="000000" w:themeColor="text1"/>
          <w:sz w:val="16"/>
          <w:szCs w:val="16"/>
        </w:rPr>
        <w:fldChar w:fldCharType="separate"/>
      </w:r>
      <w:r w:rsidRPr="00CB0EBF">
        <w:rPr>
          <w:rFonts w:asciiTheme="majorHAnsi" w:hAnsiTheme="majorHAnsi"/>
          <w:color w:val="000000" w:themeColor="text1"/>
          <w:sz w:val="16"/>
          <w:szCs w:val="16"/>
        </w:rPr>
        <w:t>Error! Missing test condition.</w:t>
      </w:r>
      <w:r w:rsidRPr="00CB0EBF">
        <w:rPr>
          <w:rFonts w:asciiTheme="majorHAnsi" w:hAnsiTheme="majorHAnsi"/>
          <w:color w:val="000000" w:themeColor="text1"/>
          <w:sz w:val="16"/>
          <w:szCs w:val="16"/>
        </w:rPr>
        <w:fldChar w:fldCharType="end"/>
      </w:r>
    </w:p>
    <w:p w14:paraId="0F36CA4B" w14:textId="5F69541E" w:rsidR="003C0C9B" w:rsidRPr="00367D25" w:rsidRDefault="003C0C9B">
      <w:pPr>
        <w:spacing w:line="240" w:lineRule="auto"/>
        <w:jc w:val="both"/>
        <w:rPr>
          <w:rFonts w:asciiTheme="majorHAnsi" w:hAnsiTheme="majorHAnsi"/>
          <w:color w:val="000000" w:themeColor="text1"/>
          <w:sz w:val="23"/>
          <w:szCs w:val="23"/>
          <w:shd w:val="clear" w:color="auto" w:fill="F8F8F8"/>
        </w:rPr>
      </w:pPr>
    </w:p>
    <w:p w14:paraId="66CCF16A" w14:textId="603CB0EF" w:rsidR="00AD2031" w:rsidRPr="00367D25" w:rsidRDefault="00AD2031">
      <w:pPr>
        <w:spacing w:line="240" w:lineRule="auto"/>
        <w:jc w:val="both"/>
        <w:rPr>
          <w:rFonts w:asciiTheme="majorHAnsi" w:hAnsiTheme="majorHAnsi"/>
          <w:color w:val="000000" w:themeColor="text1"/>
          <w:sz w:val="23"/>
          <w:szCs w:val="23"/>
          <w:shd w:val="clear" w:color="auto" w:fill="F8F8F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67D25" w:rsidRPr="00367D25" w14:paraId="7FF32D80" w14:textId="77777777" w:rsidTr="004857E2">
        <w:trPr>
          <w:cantSplit/>
        </w:trPr>
        <w:tc>
          <w:tcPr>
            <w:tcW w:w="9350" w:type="dxa"/>
            <w:gridSpan w:val="2"/>
          </w:tcPr>
          <w:p w14:paraId="1533D15A" w14:textId="0255CDA9" w:rsidR="003F797B" w:rsidRPr="00A43A78" w:rsidRDefault="003F797B">
            <w:pPr>
              <w:jc w:val="both"/>
              <w:rPr>
                <w:rFonts w:asciiTheme="minorHAnsi" w:hAnsiTheme="minorHAnsi"/>
                <w:b/>
                <w:color w:val="000000" w:themeColor="text1"/>
                <w:sz w:val="20"/>
                <w:szCs w:val="20"/>
              </w:rPr>
            </w:pPr>
            <w:proofErr w:type="spellStart"/>
            <w:r w:rsidRPr="00A43A78">
              <w:rPr>
                <w:rFonts w:asciiTheme="minorHAnsi" w:hAnsiTheme="minorHAnsi"/>
                <w:b/>
                <w:color w:val="000000" w:themeColor="text1"/>
                <w:sz w:val="20"/>
                <w:szCs w:val="20"/>
              </w:rPr>
              <w:t>Kelt</w:t>
            </w:r>
            <w:proofErr w:type="spellEnd"/>
            <w:r w:rsidRPr="00A43A78">
              <w:rPr>
                <w:rFonts w:asciiTheme="minorHAnsi" w:hAnsiTheme="minorHAnsi"/>
                <w:b/>
                <w:color w:val="000000" w:themeColor="text1"/>
                <w:sz w:val="20"/>
                <w:szCs w:val="20"/>
              </w:rPr>
              <w:t>: Budapest, [</w:t>
            </w:r>
            <w:proofErr w:type="spellStart"/>
            <w:r w:rsidRPr="00A43A78">
              <w:rPr>
                <w:rFonts w:asciiTheme="minorHAnsi" w:hAnsiTheme="minorHAnsi"/>
                <w:b/>
                <w:color w:val="000000" w:themeColor="text1"/>
                <w:sz w:val="20"/>
                <w:szCs w:val="20"/>
              </w:rPr>
              <w:t>dátum</w:t>
            </w:r>
            <w:proofErr w:type="spellEnd"/>
            <w:r w:rsidRPr="00A43A78">
              <w:rPr>
                <w:rFonts w:asciiTheme="minorHAnsi" w:hAnsiTheme="minorHAnsi"/>
                <w:b/>
                <w:color w:val="000000" w:themeColor="text1"/>
                <w:sz w:val="20"/>
                <w:szCs w:val="20"/>
              </w:rPr>
              <w:t>]:</w:t>
            </w:r>
          </w:p>
        </w:tc>
      </w:tr>
      <w:tr w:rsidR="00367D25" w:rsidRPr="00367D25" w14:paraId="2EF779AA" w14:textId="77777777" w:rsidTr="004857E2">
        <w:trPr>
          <w:cantSplit/>
          <w:trHeight w:val="553"/>
        </w:trPr>
        <w:tc>
          <w:tcPr>
            <w:tcW w:w="4675" w:type="dxa"/>
          </w:tcPr>
          <w:p w14:paraId="0844F3E5" w14:textId="696FC410" w:rsidR="003F797B" w:rsidRPr="00367D25" w:rsidRDefault="003F797B" w:rsidP="003F797B">
            <w:pPr>
              <w:jc w:val="center"/>
              <w:rPr>
                <w:rFonts w:asciiTheme="majorHAnsi" w:hAnsiTheme="majorHAnsi"/>
                <w:color w:val="000000" w:themeColor="text1"/>
                <w:sz w:val="20"/>
                <w:szCs w:val="20"/>
              </w:rPr>
            </w:pPr>
          </w:p>
          <w:p w14:paraId="7FC19152" w14:textId="77777777" w:rsidR="003F797B" w:rsidRPr="00367D25" w:rsidRDefault="003F797B" w:rsidP="003F797B">
            <w:pPr>
              <w:jc w:val="center"/>
              <w:rPr>
                <w:rFonts w:asciiTheme="majorHAnsi" w:hAnsiTheme="majorHAnsi"/>
                <w:color w:val="000000" w:themeColor="text1"/>
                <w:sz w:val="20"/>
                <w:szCs w:val="20"/>
              </w:rPr>
            </w:pPr>
          </w:p>
          <w:p w14:paraId="12C4D238" w14:textId="0A76BD33" w:rsidR="003F797B" w:rsidRPr="00367D25" w:rsidRDefault="003F797B" w:rsidP="003F797B">
            <w:pPr>
              <w:jc w:val="center"/>
              <w:rPr>
                <w:rFonts w:asciiTheme="majorHAnsi" w:hAnsiTheme="majorHAnsi"/>
                <w:b/>
                <w:color w:val="000000" w:themeColor="text1"/>
                <w:sz w:val="20"/>
                <w:szCs w:val="20"/>
              </w:rPr>
            </w:pPr>
            <w:r w:rsidRPr="00367D25">
              <w:rPr>
                <w:rFonts w:asciiTheme="majorHAnsi" w:hAnsiTheme="majorHAnsi"/>
                <w:color w:val="000000" w:themeColor="text1"/>
                <w:sz w:val="20"/>
                <w:szCs w:val="20"/>
              </w:rPr>
              <w:t>______________________________________</w:t>
            </w:r>
            <w:r w:rsidRPr="00367D25">
              <w:rPr>
                <w:rFonts w:asciiTheme="majorHAnsi" w:hAnsiTheme="majorHAnsi"/>
                <w:b/>
                <w:color w:val="000000" w:themeColor="text1"/>
                <w:sz w:val="20"/>
                <w:szCs w:val="20"/>
              </w:rPr>
              <w:t xml:space="preserve"> Delivery Hero Hungary </w:t>
            </w:r>
            <w:proofErr w:type="spellStart"/>
            <w:r w:rsidRPr="00367D25">
              <w:rPr>
                <w:rFonts w:asciiTheme="majorHAnsi" w:hAnsiTheme="majorHAnsi"/>
                <w:b/>
                <w:color w:val="000000" w:themeColor="text1"/>
                <w:sz w:val="20"/>
                <w:szCs w:val="20"/>
              </w:rPr>
              <w:t>Kft</w:t>
            </w:r>
            <w:proofErr w:type="spellEnd"/>
            <w:r w:rsidRPr="00367D25">
              <w:rPr>
                <w:rFonts w:asciiTheme="majorHAnsi" w:hAnsiTheme="majorHAnsi"/>
                <w:b/>
                <w:color w:val="000000" w:themeColor="text1"/>
                <w:sz w:val="20"/>
                <w:szCs w:val="20"/>
              </w:rPr>
              <w:t>.</w:t>
            </w:r>
          </w:p>
          <w:p w14:paraId="2F259677" w14:textId="4CC7077A" w:rsidR="003F797B" w:rsidRPr="00367D25" w:rsidRDefault="003F797B" w:rsidP="003F797B">
            <w:pPr>
              <w:jc w:val="center"/>
              <w:rPr>
                <w:rFonts w:asciiTheme="majorHAnsi" w:hAnsiTheme="majorHAnsi"/>
                <w:b/>
                <w:color w:val="000000" w:themeColor="text1"/>
                <w:sz w:val="20"/>
                <w:szCs w:val="20"/>
              </w:rPr>
            </w:pPr>
            <w:proofErr w:type="spellStart"/>
            <w:r w:rsidRPr="00367D25">
              <w:rPr>
                <w:rFonts w:asciiTheme="majorHAnsi" w:hAnsiTheme="majorHAnsi"/>
                <w:color w:val="000000" w:themeColor="text1"/>
                <w:sz w:val="20"/>
                <w:szCs w:val="20"/>
              </w:rPr>
              <w:t>Szolgáltató</w:t>
            </w:r>
            <w:proofErr w:type="spellEnd"/>
          </w:p>
        </w:tc>
        <w:tc>
          <w:tcPr>
            <w:tcW w:w="4675" w:type="dxa"/>
          </w:tcPr>
          <w:p w14:paraId="4462CF2C" w14:textId="3FF0EC21" w:rsidR="003F797B" w:rsidRPr="00367D25" w:rsidRDefault="003F797B" w:rsidP="003F797B">
            <w:pPr>
              <w:jc w:val="center"/>
              <w:rPr>
                <w:rFonts w:asciiTheme="majorHAnsi" w:hAnsiTheme="majorHAnsi"/>
                <w:color w:val="000000" w:themeColor="text1"/>
                <w:sz w:val="20"/>
                <w:szCs w:val="20"/>
              </w:rPr>
            </w:pPr>
          </w:p>
          <w:p w14:paraId="189F72DA" w14:textId="77777777" w:rsidR="003F797B" w:rsidRPr="00367D25" w:rsidRDefault="003F797B" w:rsidP="003F797B">
            <w:pPr>
              <w:jc w:val="center"/>
              <w:rPr>
                <w:rFonts w:asciiTheme="majorHAnsi" w:hAnsiTheme="majorHAnsi"/>
                <w:color w:val="000000" w:themeColor="text1"/>
                <w:sz w:val="20"/>
                <w:szCs w:val="20"/>
              </w:rPr>
            </w:pPr>
          </w:p>
          <w:p w14:paraId="54BE4DF0" w14:textId="31F2A2F8" w:rsidR="003F797B" w:rsidRPr="00367D25" w:rsidRDefault="003F797B" w:rsidP="003F797B">
            <w:pPr>
              <w:jc w:val="center"/>
              <w:rPr>
                <w:rFonts w:asciiTheme="majorHAnsi" w:hAnsiTheme="majorHAnsi"/>
                <w:b/>
                <w:color w:val="000000" w:themeColor="text1"/>
                <w:sz w:val="20"/>
                <w:szCs w:val="20"/>
              </w:rPr>
            </w:pPr>
            <w:r w:rsidRPr="00367D25">
              <w:rPr>
                <w:rFonts w:asciiTheme="majorHAnsi" w:hAnsiTheme="majorHAnsi"/>
                <w:color w:val="000000" w:themeColor="text1"/>
                <w:sz w:val="20"/>
                <w:szCs w:val="20"/>
              </w:rPr>
              <w:t>______________________________________</w:t>
            </w:r>
          </w:p>
          <w:p w14:paraId="23C0E24E" w14:textId="77777777" w:rsidR="003F797B" w:rsidRPr="00367D25" w:rsidRDefault="003F797B" w:rsidP="003F797B">
            <w:pPr>
              <w:jc w:val="center"/>
              <w:rPr>
                <w:rFonts w:asciiTheme="majorHAnsi" w:hAnsiTheme="majorHAnsi"/>
                <w:b/>
                <w:color w:val="000000" w:themeColor="text1"/>
                <w:sz w:val="20"/>
                <w:szCs w:val="20"/>
              </w:rPr>
            </w:pPr>
            <w:r w:rsidRPr="00367D25">
              <w:rPr>
                <w:rFonts w:asciiTheme="majorHAnsi" w:hAnsiTheme="majorHAnsi"/>
                <w:b/>
                <w:color w:val="000000" w:themeColor="text1"/>
                <w:sz w:val="20"/>
                <w:szCs w:val="20"/>
              </w:rPr>
              <w:t>&lt;&lt;</w:t>
            </w:r>
            <w:proofErr w:type="spellStart"/>
            <w:r w:rsidRPr="00367D25">
              <w:rPr>
                <w:rFonts w:asciiTheme="majorHAnsi" w:hAnsiTheme="majorHAnsi"/>
                <w:b/>
                <w:color w:val="000000" w:themeColor="text1"/>
                <w:sz w:val="20"/>
                <w:szCs w:val="20"/>
              </w:rPr>
              <w:t>parentAccount_Legal_Name</w:t>
            </w:r>
            <w:proofErr w:type="spellEnd"/>
            <w:r w:rsidRPr="00367D25">
              <w:rPr>
                <w:rFonts w:asciiTheme="majorHAnsi" w:hAnsiTheme="majorHAnsi"/>
                <w:b/>
                <w:color w:val="000000" w:themeColor="text1"/>
                <w:sz w:val="20"/>
                <w:szCs w:val="20"/>
              </w:rPr>
              <w:t>&gt;&gt;</w:t>
            </w:r>
          </w:p>
          <w:p w14:paraId="500A1C96" w14:textId="1DB2A4FA" w:rsidR="003F797B" w:rsidRPr="00367D25" w:rsidRDefault="003F797B" w:rsidP="003F797B">
            <w:pPr>
              <w:jc w:val="center"/>
              <w:rPr>
                <w:rFonts w:asciiTheme="majorHAnsi" w:hAnsiTheme="majorHAnsi"/>
                <w:color w:val="000000" w:themeColor="text1"/>
                <w:sz w:val="23"/>
                <w:szCs w:val="23"/>
                <w:shd w:val="clear" w:color="auto" w:fill="F8F8F8"/>
              </w:rPr>
            </w:pPr>
            <w:r w:rsidRPr="00367D25">
              <w:rPr>
                <w:rFonts w:asciiTheme="majorHAnsi" w:hAnsiTheme="majorHAnsi"/>
                <w:color w:val="000000" w:themeColor="text1"/>
                <w:sz w:val="20"/>
                <w:szCs w:val="20"/>
              </w:rPr>
              <w:t>Partner</w:t>
            </w:r>
          </w:p>
        </w:tc>
      </w:tr>
    </w:tbl>
    <w:p w14:paraId="44AF4F6F" w14:textId="070ED056" w:rsidR="00722615" w:rsidRPr="00367D25" w:rsidRDefault="00722615" w:rsidP="00C41015">
      <w:pPr>
        <w:spacing w:line="240" w:lineRule="auto"/>
        <w:rPr>
          <w:rFonts w:asciiTheme="majorHAnsi" w:hAnsiTheme="majorHAnsi"/>
          <w:color w:val="000000" w:themeColor="text1"/>
          <w:sz w:val="20"/>
          <w:szCs w:val="20"/>
        </w:rPr>
      </w:pPr>
    </w:p>
    <w:sectPr w:rsidR="00722615" w:rsidRPr="00367D25" w:rsidSect="004857E2">
      <w:headerReference w:type="even" r:id="rId8"/>
      <w:headerReference w:type="default" r:id="rId9"/>
      <w:footerReference w:type="even" r:id="rId10"/>
      <w:footerReference w:type="default" r:id="rId11"/>
      <w:headerReference w:type="first" r:id="rId12"/>
      <w:footerReference w:type="first" r:id="rId13"/>
      <w:pgSz w:w="12240" w:h="15840"/>
      <w:pgMar w:top="900" w:right="1440" w:bottom="170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5D856" w14:textId="77777777" w:rsidR="000172B3" w:rsidRDefault="000172B3">
      <w:pPr>
        <w:spacing w:line="240" w:lineRule="auto"/>
      </w:pPr>
      <w:r>
        <w:separator/>
      </w:r>
    </w:p>
  </w:endnote>
  <w:endnote w:type="continuationSeparator" w:id="0">
    <w:p w14:paraId="57D99AB3" w14:textId="77777777" w:rsidR="000172B3" w:rsidRDefault="0001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D9345" w14:textId="77777777" w:rsidR="000E20EB" w:rsidRDefault="000E2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5E82B" w14:textId="098FAE0D" w:rsidR="003C0C9B" w:rsidRDefault="00CB0EBF" w:rsidP="00CB0EBF">
    <w:pPr>
      <w:spacing w:line="240" w:lineRule="auto"/>
      <w:jc w:val="right"/>
      <w:rPr>
        <w:rFonts w:eastAsia="Times New Roman"/>
        <w:color w:val="000000"/>
        <w:sz w:val="16"/>
        <w:szCs w:val="16"/>
        <w:lang w:val="en-GB" w:eastAsia="en-GB"/>
      </w:rPr>
    </w:pPr>
    <w:r w:rsidRPr="00CB0EBF">
      <w:rPr>
        <w:rFonts w:eastAsia="Times New Roman"/>
        <w:color w:val="000000"/>
        <w:sz w:val="16"/>
        <w:szCs w:val="16"/>
        <w:lang w:val="en-GB" w:eastAsia="en-GB"/>
      </w:rPr>
      <w:t>v3.0 2</w:t>
    </w:r>
    <w:r w:rsidR="000E20EB">
      <w:rPr>
        <w:rFonts w:eastAsia="Times New Roman"/>
        <w:color w:val="000000"/>
        <w:sz w:val="16"/>
        <w:szCs w:val="16"/>
        <w:lang w:val="en-GB" w:eastAsia="en-GB"/>
      </w:rPr>
      <w:t>5</w:t>
    </w:r>
    <w:r w:rsidRPr="00CB0EBF">
      <w:rPr>
        <w:rFonts w:eastAsia="Times New Roman"/>
        <w:color w:val="000000"/>
        <w:sz w:val="16"/>
        <w:szCs w:val="16"/>
        <w:lang w:val="en-GB" w:eastAsia="en-GB"/>
      </w:rPr>
      <w:t>/05/2020</w:t>
    </w:r>
  </w:p>
  <w:p w14:paraId="40FFB8AC" w14:textId="77777777" w:rsidR="00CB0EBF" w:rsidRPr="00CB0EBF" w:rsidRDefault="00CB0EBF" w:rsidP="00CB0EBF">
    <w:pPr>
      <w:spacing w:line="240" w:lineRule="auto"/>
      <w:jc w:val="right"/>
      <w:rPr>
        <w:rFonts w:ascii="Times New Roman" w:eastAsia="Times New Roman" w:hAnsi="Times New Roman" w:cs="Times New Roman"/>
        <w:sz w:val="24"/>
        <w:szCs w:val="24"/>
        <w:lang w:val="en-GB" w:eastAsia="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DC75" w14:textId="77777777" w:rsidR="000E20EB" w:rsidRDefault="000E2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D7242" w14:textId="77777777" w:rsidR="000172B3" w:rsidRDefault="000172B3">
      <w:pPr>
        <w:spacing w:line="240" w:lineRule="auto"/>
      </w:pPr>
      <w:r>
        <w:separator/>
      </w:r>
    </w:p>
  </w:footnote>
  <w:footnote w:type="continuationSeparator" w:id="0">
    <w:p w14:paraId="129B8F0C" w14:textId="77777777" w:rsidR="000172B3" w:rsidRDefault="00017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5113" w14:textId="77777777" w:rsidR="000E20EB" w:rsidRDefault="000E2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53392" w14:textId="77777777" w:rsidR="000E20EB" w:rsidRDefault="000E2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FAB00" w14:textId="77777777" w:rsidR="000E20EB" w:rsidRDefault="000E2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E1F30"/>
    <w:multiLevelType w:val="multilevel"/>
    <w:tmpl w:val="653C4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F0C"/>
    <w:multiLevelType w:val="multilevel"/>
    <w:tmpl w:val="8772808E"/>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9B"/>
    <w:rsid w:val="00005E95"/>
    <w:rsid w:val="000172B3"/>
    <w:rsid w:val="00020392"/>
    <w:rsid w:val="00083B1F"/>
    <w:rsid w:val="000B28C7"/>
    <w:rsid w:val="000B5C61"/>
    <w:rsid w:val="000E20EB"/>
    <w:rsid w:val="00117906"/>
    <w:rsid w:val="00123276"/>
    <w:rsid w:val="00125E06"/>
    <w:rsid w:val="00165B7B"/>
    <w:rsid w:val="00173D04"/>
    <w:rsid w:val="001F5B72"/>
    <w:rsid w:val="002233B3"/>
    <w:rsid w:val="00233337"/>
    <w:rsid w:val="00240C0B"/>
    <w:rsid w:val="002560A4"/>
    <w:rsid w:val="00285343"/>
    <w:rsid w:val="002B7B66"/>
    <w:rsid w:val="002C0357"/>
    <w:rsid w:val="003479AF"/>
    <w:rsid w:val="00367D25"/>
    <w:rsid w:val="00376859"/>
    <w:rsid w:val="00390EE3"/>
    <w:rsid w:val="00392707"/>
    <w:rsid w:val="003C0C9B"/>
    <w:rsid w:val="003D1908"/>
    <w:rsid w:val="003D6910"/>
    <w:rsid w:val="003F797B"/>
    <w:rsid w:val="004031E3"/>
    <w:rsid w:val="00403845"/>
    <w:rsid w:val="00405B7F"/>
    <w:rsid w:val="00422295"/>
    <w:rsid w:val="004301A6"/>
    <w:rsid w:val="00454BC9"/>
    <w:rsid w:val="0048515C"/>
    <w:rsid w:val="004857E2"/>
    <w:rsid w:val="004E5C9A"/>
    <w:rsid w:val="00511CAA"/>
    <w:rsid w:val="00542618"/>
    <w:rsid w:val="005D6230"/>
    <w:rsid w:val="006017D2"/>
    <w:rsid w:val="00667DD5"/>
    <w:rsid w:val="006B1FB1"/>
    <w:rsid w:val="006B3A12"/>
    <w:rsid w:val="006E4B8F"/>
    <w:rsid w:val="006F6FCE"/>
    <w:rsid w:val="00704475"/>
    <w:rsid w:val="00722615"/>
    <w:rsid w:val="007313FD"/>
    <w:rsid w:val="00735A75"/>
    <w:rsid w:val="007625AF"/>
    <w:rsid w:val="007921D5"/>
    <w:rsid w:val="00795150"/>
    <w:rsid w:val="007B124B"/>
    <w:rsid w:val="008E7558"/>
    <w:rsid w:val="00972965"/>
    <w:rsid w:val="00994B91"/>
    <w:rsid w:val="009A6F25"/>
    <w:rsid w:val="009E5FFA"/>
    <w:rsid w:val="00A13C09"/>
    <w:rsid w:val="00A43A78"/>
    <w:rsid w:val="00A730BD"/>
    <w:rsid w:val="00A816F9"/>
    <w:rsid w:val="00AA2AE8"/>
    <w:rsid w:val="00AD2031"/>
    <w:rsid w:val="00AF2674"/>
    <w:rsid w:val="00B04A1A"/>
    <w:rsid w:val="00B14C6A"/>
    <w:rsid w:val="00B21C90"/>
    <w:rsid w:val="00B5312D"/>
    <w:rsid w:val="00BD0C8A"/>
    <w:rsid w:val="00BD3446"/>
    <w:rsid w:val="00BD40E6"/>
    <w:rsid w:val="00BE3058"/>
    <w:rsid w:val="00C04966"/>
    <w:rsid w:val="00C2563B"/>
    <w:rsid w:val="00C41015"/>
    <w:rsid w:val="00C663E2"/>
    <w:rsid w:val="00CB0EBF"/>
    <w:rsid w:val="00CF04DD"/>
    <w:rsid w:val="00D42A23"/>
    <w:rsid w:val="00D66CF8"/>
    <w:rsid w:val="00D87C2F"/>
    <w:rsid w:val="00DB63AD"/>
    <w:rsid w:val="00DD3ADB"/>
    <w:rsid w:val="00E10403"/>
    <w:rsid w:val="00E2639A"/>
    <w:rsid w:val="00E64241"/>
    <w:rsid w:val="00E776E1"/>
    <w:rsid w:val="00EC14ED"/>
    <w:rsid w:val="00F1795E"/>
    <w:rsid w:val="00FD424E"/>
    <w:rsid w:val="00FE57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F809"/>
  <w15:docId w15:val="{F0FA4DD3-24E4-4AA8-A5C5-3DB05D61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56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63B"/>
    <w:rPr>
      <w:rFonts w:ascii="Segoe UI" w:hAnsi="Segoe UI" w:cs="Segoe UI"/>
      <w:sz w:val="18"/>
      <w:szCs w:val="18"/>
    </w:rPr>
  </w:style>
  <w:style w:type="paragraph" w:styleId="Header">
    <w:name w:val="header"/>
    <w:basedOn w:val="Normal"/>
    <w:link w:val="HeaderChar"/>
    <w:uiPriority w:val="99"/>
    <w:unhideWhenUsed/>
    <w:rsid w:val="00DB63AD"/>
    <w:pPr>
      <w:tabs>
        <w:tab w:val="center" w:pos="4680"/>
        <w:tab w:val="right" w:pos="9360"/>
      </w:tabs>
      <w:spacing w:line="240" w:lineRule="auto"/>
    </w:pPr>
  </w:style>
  <w:style w:type="character" w:customStyle="1" w:styleId="HeaderChar">
    <w:name w:val="Header Char"/>
    <w:basedOn w:val="DefaultParagraphFont"/>
    <w:link w:val="Header"/>
    <w:uiPriority w:val="99"/>
    <w:rsid w:val="00DB63AD"/>
  </w:style>
  <w:style w:type="paragraph" w:styleId="Footer">
    <w:name w:val="footer"/>
    <w:basedOn w:val="Normal"/>
    <w:link w:val="FooterChar"/>
    <w:uiPriority w:val="99"/>
    <w:unhideWhenUsed/>
    <w:rsid w:val="00DB63AD"/>
    <w:pPr>
      <w:tabs>
        <w:tab w:val="center" w:pos="4680"/>
        <w:tab w:val="right" w:pos="9360"/>
      </w:tabs>
      <w:spacing w:line="240" w:lineRule="auto"/>
    </w:pPr>
  </w:style>
  <w:style w:type="character" w:customStyle="1" w:styleId="FooterChar">
    <w:name w:val="Footer Char"/>
    <w:basedOn w:val="DefaultParagraphFont"/>
    <w:link w:val="Footer"/>
    <w:uiPriority w:val="99"/>
    <w:rsid w:val="00DB63AD"/>
  </w:style>
  <w:style w:type="table" w:styleId="TableGrid">
    <w:name w:val="Table Grid"/>
    <w:basedOn w:val="TableNormal"/>
    <w:uiPriority w:val="39"/>
    <w:rsid w:val="003F79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0EB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CB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26761">
      <w:bodyDiv w:val="1"/>
      <w:marLeft w:val="0"/>
      <w:marRight w:val="0"/>
      <w:marTop w:val="0"/>
      <w:marBottom w:val="0"/>
      <w:divBdr>
        <w:top w:val="none" w:sz="0" w:space="0" w:color="auto"/>
        <w:left w:val="none" w:sz="0" w:space="0" w:color="auto"/>
        <w:bottom w:val="none" w:sz="0" w:space="0" w:color="auto"/>
        <w:right w:val="none" w:sz="0" w:space="0" w:color="auto"/>
      </w:divBdr>
    </w:div>
    <w:div w:id="404182854">
      <w:bodyDiv w:val="1"/>
      <w:marLeft w:val="0"/>
      <w:marRight w:val="0"/>
      <w:marTop w:val="0"/>
      <w:marBottom w:val="0"/>
      <w:divBdr>
        <w:top w:val="none" w:sz="0" w:space="0" w:color="auto"/>
        <w:left w:val="none" w:sz="0" w:space="0" w:color="auto"/>
        <w:bottom w:val="none" w:sz="0" w:space="0" w:color="auto"/>
        <w:right w:val="none" w:sz="0" w:space="0" w:color="auto"/>
      </w:divBdr>
    </w:div>
    <w:div w:id="1178739101">
      <w:bodyDiv w:val="1"/>
      <w:marLeft w:val="0"/>
      <w:marRight w:val="0"/>
      <w:marTop w:val="0"/>
      <w:marBottom w:val="0"/>
      <w:divBdr>
        <w:top w:val="none" w:sz="0" w:space="0" w:color="auto"/>
        <w:left w:val="none" w:sz="0" w:space="0" w:color="auto"/>
        <w:bottom w:val="none" w:sz="0" w:space="0" w:color="auto"/>
        <w:right w:val="none" w:sz="0" w:space="0" w:color="auto"/>
      </w:divBdr>
    </w:div>
    <w:div w:id="1353340363">
      <w:bodyDiv w:val="1"/>
      <w:marLeft w:val="0"/>
      <w:marRight w:val="0"/>
      <w:marTop w:val="0"/>
      <w:marBottom w:val="0"/>
      <w:divBdr>
        <w:top w:val="none" w:sz="0" w:space="0" w:color="auto"/>
        <w:left w:val="none" w:sz="0" w:space="0" w:color="auto"/>
        <w:bottom w:val="none" w:sz="0" w:space="0" w:color="auto"/>
        <w:right w:val="none" w:sz="0" w:space="0" w:color="auto"/>
      </w:divBdr>
    </w:div>
    <w:div w:id="1621449218">
      <w:bodyDiv w:val="1"/>
      <w:marLeft w:val="0"/>
      <w:marRight w:val="0"/>
      <w:marTop w:val="0"/>
      <w:marBottom w:val="0"/>
      <w:divBdr>
        <w:top w:val="none" w:sz="0" w:space="0" w:color="auto"/>
        <w:left w:val="none" w:sz="0" w:space="0" w:color="auto"/>
        <w:bottom w:val="none" w:sz="0" w:space="0" w:color="auto"/>
        <w:right w:val="none" w:sz="0" w:space="0" w:color="auto"/>
      </w:divBdr>
    </w:div>
    <w:div w:id="1636372235">
      <w:bodyDiv w:val="1"/>
      <w:marLeft w:val="0"/>
      <w:marRight w:val="0"/>
      <w:marTop w:val="0"/>
      <w:marBottom w:val="0"/>
      <w:divBdr>
        <w:top w:val="none" w:sz="0" w:space="0" w:color="auto"/>
        <w:left w:val="none" w:sz="0" w:space="0" w:color="auto"/>
        <w:bottom w:val="none" w:sz="0" w:space="0" w:color="auto"/>
        <w:right w:val="none" w:sz="0" w:space="0" w:color="auto"/>
      </w:divBdr>
    </w:div>
    <w:div w:id="2079861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Goverdhan Singh</cp:lastModifiedBy>
  <cp:revision>120</cp:revision>
  <dcterms:created xsi:type="dcterms:W3CDTF">2020-02-14T15:02:00Z</dcterms:created>
  <dcterms:modified xsi:type="dcterms:W3CDTF">2020-05-26T07:53:00Z</dcterms:modified>
</cp:coreProperties>
</file>