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870E" w14:textId="2760780F" w:rsidR="000C00B3" w:rsidRPr="00B33224" w:rsidRDefault="00904C3B" w:rsidP="009B499B">
      <w:pPr>
        <w:pStyle w:val="BodyText"/>
        <w:spacing w:before="196" w:line="242" w:lineRule="auto"/>
        <w:ind w:left="284" w:right="307"/>
        <w:jc w:val="right"/>
        <w:rPr>
          <w:rFonts w:asciiTheme="minorHAnsi" w:hAnsiTheme="minorHAnsi"/>
        </w:rPr>
      </w:pPr>
      <w:r w:rsidRPr="00B33224">
        <w:rPr>
          <w:rFonts w:asciiTheme="minorHAnsi" w:hAnsiTheme="minorHAnsi"/>
          <w:noProof/>
        </w:rPr>
        <w:drawing>
          <wp:anchor distT="0" distB="0" distL="114300" distR="114300" simplePos="0" relativeHeight="251700224" behindDoc="1" locked="0" layoutInCell="1" allowOverlap="1" wp14:anchorId="4167AA34" wp14:editId="341E98B3">
            <wp:simplePos x="0" y="0"/>
            <wp:positionH relativeFrom="column">
              <wp:posOffset>166370</wp:posOffset>
            </wp:positionH>
            <wp:positionV relativeFrom="paragraph">
              <wp:posOffset>23</wp:posOffset>
            </wp:positionV>
            <wp:extent cx="2370553" cy="561975"/>
            <wp:effectExtent l="0" t="0" r="0" b="0"/>
            <wp:wrapTight wrapText="bothSides">
              <wp:wrapPolygon edited="0">
                <wp:start x="0" y="0"/>
                <wp:lineTo x="0" y="20502"/>
                <wp:lineTo x="1909" y="20502"/>
                <wp:lineTo x="10762" y="19769"/>
                <wp:lineTo x="21178" y="16108"/>
                <wp:lineTo x="21351" y="6590"/>
                <wp:lineTo x="19268" y="5125"/>
                <wp:lineTo x="4513" y="0"/>
                <wp:lineTo x="0" y="0"/>
              </wp:wrapPolygon>
            </wp:wrapTight>
            <wp:docPr id="1" name="Imagen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0553" cy="561975"/>
                    </a:xfrm>
                    <a:prstGeom prst="rect">
                      <a:avLst/>
                    </a:prstGeom>
                    <a:noFill/>
                    <a:ln>
                      <a:noFill/>
                    </a:ln>
                  </pic:spPr>
                </pic:pic>
              </a:graphicData>
            </a:graphic>
          </wp:anchor>
        </w:drawing>
      </w:r>
      <w:r w:rsidRPr="00B33224">
        <w:rPr>
          <w:rFonts w:asciiTheme="minorHAnsi" w:hAnsiTheme="minorHAnsi"/>
        </w:rPr>
        <w:t>Santiago</w:t>
      </w:r>
      <w:r w:rsidR="00D32887" w:rsidRPr="00B33224">
        <w:rPr>
          <w:rFonts w:asciiTheme="minorHAnsi" w:hAnsiTheme="minorHAnsi"/>
        </w:rPr>
        <w:t xml:space="preserve">, </w:t>
      </w:r>
      <w:r w:rsidR="000C00B3" w:rsidRPr="00B33224">
        <w:rPr>
          <w:rFonts w:asciiTheme="minorHAnsi" w:hAnsiTheme="minorHAnsi"/>
        </w:rPr>
        <w:fldChar w:fldCharType="begin"/>
      </w:r>
      <w:r w:rsidR="000C00B3" w:rsidRPr="00B33224">
        <w:rPr>
          <w:rFonts w:asciiTheme="minorHAnsi" w:hAnsiTheme="minorHAnsi"/>
        </w:rPr>
        <w:instrText xml:space="preserve"> TIME \@ "d 'de' MMMM 'de' yyyy" </w:instrText>
      </w:r>
      <w:r w:rsidR="000C00B3" w:rsidRPr="00B33224">
        <w:rPr>
          <w:rFonts w:asciiTheme="minorHAnsi" w:hAnsiTheme="minorHAnsi"/>
        </w:rPr>
        <w:fldChar w:fldCharType="separate"/>
      </w:r>
      <w:r w:rsidR="000216E0">
        <w:rPr>
          <w:rFonts w:asciiTheme="minorHAnsi" w:hAnsiTheme="minorHAnsi"/>
          <w:noProof/>
        </w:rPr>
        <w:t>16 de abril de 2020</w:t>
      </w:r>
      <w:r w:rsidR="000C00B3" w:rsidRPr="00B33224">
        <w:rPr>
          <w:rFonts w:asciiTheme="minorHAnsi" w:hAnsiTheme="minorHAnsi"/>
        </w:rPr>
        <w:fldChar w:fldCharType="end"/>
      </w:r>
    </w:p>
    <w:p w14:paraId="7274E51C" w14:textId="77777777" w:rsidR="000C00B3" w:rsidRDefault="000C00B3" w:rsidP="000C00B3">
      <w:pPr>
        <w:spacing w:line="360" w:lineRule="auto"/>
        <w:ind w:left="-426"/>
        <w:jc w:val="center"/>
        <w:outlineLvl w:val="0"/>
        <w:rPr>
          <w:b/>
          <w:sz w:val="28"/>
          <w:szCs w:val="28"/>
          <w:u w:val="single"/>
        </w:rPr>
      </w:pPr>
    </w:p>
    <w:p w14:paraId="3A5D1AFA" w14:textId="77777777" w:rsidR="00904C3B" w:rsidRDefault="00904C3B" w:rsidP="000C00B3">
      <w:pPr>
        <w:spacing w:line="360" w:lineRule="auto"/>
        <w:ind w:left="-426"/>
        <w:jc w:val="center"/>
        <w:outlineLvl w:val="0"/>
        <w:rPr>
          <w:b/>
          <w:sz w:val="28"/>
          <w:szCs w:val="28"/>
          <w:u w:val="single"/>
        </w:rPr>
      </w:pPr>
    </w:p>
    <w:p w14:paraId="07EB4CD3" w14:textId="350C0B5A" w:rsidR="00904C3B" w:rsidRDefault="00904C3B" w:rsidP="00904C3B">
      <w:pPr>
        <w:spacing w:line="276" w:lineRule="auto"/>
        <w:jc w:val="center"/>
        <w:outlineLvl w:val="0"/>
        <w:rPr>
          <w:b/>
          <w:sz w:val="21"/>
          <w:szCs w:val="21"/>
          <w:u w:val="single"/>
        </w:rPr>
      </w:pPr>
      <w:r w:rsidRPr="00904C3B">
        <w:rPr>
          <w:b/>
          <w:sz w:val="21"/>
          <w:szCs w:val="21"/>
          <w:u w:val="single"/>
        </w:rPr>
        <w:t xml:space="preserve">SOLICITUD DE ADHESIÓN AL PAGO ONLINE DE PEDIDOSYA CHILE </w:t>
      </w:r>
      <w:proofErr w:type="spellStart"/>
      <w:r w:rsidRPr="00904C3B">
        <w:rPr>
          <w:b/>
          <w:sz w:val="21"/>
          <w:szCs w:val="21"/>
          <w:u w:val="single"/>
        </w:rPr>
        <w:t>SpA</w:t>
      </w:r>
      <w:proofErr w:type="spellEnd"/>
      <w:r w:rsidRPr="00904C3B">
        <w:rPr>
          <w:b/>
          <w:sz w:val="21"/>
          <w:szCs w:val="21"/>
          <w:u w:val="single"/>
        </w:rPr>
        <w:t xml:space="preserve"> Y MANDATO</w:t>
      </w:r>
    </w:p>
    <w:p w14:paraId="2A1C3E9C" w14:textId="77777777" w:rsidR="001A79AA" w:rsidRPr="00904C3B" w:rsidRDefault="001A79AA" w:rsidP="00904C3B">
      <w:pPr>
        <w:spacing w:line="276" w:lineRule="auto"/>
        <w:jc w:val="center"/>
        <w:outlineLvl w:val="0"/>
        <w:rPr>
          <w:b/>
          <w:sz w:val="21"/>
          <w:szCs w:val="21"/>
          <w:u w:val="single"/>
        </w:rPr>
      </w:pPr>
    </w:p>
    <w:p w14:paraId="244FA4D3" w14:textId="0FD300A5" w:rsidR="000C00B3" w:rsidRDefault="000C00B3" w:rsidP="0045509A">
      <w:pPr>
        <w:pStyle w:val="BodyText"/>
      </w:pPr>
    </w:p>
    <w:tbl>
      <w:tblPr>
        <w:tblStyle w:val="TableGrid"/>
        <w:tblW w:w="10489" w:type="dxa"/>
        <w:jc w:val="center"/>
        <w:tblLook w:val="04A0" w:firstRow="1" w:lastRow="0" w:firstColumn="1" w:lastColumn="0" w:noHBand="0" w:noVBand="1"/>
      </w:tblPr>
      <w:tblGrid>
        <w:gridCol w:w="3397"/>
        <w:gridCol w:w="7092"/>
      </w:tblGrid>
      <w:tr w:rsidR="003919D7" w14:paraId="0EAA34EC" w14:textId="77777777" w:rsidTr="001A79AA">
        <w:trPr>
          <w:jc w:val="center"/>
        </w:trPr>
        <w:tc>
          <w:tcPr>
            <w:tcW w:w="3397" w:type="dxa"/>
            <w:vAlign w:val="bottom"/>
          </w:tcPr>
          <w:p w14:paraId="543D31D7" w14:textId="27A08BE4" w:rsidR="003919D7" w:rsidRDefault="00904C3B" w:rsidP="000C1599">
            <w:pPr>
              <w:pStyle w:val="BodyText"/>
              <w:spacing w:line="360" w:lineRule="auto"/>
            </w:pPr>
            <w:r>
              <w:rPr>
                <w:rFonts w:asciiTheme="minorHAnsi" w:eastAsiaTheme="minorHAnsi" w:hAnsiTheme="minorHAnsi" w:cstheme="minorBidi"/>
                <w:b/>
                <w:bCs/>
                <w:lang w:val="es-AR" w:eastAsia="en-US" w:bidi="ar-SA"/>
              </w:rPr>
              <w:t>Nombre o r</w:t>
            </w:r>
            <w:r w:rsidRPr="006B347D">
              <w:rPr>
                <w:rFonts w:asciiTheme="minorHAnsi" w:eastAsiaTheme="minorHAnsi" w:hAnsiTheme="minorHAnsi" w:cstheme="minorBidi"/>
                <w:b/>
                <w:bCs/>
                <w:lang w:val="es-AR" w:eastAsia="en-US" w:bidi="ar-SA"/>
              </w:rPr>
              <w:t>azón social</w:t>
            </w:r>
            <w:r w:rsidR="003919D7" w:rsidRPr="006B347D">
              <w:rPr>
                <w:rFonts w:asciiTheme="minorHAnsi" w:eastAsiaTheme="minorHAnsi" w:hAnsiTheme="minorHAnsi" w:cstheme="minorBidi"/>
                <w:b/>
                <w:bCs/>
                <w:lang w:val="es-AR" w:eastAsia="en-US" w:bidi="ar-SA"/>
              </w:rPr>
              <w:t>:</w:t>
            </w:r>
          </w:p>
        </w:tc>
        <w:tc>
          <w:tcPr>
            <w:tcW w:w="7092" w:type="dxa"/>
            <w:vAlign w:val="bottom"/>
          </w:tcPr>
          <w:p w14:paraId="4AADF559" w14:textId="0F9B01A4" w:rsidR="003919D7" w:rsidRDefault="00354D6D" w:rsidP="000C1599">
            <w:pPr>
              <w:pStyle w:val="BodyText"/>
              <w:spacing w:line="360" w:lineRule="auto"/>
            </w:pPr>
            <w:r w:rsidRPr="00EA1151">
              <w:rPr>
                <w:rFonts w:ascii="Times New Roman"/>
              </w:rPr>
              <w:t>&lt;&lt;</w:t>
            </w:r>
            <w:proofErr w:type="spellStart"/>
            <w:r w:rsidRPr="00EA1151">
              <w:rPr>
                <w:rFonts w:ascii="Times New Roman"/>
              </w:rPr>
              <w:t>parentAccount_Legal_Name</w:t>
            </w:r>
            <w:proofErr w:type="spellEnd"/>
            <w:r w:rsidRPr="00EA1151">
              <w:rPr>
                <w:rFonts w:ascii="Times New Roman"/>
              </w:rPr>
              <w:t>&gt;&gt;</w:t>
            </w:r>
            <w:r>
              <w:rPr>
                <w:rFonts w:ascii="Times New Roman"/>
              </w:rPr>
              <w:t xml:space="preserve"> </w:t>
            </w:r>
            <w:r w:rsidRPr="00C4610E">
              <w:rPr>
                <w:rFonts w:ascii="Times New Roman"/>
                <w:b/>
                <w:bCs/>
              </w:rPr>
              <w:t xml:space="preserve">(el </w:t>
            </w:r>
            <w:r w:rsidRPr="00C4610E">
              <w:rPr>
                <w:rFonts w:ascii="Times New Roman"/>
                <w:b/>
                <w:bCs/>
              </w:rPr>
              <w:t>“</w:t>
            </w:r>
            <w:r w:rsidRPr="00C4610E">
              <w:rPr>
                <w:rFonts w:ascii="Times New Roman"/>
                <w:b/>
                <w:bCs/>
              </w:rPr>
              <w:t>Comercio</w:t>
            </w:r>
            <w:r w:rsidRPr="00C4610E">
              <w:rPr>
                <w:rFonts w:ascii="Times New Roman"/>
                <w:b/>
                <w:bCs/>
              </w:rPr>
              <w:t>”</w:t>
            </w:r>
            <w:r w:rsidRPr="00C4610E">
              <w:rPr>
                <w:rFonts w:ascii="Times New Roman"/>
                <w:b/>
                <w:bCs/>
              </w:rPr>
              <w:t>).</w:t>
            </w:r>
          </w:p>
        </w:tc>
      </w:tr>
      <w:tr w:rsidR="003919D7" w14:paraId="52163B99" w14:textId="77777777" w:rsidTr="001A79AA">
        <w:trPr>
          <w:jc w:val="center"/>
        </w:trPr>
        <w:tc>
          <w:tcPr>
            <w:tcW w:w="3397" w:type="dxa"/>
            <w:vAlign w:val="bottom"/>
          </w:tcPr>
          <w:p w14:paraId="32BCF031" w14:textId="45049A16" w:rsidR="003919D7" w:rsidRDefault="003919D7" w:rsidP="000C1599">
            <w:pPr>
              <w:pStyle w:val="BodyText"/>
              <w:spacing w:line="360" w:lineRule="auto"/>
            </w:pPr>
            <w:r>
              <w:rPr>
                <w:rFonts w:asciiTheme="minorHAnsi" w:eastAsiaTheme="minorHAnsi" w:hAnsiTheme="minorHAnsi" w:cstheme="minorBidi"/>
                <w:b/>
                <w:bCs/>
                <w:lang w:val="es-AR" w:eastAsia="en-US" w:bidi="ar-SA"/>
              </w:rPr>
              <w:t>CUIT N°:</w:t>
            </w:r>
          </w:p>
        </w:tc>
        <w:tc>
          <w:tcPr>
            <w:tcW w:w="7092" w:type="dxa"/>
            <w:vAlign w:val="bottom"/>
          </w:tcPr>
          <w:p w14:paraId="155752F5" w14:textId="2099923F" w:rsidR="003919D7" w:rsidRDefault="00354D6D" w:rsidP="000C1599">
            <w:pPr>
              <w:pStyle w:val="BodyText"/>
              <w:spacing w:line="360" w:lineRule="auto"/>
            </w:pPr>
            <w:r>
              <w:rPr>
                <w:rFonts w:ascii="Times New Roman"/>
              </w:rPr>
              <w:t>&lt;&lt;</w:t>
            </w:r>
            <w:proofErr w:type="spellStart"/>
            <w:r w:rsidRPr="00EA1151">
              <w:rPr>
                <w:rFonts w:ascii="Times New Roman"/>
              </w:rPr>
              <w:t>parentAccount_Tax_Number</w:t>
            </w:r>
            <w:proofErr w:type="spellEnd"/>
            <w:r>
              <w:rPr>
                <w:rFonts w:ascii="Times New Roman"/>
              </w:rPr>
              <w:t>&gt;&gt;</w:t>
            </w:r>
          </w:p>
        </w:tc>
      </w:tr>
      <w:tr w:rsidR="003919D7" w14:paraId="084F1D45" w14:textId="77777777" w:rsidTr="001A79AA">
        <w:trPr>
          <w:jc w:val="center"/>
        </w:trPr>
        <w:tc>
          <w:tcPr>
            <w:tcW w:w="3397" w:type="dxa"/>
            <w:vAlign w:val="bottom"/>
          </w:tcPr>
          <w:p w14:paraId="39F93812" w14:textId="7359B75A" w:rsidR="003919D7" w:rsidRDefault="003919D7" w:rsidP="000C1599">
            <w:pPr>
              <w:pStyle w:val="BodyText"/>
              <w:spacing w:line="360" w:lineRule="auto"/>
            </w:pPr>
            <w:r>
              <w:rPr>
                <w:rFonts w:asciiTheme="minorHAnsi" w:eastAsiaTheme="minorHAnsi" w:hAnsiTheme="minorHAnsi" w:cstheme="minorBidi"/>
                <w:b/>
                <w:bCs/>
                <w:lang w:val="es-AR" w:eastAsia="en-US" w:bidi="ar-SA"/>
              </w:rPr>
              <w:t>Condición frente al IVA:</w:t>
            </w:r>
          </w:p>
        </w:tc>
        <w:tc>
          <w:tcPr>
            <w:tcW w:w="7092" w:type="dxa"/>
            <w:vAlign w:val="bottom"/>
          </w:tcPr>
          <w:p w14:paraId="28E8DC10" w14:textId="69D050E9" w:rsidR="003919D7" w:rsidRDefault="00354D6D" w:rsidP="000C1599">
            <w:pPr>
              <w:pStyle w:val="BodyText"/>
              <w:spacing w:line="360" w:lineRule="auto"/>
            </w:pPr>
            <w:r w:rsidRPr="00D32887">
              <w:rPr>
                <w:rFonts w:asciiTheme="minorHAnsi" w:eastAsiaTheme="minorHAnsi" w:hAnsiTheme="minorHAnsi" w:cstheme="minorBidi"/>
                <w:color w:val="FFFFFF" w:themeColor="background1"/>
                <w:lang w:val="es-AR" w:eastAsia="en-US" w:bidi="ar-SA"/>
              </w:rPr>
              <w:t>\IVA1\</w:t>
            </w:r>
          </w:p>
        </w:tc>
      </w:tr>
      <w:tr w:rsidR="003919D7" w14:paraId="148BDBD5" w14:textId="77777777" w:rsidTr="001A79AA">
        <w:trPr>
          <w:jc w:val="center"/>
        </w:trPr>
        <w:tc>
          <w:tcPr>
            <w:tcW w:w="3397" w:type="dxa"/>
            <w:vAlign w:val="bottom"/>
          </w:tcPr>
          <w:p w14:paraId="3DA599F2" w14:textId="4183DC4C" w:rsidR="003919D7" w:rsidRDefault="003919D7" w:rsidP="000C1599">
            <w:pPr>
              <w:pStyle w:val="BodyText"/>
              <w:spacing w:line="360" w:lineRule="auto"/>
            </w:pPr>
            <w:r>
              <w:rPr>
                <w:rFonts w:asciiTheme="minorHAnsi" w:eastAsiaTheme="minorHAnsi" w:hAnsiTheme="minorHAnsi" w:cstheme="minorBidi"/>
                <w:b/>
                <w:bCs/>
                <w:lang w:val="es-AR" w:eastAsia="en-US" w:bidi="ar-SA"/>
              </w:rPr>
              <w:t>Domicilio:</w:t>
            </w:r>
          </w:p>
        </w:tc>
        <w:tc>
          <w:tcPr>
            <w:tcW w:w="7092" w:type="dxa"/>
            <w:vAlign w:val="bottom"/>
          </w:tcPr>
          <w:p w14:paraId="150FA724" w14:textId="4EC2F786" w:rsidR="003919D7" w:rsidRDefault="00354D6D" w:rsidP="000C1599">
            <w:pPr>
              <w:pStyle w:val="BodyText"/>
              <w:spacing w:line="360" w:lineRule="auto"/>
            </w:pPr>
            <w:r w:rsidRPr="00EA1151">
              <w:rPr>
                <w:rFonts w:ascii="Times New Roman"/>
              </w:rPr>
              <w:t>&lt;&lt;</w:t>
            </w:r>
            <w:proofErr w:type="spellStart"/>
            <w:r w:rsidRPr="00BC423D">
              <w:rPr>
                <w:rFonts w:ascii="Times New Roman"/>
              </w:rPr>
              <w:t>billingAddressValues</w:t>
            </w:r>
            <w:r w:rsidRPr="00EA1151">
              <w:rPr>
                <w:rFonts w:ascii="Times New Roman"/>
              </w:rPr>
              <w:t>_</w:t>
            </w:r>
            <w:r w:rsidRPr="00BC423D">
              <w:rPr>
                <w:rFonts w:ascii="Times New Roman"/>
              </w:rPr>
              <w:t>FormattedAddress</w:t>
            </w:r>
            <w:proofErr w:type="spellEnd"/>
            <w:r w:rsidRPr="00EA1151">
              <w:rPr>
                <w:rFonts w:ascii="Times New Roman"/>
              </w:rPr>
              <w:t>&gt;&gt;</w:t>
            </w:r>
          </w:p>
        </w:tc>
      </w:tr>
      <w:tr w:rsidR="003919D7" w14:paraId="704E7F11" w14:textId="77777777" w:rsidTr="001A79AA">
        <w:trPr>
          <w:jc w:val="center"/>
        </w:trPr>
        <w:tc>
          <w:tcPr>
            <w:tcW w:w="3397" w:type="dxa"/>
            <w:vAlign w:val="bottom"/>
          </w:tcPr>
          <w:p w14:paraId="547D465B" w14:textId="36941B41" w:rsidR="003919D7" w:rsidRDefault="003919D7" w:rsidP="000C1599">
            <w:pPr>
              <w:pStyle w:val="BodyText"/>
              <w:spacing w:line="360" w:lineRule="auto"/>
            </w:pPr>
            <w:r w:rsidRPr="0071382A">
              <w:rPr>
                <w:rFonts w:asciiTheme="minorHAnsi" w:eastAsiaTheme="minorHAnsi" w:hAnsiTheme="minorHAnsi" w:cstheme="minorBidi"/>
                <w:b/>
                <w:bCs/>
                <w:lang w:val="es-AR" w:eastAsia="en-US" w:bidi="ar-SA"/>
              </w:rPr>
              <w:t>Teléfono/ Fax:</w:t>
            </w:r>
          </w:p>
        </w:tc>
        <w:tc>
          <w:tcPr>
            <w:tcW w:w="7092" w:type="dxa"/>
            <w:vAlign w:val="bottom"/>
          </w:tcPr>
          <w:p w14:paraId="6500F1F0" w14:textId="321AA0A7"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ownerOrBillingContactValues_Phone</w:t>
            </w:r>
            <w:proofErr w:type="spellEnd"/>
            <w:r w:rsidRPr="00EA1151">
              <w:rPr>
                <w:rFonts w:ascii="Times New Roman"/>
              </w:rPr>
              <w:t>&gt;&gt;</w:t>
            </w:r>
          </w:p>
        </w:tc>
      </w:tr>
      <w:tr w:rsidR="003919D7" w14:paraId="43689307" w14:textId="77777777" w:rsidTr="001A79AA">
        <w:trPr>
          <w:jc w:val="center"/>
        </w:trPr>
        <w:tc>
          <w:tcPr>
            <w:tcW w:w="3397" w:type="dxa"/>
            <w:vAlign w:val="bottom"/>
          </w:tcPr>
          <w:p w14:paraId="0E6DAB2F" w14:textId="52356A48" w:rsidR="003919D7" w:rsidRDefault="003919D7" w:rsidP="000C1599">
            <w:pPr>
              <w:pStyle w:val="BodyText"/>
              <w:spacing w:line="360" w:lineRule="auto"/>
            </w:pPr>
            <w:r>
              <w:rPr>
                <w:rFonts w:asciiTheme="minorHAnsi" w:eastAsiaTheme="minorHAnsi" w:hAnsiTheme="minorHAnsi" w:cstheme="minorBidi"/>
                <w:b/>
                <w:bCs/>
                <w:lang w:val="es-AR" w:eastAsia="en-US" w:bidi="ar-SA"/>
              </w:rPr>
              <w:t>Correo electrónico:</w:t>
            </w:r>
          </w:p>
        </w:tc>
        <w:tc>
          <w:tcPr>
            <w:tcW w:w="7092" w:type="dxa"/>
            <w:vAlign w:val="bottom"/>
          </w:tcPr>
          <w:p w14:paraId="204CF53B" w14:textId="6B6E4EB1"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ownerOrBillingContactValues_Email</w:t>
            </w:r>
            <w:proofErr w:type="spellEnd"/>
            <w:r w:rsidRPr="00EA1151">
              <w:rPr>
                <w:rFonts w:ascii="Times New Roman"/>
              </w:rPr>
              <w:t>&gt;&gt;</w:t>
            </w:r>
          </w:p>
        </w:tc>
      </w:tr>
      <w:tr w:rsidR="003919D7" w14:paraId="3230EE1E" w14:textId="77777777" w:rsidTr="001A79AA">
        <w:trPr>
          <w:jc w:val="center"/>
        </w:trPr>
        <w:tc>
          <w:tcPr>
            <w:tcW w:w="3397" w:type="dxa"/>
            <w:vAlign w:val="bottom"/>
          </w:tcPr>
          <w:p w14:paraId="4A37F0A6" w14:textId="788FF997" w:rsidR="003919D7" w:rsidRDefault="003919D7"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Pagina Web:</w:t>
            </w:r>
          </w:p>
        </w:tc>
        <w:tc>
          <w:tcPr>
            <w:tcW w:w="7092" w:type="dxa"/>
            <w:vAlign w:val="bottom"/>
          </w:tcPr>
          <w:p w14:paraId="5F17E173" w14:textId="44E9B253" w:rsidR="003919D7" w:rsidRDefault="00354D6D" w:rsidP="000C1599">
            <w:pPr>
              <w:pStyle w:val="BodyText"/>
              <w:spacing w:line="360" w:lineRule="auto"/>
            </w:pPr>
            <w:r w:rsidRPr="005E4354">
              <w:rPr>
                <w:rFonts w:ascii="Times New Roman"/>
              </w:rPr>
              <w:t>&lt;&lt;</w:t>
            </w:r>
            <w:proofErr w:type="spellStart"/>
            <w:r w:rsidRPr="00EA1151">
              <w:rPr>
                <w:rFonts w:ascii="Times New Roman"/>
              </w:rPr>
              <w:t>parentAccount</w:t>
            </w:r>
            <w:bookmarkStart w:id="0" w:name="_GoBack"/>
            <w:bookmarkEnd w:id="0"/>
            <w:r w:rsidRPr="005E4354">
              <w:rPr>
                <w:rFonts w:ascii="Times New Roman"/>
              </w:rPr>
              <w:t>_Website</w:t>
            </w:r>
            <w:proofErr w:type="spellEnd"/>
            <w:r w:rsidRPr="005E4354">
              <w:rPr>
                <w:rFonts w:ascii="Times New Roman"/>
              </w:rPr>
              <w:t>&gt;&gt;</w:t>
            </w:r>
          </w:p>
        </w:tc>
      </w:tr>
      <w:tr w:rsidR="001A79AA" w14:paraId="10046695" w14:textId="77777777" w:rsidTr="001A79AA">
        <w:trPr>
          <w:jc w:val="center"/>
        </w:trPr>
        <w:tc>
          <w:tcPr>
            <w:tcW w:w="3397" w:type="dxa"/>
            <w:vAlign w:val="bottom"/>
          </w:tcPr>
          <w:p w14:paraId="0A4F8736" w14:textId="151DCD7A" w:rsidR="001A79AA" w:rsidRPr="00B14F0F" w:rsidRDefault="001A79AA"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Representante Legal:</w:t>
            </w:r>
          </w:p>
        </w:tc>
        <w:tc>
          <w:tcPr>
            <w:tcW w:w="7092" w:type="dxa"/>
            <w:vAlign w:val="bottom"/>
          </w:tcPr>
          <w:p w14:paraId="2802D725" w14:textId="02B93E8B" w:rsidR="001A79AA" w:rsidRPr="00A46E99" w:rsidRDefault="006A1653" w:rsidP="000C1599">
            <w:pPr>
              <w:pStyle w:val="BodyText"/>
              <w:spacing w:line="360" w:lineRule="auto"/>
              <w:rPr>
                <w:rFonts w:asciiTheme="minorHAnsi" w:eastAsiaTheme="minorHAnsi" w:hAnsiTheme="minorHAnsi" w:cstheme="minorBidi"/>
                <w:color w:val="000000" w:themeColor="text1"/>
                <w:lang w:val="es-AR" w:eastAsia="en-US" w:bidi="ar-SA"/>
              </w:rPr>
            </w:pPr>
            <w:r w:rsidRPr="00BC3CE9">
              <w:rPr>
                <w:rFonts w:asciiTheme="minorHAnsi" w:eastAsiaTheme="minorHAnsi" w:hAnsiTheme="minorHAnsi" w:cstheme="minorBidi"/>
                <w:color w:val="FFFFFF" w:themeColor="background1"/>
                <w:lang w:val="es-AR" w:eastAsia="en-US" w:bidi="ar-SA"/>
              </w:rPr>
              <w:t>\Rep</w:t>
            </w:r>
            <w:r w:rsidR="00A46E99" w:rsidRPr="00BC3CE9">
              <w:rPr>
                <w:rFonts w:asciiTheme="minorHAnsi" w:eastAsiaTheme="minorHAnsi" w:hAnsiTheme="minorHAnsi" w:cstheme="minorBidi"/>
                <w:color w:val="FFFFFF" w:themeColor="background1"/>
                <w:lang w:val="es-AR" w:eastAsia="en-US" w:bidi="ar-SA"/>
              </w:rPr>
              <w:t>1</w:t>
            </w:r>
            <w:r w:rsidRPr="00BC3CE9">
              <w:rPr>
                <w:rFonts w:asciiTheme="minorHAnsi" w:eastAsiaTheme="minorHAnsi" w:hAnsiTheme="minorHAnsi" w:cstheme="minorBidi"/>
                <w:color w:val="FFFFFF" w:themeColor="background1"/>
                <w:lang w:val="es-AR" w:eastAsia="en-US" w:bidi="ar-SA"/>
              </w:rPr>
              <w:t>\</w:t>
            </w:r>
          </w:p>
        </w:tc>
      </w:tr>
      <w:tr w:rsidR="001A79AA" w14:paraId="77A7F2C0" w14:textId="77777777" w:rsidTr="001A79AA">
        <w:trPr>
          <w:jc w:val="center"/>
        </w:trPr>
        <w:tc>
          <w:tcPr>
            <w:tcW w:w="3397" w:type="dxa"/>
            <w:vAlign w:val="bottom"/>
          </w:tcPr>
          <w:p w14:paraId="5A948775" w14:textId="10C506C7" w:rsidR="001A79AA" w:rsidRPr="00B14F0F" w:rsidRDefault="001A79AA" w:rsidP="000C1599">
            <w:pPr>
              <w:pStyle w:val="BodyText"/>
              <w:spacing w:line="360" w:lineRule="auto"/>
              <w:rPr>
                <w:rFonts w:asciiTheme="minorHAnsi" w:eastAsiaTheme="minorHAnsi" w:hAnsiTheme="minorHAnsi" w:cstheme="minorBidi"/>
                <w:b/>
                <w:bCs/>
                <w:lang w:val="es-AR" w:eastAsia="en-US" w:bidi="ar-SA"/>
              </w:rPr>
            </w:pPr>
            <w:r w:rsidRPr="00FB2914">
              <w:rPr>
                <w:rFonts w:asciiTheme="minorHAnsi" w:eastAsiaTheme="minorHAnsi" w:hAnsiTheme="minorHAnsi" w:cstheme="minorBidi"/>
                <w:b/>
                <w:bCs/>
                <w:lang w:val="es-AR" w:eastAsia="en-US" w:bidi="ar-SA"/>
              </w:rPr>
              <w:t>RUT N°:</w:t>
            </w:r>
          </w:p>
        </w:tc>
        <w:tc>
          <w:tcPr>
            <w:tcW w:w="7092" w:type="dxa"/>
            <w:vAlign w:val="bottom"/>
          </w:tcPr>
          <w:p w14:paraId="0F1D71EB" w14:textId="01B71C83" w:rsidR="001A79AA" w:rsidRPr="00A46E99" w:rsidRDefault="006A1653" w:rsidP="000C1599">
            <w:pPr>
              <w:pStyle w:val="BodyText"/>
              <w:spacing w:line="360" w:lineRule="auto"/>
              <w:rPr>
                <w:rFonts w:asciiTheme="minorHAnsi" w:eastAsiaTheme="minorHAnsi" w:hAnsiTheme="minorHAnsi" w:cstheme="minorBidi"/>
                <w:color w:val="000000" w:themeColor="text1"/>
                <w:lang w:val="es-AR" w:eastAsia="en-US" w:bidi="ar-SA"/>
              </w:rPr>
            </w:pPr>
            <w:r w:rsidRPr="00BC3CE9">
              <w:rPr>
                <w:rFonts w:asciiTheme="minorHAnsi" w:eastAsiaTheme="minorHAnsi" w:hAnsiTheme="minorHAnsi" w:cstheme="minorBidi"/>
                <w:color w:val="FFFFFF" w:themeColor="background1"/>
                <w:lang w:val="es-AR" w:eastAsia="en-US" w:bidi="ar-SA"/>
              </w:rPr>
              <w:t>\RUC</w:t>
            </w:r>
            <w:r w:rsidR="00A46E99" w:rsidRPr="00BC3CE9">
              <w:rPr>
                <w:rFonts w:asciiTheme="minorHAnsi" w:eastAsiaTheme="minorHAnsi" w:hAnsiTheme="minorHAnsi" w:cstheme="minorBidi"/>
                <w:color w:val="FFFFFF" w:themeColor="background1"/>
                <w:lang w:val="es-AR" w:eastAsia="en-US" w:bidi="ar-SA"/>
              </w:rPr>
              <w:t>1</w:t>
            </w:r>
            <w:r w:rsidRPr="00BC3CE9">
              <w:rPr>
                <w:rFonts w:asciiTheme="minorHAnsi" w:eastAsiaTheme="minorHAnsi" w:hAnsiTheme="minorHAnsi" w:cstheme="minorBidi"/>
                <w:color w:val="FFFFFF" w:themeColor="background1"/>
                <w:lang w:val="es-AR" w:eastAsia="en-US" w:bidi="ar-SA"/>
              </w:rPr>
              <w:t>\</w:t>
            </w:r>
          </w:p>
        </w:tc>
      </w:tr>
      <w:tr w:rsidR="001A79AA" w14:paraId="5985DBED" w14:textId="77777777" w:rsidTr="001A79AA">
        <w:trPr>
          <w:jc w:val="center"/>
        </w:trPr>
        <w:tc>
          <w:tcPr>
            <w:tcW w:w="3397" w:type="dxa"/>
            <w:vAlign w:val="bottom"/>
          </w:tcPr>
          <w:p w14:paraId="79B20CCA" w14:textId="71548F7F" w:rsidR="001A79AA" w:rsidRPr="00B14F0F" w:rsidRDefault="001A79AA" w:rsidP="000C1599">
            <w:pPr>
              <w:pStyle w:val="BodyText"/>
              <w:spacing w:line="360" w:lineRule="auto"/>
              <w:rPr>
                <w:rFonts w:asciiTheme="minorHAnsi" w:eastAsiaTheme="minorHAnsi" w:hAnsiTheme="minorHAnsi" w:cstheme="minorBidi"/>
                <w:b/>
                <w:bCs/>
                <w:lang w:val="es-AR" w:eastAsia="en-US" w:bidi="ar-SA"/>
              </w:rPr>
            </w:pPr>
            <w:r w:rsidRPr="00B14F0F">
              <w:rPr>
                <w:rFonts w:asciiTheme="minorHAnsi" w:eastAsiaTheme="minorHAnsi" w:hAnsiTheme="minorHAnsi" w:cstheme="minorBidi"/>
                <w:b/>
                <w:bCs/>
                <w:lang w:val="es-AR" w:eastAsia="en-US" w:bidi="ar-SA"/>
              </w:rPr>
              <w:t>Contacto comercial</w:t>
            </w:r>
            <w:r>
              <w:rPr>
                <w:rFonts w:asciiTheme="minorHAnsi" w:eastAsiaTheme="minorHAnsi" w:hAnsiTheme="minorHAnsi" w:cstheme="minorBidi"/>
                <w:b/>
                <w:bCs/>
                <w:lang w:val="es-AR" w:eastAsia="en-US" w:bidi="ar-SA"/>
              </w:rPr>
              <w:t xml:space="preserve"> (Nombre/Datos):</w:t>
            </w:r>
          </w:p>
        </w:tc>
        <w:tc>
          <w:tcPr>
            <w:tcW w:w="7092" w:type="dxa"/>
            <w:vAlign w:val="bottom"/>
          </w:tcPr>
          <w:p w14:paraId="3EA1A00D" w14:textId="3B49AB55" w:rsidR="001A79AA" w:rsidRPr="00A46E99" w:rsidRDefault="006A1653" w:rsidP="000C1599">
            <w:pPr>
              <w:pStyle w:val="BodyText"/>
              <w:spacing w:line="360" w:lineRule="auto"/>
              <w:rPr>
                <w:rFonts w:asciiTheme="minorHAnsi" w:eastAsiaTheme="minorHAnsi" w:hAnsiTheme="minorHAnsi" w:cstheme="minorBidi"/>
                <w:color w:val="000000" w:themeColor="text1"/>
                <w:lang w:val="es-AR" w:eastAsia="en-US" w:bidi="ar-SA"/>
              </w:rPr>
            </w:pPr>
            <w:r w:rsidRPr="00BC3CE9">
              <w:rPr>
                <w:rFonts w:asciiTheme="minorHAnsi" w:eastAsiaTheme="minorHAnsi" w:hAnsiTheme="minorHAnsi" w:cstheme="minorBidi"/>
                <w:color w:val="FFFFFF" w:themeColor="background1"/>
                <w:lang w:val="es-AR" w:eastAsia="en-US" w:bidi="ar-SA"/>
              </w:rPr>
              <w:t>\Contacto</w:t>
            </w:r>
            <w:r w:rsidR="00A46E99" w:rsidRPr="00BC3CE9">
              <w:rPr>
                <w:rFonts w:asciiTheme="minorHAnsi" w:eastAsiaTheme="minorHAnsi" w:hAnsiTheme="minorHAnsi" w:cstheme="minorBidi"/>
                <w:color w:val="FFFFFF" w:themeColor="background1"/>
                <w:lang w:val="es-AR" w:eastAsia="en-US" w:bidi="ar-SA"/>
              </w:rPr>
              <w:t>1</w:t>
            </w:r>
            <w:r w:rsidRPr="00BC3CE9">
              <w:rPr>
                <w:rFonts w:asciiTheme="minorHAnsi" w:eastAsiaTheme="minorHAnsi" w:hAnsiTheme="minorHAnsi" w:cstheme="minorBidi"/>
                <w:color w:val="FFFFFF" w:themeColor="background1"/>
                <w:lang w:val="es-AR" w:eastAsia="en-US" w:bidi="ar-SA"/>
              </w:rPr>
              <w:t>\</w:t>
            </w:r>
          </w:p>
        </w:tc>
      </w:tr>
    </w:tbl>
    <w:p w14:paraId="066584A4" w14:textId="7F9E423E" w:rsidR="001A79AA" w:rsidRDefault="001A79AA" w:rsidP="001A79AA">
      <w:pPr>
        <w:ind w:right="307"/>
      </w:pPr>
    </w:p>
    <w:p w14:paraId="747091DE" w14:textId="40F16A3D" w:rsidR="001A79AA" w:rsidRPr="00B33224" w:rsidRDefault="001A79AA" w:rsidP="001A79AA">
      <w:pPr>
        <w:pStyle w:val="BodyText"/>
        <w:spacing w:before="196" w:line="242" w:lineRule="auto"/>
        <w:ind w:left="284" w:right="307"/>
        <w:rPr>
          <w:rFonts w:asciiTheme="minorHAnsi" w:hAnsiTheme="minorHAnsi"/>
        </w:rPr>
      </w:pPr>
      <w:r w:rsidRPr="00B33224">
        <w:rPr>
          <w:rFonts w:asciiTheme="minorHAnsi" w:hAnsiTheme="minorHAnsi"/>
        </w:rPr>
        <w:t xml:space="preserve">Señores </w:t>
      </w:r>
      <w:proofErr w:type="spellStart"/>
      <w:r w:rsidRPr="00B33224">
        <w:rPr>
          <w:rFonts w:asciiTheme="minorHAnsi" w:hAnsiTheme="minorHAnsi"/>
        </w:rPr>
        <w:t>PedidosYa</w:t>
      </w:r>
      <w:proofErr w:type="spellEnd"/>
      <w:r w:rsidRPr="00B33224">
        <w:rPr>
          <w:rFonts w:asciiTheme="minorHAnsi" w:hAnsiTheme="minorHAnsi"/>
        </w:rPr>
        <w:t xml:space="preserve"> Chile SPA (en adelante “</w:t>
      </w:r>
      <w:proofErr w:type="spellStart"/>
      <w:r w:rsidRPr="00B33224">
        <w:rPr>
          <w:rFonts w:asciiTheme="minorHAnsi" w:hAnsiTheme="minorHAnsi"/>
        </w:rPr>
        <w:t>PedidosYa</w:t>
      </w:r>
      <w:proofErr w:type="spellEnd"/>
      <w:r w:rsidRPr="00B33224">
        <w:rPr>
          <w:rFonts w:asciiTheme="minorHAnsi" w:hAnsiTheme="minorHAnsi"/>
        </w:rPr>
        <w:t>”):</w:t>
      </w:r>
    </w:p>
    <w:p w14:paraId="0FB3E7AC" w14:textId="493F4063" w:rsidR="001A79AA" w:rsidRPr="00B33224" w:rsidRDefault="001A79AA" w:rsidP="00961537">
      <w:pPr>
        <w:pStyle w:val="BodyText"/>
        <w:spacing w:before="196" w:line="242" w:lineRule="auto"/>
        <w:ind w:left="284" w:right="307"/>
        <w:rPr>
          <w:rFonts w:asciiTheme="minorHAnsi" w:hAnsiTheme="minorHAnsi"/>
        </w:rPr>
      </w:pPr>
      <w:r w:rsidRPr="00B33224">
        <w:rPr>
          <w:rFonts w:asciiTheme="minorHAnsi" w:hAnsiTheme="minorHAnsi"/>
        </w:rPr>
        <w:t xml:space="preserve">Les hemos contratado como plataforma tecnológica para la realización de ventas y pedidos de productos online, así como otros servicios de cualquier forma vinculados a ello (el “Servicio”) a través de la página de internet </w:t>
      </w:r>
      <w:hyperlink r:id="rId8" w:history="1">
        <w:r w:rsidR="00961537" w:rsidRPr="00961537">
          <w:rPr>
            <w:rFonts w:asciiTheme="minorHAnsi" w:hAnsiTheme="minorHAnsi"/>
            <w:color w:val="0070C0"/>
            <w:u w:val="single"/>
          </w:rPr>
          <w:t>https://www.pedidosya.cl/</w:t>
        </w:r>
      </w:hyperlink>
      <w:r w:rsidR="00961537">
        <w:rPr>
          <w:rFonts w:asciiTheme="minorHAnsi" w:hAnsiTheme="minorHAnsi"/>
        </w:rPr>
        <w:t xml:space="preserve"> </w:t>
      </w:r>
      <w:r w:rsidRPr="00B33224">
        <w:rPr>
          <w:rFonts w:asciiTheme="minorHAnsi" w:hAnsiTheme="minorHAnsi"/>
        </w:rPr>
        <w:t>(en adelante la “Web”) y/o a través de la aplicación móvil denominada “</w:t>
      </w:r>
      <w:proofErr w:type="spellStart"/>
      <w:r w:rsidRPr="00B33224">
        <w:rPr>
          <w:rFonts w:asciiTheme="minorHAnsi" w:hAnsiTheme="minorHAnsi"/>
        </w:rPr>
        <w:t>PedidosYa</w:t>
      </w:r>
      <w:proofErr w:type="spellEnd"/>
      <w:r w:rsidRPr="00B33224">
        <w:rPr>
          <w:rFonts w:asciiTheme="minorHAnsi" w:hAnsiTheme="minorHAnsi"/>
        </w:rPr>
        <w:t>” para cualquiera de las tecnologías disponibles (en adelante la “Aplicación Móvil” y conjuntamente con la Web como el “Portal”).</w:t>
      </w:r>
    </w:p>
    <w:p w14:paraId="2DDB984E" w14:textId="05164B78" w:rsidR="001A79AA" w:rsidRPr="00B33224" w:rsidRDefault="001A79AA" w:rsidP="001A79AA">
      <w:pPr>
        <w:pStyle w:val="BodyText"/>
        <w:spacing w:before="196" w:line="242" w:lineRule="auto"/>
        <w:ind w:left="284" w:right="307"/>
        <w:rPr>
          <w:rFonts w:asciiTheme="minorHAnsi" w:hAnsiTheme="minorHAnsi"/>
          <w:b/>
          <w:bCs/>
          <w:u w:val="single"/>
        </w:rPr>
      </w:pPr>
      <w:r w:rsidRPr="00B33224">
        <w:rPr>
          <w:rFonts w:asciiTheme="minorHAnsi" w:hAnsiTheme="minorHAnsi"/>
        </w:rPr>
        <w:t xml:space="preserve">En virtud de lo anterior, y por medio de la presente, solicitamos la adhesión de nuestro Comercio a la forma de pago online (“Pago Online”), ofrecido a través del Portal, de </w:t>
      </w:r>
      <w:r w:rsidRPr="00B33224">
        <w:rPr>
          <w:rFonts w:asciiTheme="minorHAnsi" w:hAnsiTheme="minorHAnsi"/>
          <w:b/>
          <w:bCs/>
          <w:u w:val="single"/>
        </w:rPr>
        <w:t>conformidad con las siguientes estipulaciones y condiciones:</w:t>
      </w:r>
    </w:p>
    <w:p w14:paraId="2086653D" w14:textId="4359E7A0" w:rsidR="001A79AA" w:rsidRPr="00B33224" w:rsidRDefault="001A79AA" w:rsidP="001A79AA">
      <w:pPr>
        <w:pStyle w:val="BodyText"/>
        <w:spacing w:before="196" w:line="242" w:lineRule="auto"/>
        <w:ind w:left="284" w:right="307"/>
        <w:rPr>
          <w:rFonts w:asciiTheme="minorHAnsi" w:hAnsiTheme="minorHAnsi"/>
        </w:rPr>
      </w:pPr>
      <w:r w:rsidRPr="00B33224">
        <w:rPr>
          <w:rFonts w:asciiTheme="minorHAnsi" w:hAnsiTheme="minorHAnsi"/>
        </w:rPr>
        <w:t xml:space="preserve">1. En relación a los pedidos efectivamente confirmados que se formulen al Comercio a través del Portal en los que los usuarios opten por abonar sus consumos mediante Pago Online (incluido POS), </w:t>
      </w:r>
      <w:proofErr w:type="spellStart"/>
      <w:r w:rsidRPr="00B33224">
        <w:rPr>
          <w:rFonts w:asciiTheme="minorHAnsi" w:hAnsiTheme="minorHAnsi"/>
        </w:rPr>
        <w:t>PedidosYa</w:t>
      </w:r>
      <w:proofErr w:type="spellEnd"/>
      <w:r w:rsidRPr="00B33224">
        <w:rPr>
          <w:rFonts w:asciiTheme="minorHAnsi" w:hAnsiTheme="minorHAnsi"/>
        </w:rPr>
        <w:t xml:space="preserve"> recibirá el pago que realice el adquirente por las transacciones pagadas con tarjeta de crédito, débito u otro medio de pago online disponible utilizado por el usuario, y una vez realizadas las liquidaciones correspondientes se transferirán los fondos al Comercio y/o a Pedidos Ya, de acuerdo con lo que seguidamente se expone: </w:t>
      </w:r>
    </w:p>
    <w:p w14:paraId="4D28C5FB" w14:textId="6B17C555" w:rsidR="001A79AA" w:rsidRPr="00B33224" w:rsidRDefault="001A79AA" w:rsidP="001A79AA">
      <w:pPr>
        <w:pStyle w:val="BodyText"/>
        <w:spacing w:before="196" w:line="242" w:lineRule="auto"/>
        <w:ind w:left="284" w:right="307"/>
        <w:rPr>
          <w:rFonts w:asciiTheme="minorHAnsi" w:hAnsiTheme="minorHAnsi"/>
        </w:rPr>
      </w:pPr>
      <w:r w:rsidRPr="00B33224">
        <w:rPr>
          <w:rFonts w:asciiTheme="minorHAnsi" w:hAnsiTheme="minorHAnsi"/>
        </w:rPr>
        <w:t xml:space="preserve">A) al Comercio el monto que corresponda a la o </w:t>
      </w:r>
      <w:proofErr w:type="gramStart"/>
      <w:r w:rsidRPr="00B33224">
        <w:rPr>
          <w:rFonts w:asciiTheme="minorHAnsi" w:hAnsiTheme="minorHAnsi"/>
        </w:rPr>
        <w:t>las transacción</w:t>
      </w:r>
      <w:proofErr w:type="gramEnd"/>
      <w:r w:rsidRPr="00B33224">
        <w:rPr>
          <w:rFonts w:asciiTheme="minorHAnsi" w:hAnsiTheme="minorHAnsi"/>
        </w:rPr>
        <w:t xml:space="preserve">/es realizada/s por los usuario/s, descontados los “Adeudos” que mantengamos con </w:t>
      </w:r>
      <w:proofErr w:type="spellStart"/>
      <w:r w:rsidRPr="00B33224">
        <w:rPr>
          <w:rFonts w:asciiTheme="minorHAnsi" w:hAnsiTheme="minorHAnsi"/>
        </w:rPr>
        <w:t>PedidosYa</w:t>
      </w:r>
      <w:proofErr w:type="spellEnd"/>
      <w:r w:rsidRPr="00B33224">
        <w:rPr>
          <w:rFonts w:asciiTheme="minorHAnsi" w:hAnsiTheme="minorHAnsi"/>
        </w:rPr>
        <w:t xml:space="preserve"> al momento de la respectiva liquidación, y</w:t>
      </w:r>
    </w:p>
    <w:p w14:paraId="30401117" w14:textId="3B79892D" w:rsidR="001A79AA" w:rsidRPr="00B33224" w:rsidRDefault="001A79AA" w:rsidP="001A79AA">
      <w:pPr>
        <w:pStyle w:val="BodyText"/>
        <w:spacing w:before="196" w:line="242" w:lineRule="auto"/>
        <w:ind w:left="284" w:right="307"/>
        <w:rPr>
          <w:rFonts w:asciiTheme="minorHAnsi" w:hAnsiTheme="minorHAnsi"/>
        </w:rPr>
      </w:pPr>
      <w:r w:rsidRPr="00B33224">
        <w:rPr>
          <w:rFonts w:asciiTheme="minorHAnsi" w:hAnsiTheme="minorHAnsi"/>
        </w:rPr>
        <w:t xml:space="preserve">B) a </w:t>
      </w:r>
      <w:proofErr w:type="spellStart"/>
      <w:r w:rsidRPr="00B33224">
        <w:rPr>
          <w:rFonts w:asciiTheme="minorHAnsi" w:hAnsiTheme="minorHAnsi"/>
        </w:rPr>
        <w:t>PedidosYa</w:t>
      </w:r>
      <w:proofErr w:type="spellEnd"/>
      <w:r w:rsidRPr="00B33224">
        <w:rPr>
          <w:rFonts w:asciiTheme="minorHAnsi" w:hAnsiTheme="minorHAnsi"/>
        </w:rPr>
        <w:t xml:space="preserve"> los montos correspondientes hasta el total pago de los “Adeudos” que resulte de los Servicios contratados con </w:t>
      </w:r>
      <w:proofErr w:type="spellStart"/>
      <w:r w:rsidRPr="00B33224">
        <w:rPr>
          <w:rFonts w:asciiTheme="minorHAnsi" w:hAnsiTheme="minorHAnsi"/>
        </w:rPr>
        <w:t>PedidosYa</w:t>
      </w:r>
      <w:proofErr w:type="spellEnd"/>
      <w:r w:rsidRPr="00B33224">
        <w:rPr>
          <w:rFonts w:asciiTheme="minorHAnsi" w:hAnsiTheme="minorHAnsi"/>
        </w:rPr>
        <w:t>, y que se hayan facturado correspondientemente.</w:t>
      </w:r>
    </w:p>
    <w:p w14:paraId="7BE9B367" w14:textId="77777777"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2. Damos nuestra expresa conformidad para que antes de que se realice la transferencia final en nuestro favor, se descuenten todas las sumas que en concepto de Servicios se adeude a </w:t>
      </w:r>
      <w:proofErr w:type="spellStart"/>
      <w:r w:rsidRPr="00B33224">
        <w:rPr>
          <w:rFonts w:asciiTheme="minorHAnsi" w:hAnsiTheme="minorHAnsi"/>
        </w:rPr>
        <w:t>PedidosYa</w:t>
      </w:r>
      <w:proofErr w:type="spellEnd"/>
      <w:r w:rsidRPr="00B33224">
        <w:rPr>
          <w:rFonts w:asciiTheme="minorHAnsi" w:hAnsiTheme="minorHAnsi"/>
        </w:rPr>
        <w:t xml:space="preserve">, por cualquiera de los siguientes conceptos, más los impuestos correspondientes: </w:t>
      </w:r>
    </w:p>
    <w:p w14:paraId="4F9481A2" w14:textId="5B0EA062"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A) Comisiones generadas de transacciones que los usuarios efectúen en el Portal y paguen con Pago Online (cuando el usuario opta por abonar sus consumos mediante medios de pago online), </w:t>
      </w:r>
    </w:p>
    <w:p w14:paraId="34976B28" w14:textId="77777777"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B) Comisiones generadas de transacciones que los usuarios efectúen en el Portal sin intervención del Pago Online (es decir, cuando el usuario opte por abonar sus consumos en efectivo), o </w:t>
      </w:r>
    </w:p>
    <w:p w14:paraId="1AAF0A2F" w14:textId="6ADB9EBC" w:rsidR="008E086B" w:rsidRPr="00B33224" w:rsidRDefault="008E086B" w:rsidP="00354D6D">
      <w:pPr>
        <w:ind w:left="284" w:right="307"/>
        <w:rPr>
          <w:rFonts w:asciiTheme="minorHAnsi" w:hAnsiTheme="minorHAnsi"/>
          <w:sz w:val="20"/>
          <w:szCs w:val="20"/>
        </w:rPr>
      </w:pPr>
      <w:r w:rsidRPr="00B33224">
        <w:rPr>
          <w:rFonts w:asciiTheme="minorHAnsi" w:hAnsiTheme="minorHAnsi"/>
        </w:rPr>
        <w:br w:type="page"/>
      </w:r>
    </w:p>
    <w:p w14:paraId="078FEC5D" w14:textId="0EFBE11C"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lastRenderedPageBreak/>
        <w:t>C) Comisiones de un 3% (tres por ciento) por transacciones realizadas con tarjetas de crédito y 1,5% (uno con 05/100 por ciento) por transacciones realizadas con tarjeta débito, del monto total pagado por el usuario, con Pago Online, en concepto de servicio por utilizar el medio de pago online. Este porcentaje se mantendrá vigente hasta el 30 de junio de 2020, a partir del cual la comisión por el servicio por la utilización del medio de pagos online será de un 4% (cuatro por ciento) para transacciones con crédito y de 2% (dos por ciento) para transacciones con débito.</w:t>
      </w:r>
    </w:p>
    <w:p w14:paraId="2EF88A94" w14:textId="6FF7BA06"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D) Por otros servicios contratados con </w:t>
      </w:r>
      <w:proofErr w:type="spellStart"/>
      <w:r w:rsidRPr="00B33224">
        <w:rPr>
          <w:rFonts w:asciiTheme="minorHAnsi" w:hAnsiTheme="minorHAnsi"/>
        </w:rPr>
        <w:t>PedidosYa</w:t>
      </w:r>
      <w:proofErr w:type="spellEnd"/>
      <w:r w:rsidRPr="00B33224">
        <w:rPr>
          <w:rFonts w:asciiTheme="minorHAnsi" w:hAnsiTheme="minorHAnsi"/>
        </w:rPr>
        <w:t xml:space="preserve"> (VIP, POS, </w:t>
      </w:r>
      <w:proofErr w:type="spellStart"/>
      <w:r w:rsidRPr="00B33224">
        <w:rPr>
          <w:rFonts w:asciiTheme="minorHAnsi" w:hAnsiTheme="minorHAnsi"/>
        </w:rPr>
        <w:t>etc</w:t>
      </w:r>
      <w:proofErr w:type="spellEnd"/>
      <w:r w:rsidRPr="00B33224">
        <w:rPr>
          <w:rFonts w:asciiTheme="minorHAnsi" w:hAnsiTheme="minorHAnsi"/>
        </w:rPr>
        <w:t xml:space="preserve">); </w:t>
      </w:r>
    </w:p>
    <w:p w14:paraId="7F04EFF1" w14:textId="0DA863A1"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Entendemos que “Adeudos” son todos aquellos servicios (A, B, C y D) facturados por </w:t>
      </w:r>
      <w:proofErr w:type="spellStart"/>
      <w:r w:rsidRPr="00B33224">
        <w:rPr>
          <w:rFonts w:asciiTheme="minorHAnsi" w:hAnsiTheme="minorHAnsi"/>
        </w:rPr>
        <w:t>PedidosYa</w:t>
      </w:r>
      <w:proofErr w:type="spellEnd"/>
      <w:r w:rsidRPr="00B33224">
        <w:rPr>
          <w:rFonts w:asciiTheme="minorHAnsi" w:hAnsiTheme="minorHAnsi"/>
        </w:rPr>
        <w:t xml:space="preserve"> que </w:t>
      </w:r>
      <w:proofErr w:type="spellStart"/>
      <w:r w:rsidRPr="00B33224">
        <w:rPr>
          <w:rFonts w:asciiTheme="minorHAnsi" w:hAnsiTheme="minorHAnsi"/>
        </w:rPr>
        <w:t>esten</w:t>
      </w:r>
      <w:proofErr w:type="spellEnd"/>
      <w:r w:rsidRPr="00B33224">
        <w:rPr>
          <w:rFonts w:asciiTheme="minorHAnsi" w:hAnsiTheme="minorHAnsi"/>
        </w:rPr>
        <w:t xml:space="preserve"> pendiente de abonar.</w:t>
      </w:r>
    </w:p>
    <w:p w14:paraId="775FA552" w14:textId="1002DD40"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Asimismo, aceptamos que se descuenten las sumas correspondientes a los </w:t>
      </w:r>
      <w:proofErr w:type="spellStart"/>
      <w:r w:rsidRPr="00B33224">
        <w:rPr>
          <w:rFonts w:asciiTheme="minorHAnsi" w:hAnsiTheme="minorHAnsi"/>
        </w:rPr>
        <w:t>contracargos</w:t>
      </w:r>
      <w:proofErr w:type="spellEnd"/>
      <w:r w:rsidRPr="00B33224">
        <w:rPr>
          <w:rFonts w:asciiTheme="minorHAnsi" w:hAnsiTheme="minorHAnsi"/>
        </w:rPr>
        <w:t xml:space="preserve"> (“</w:t>
      </w:r>
      <w:proofErr w:type="spellStart"/>
      <w:r w:rsidRPr="00B33224">
        <w:rPr>
          <w:rFonts w:asciiTheme="minorHAnsi" w:hAnsiTheme="minorHAnsi"/>
        </w:rPr>
        <w:t>chargebacks</w:t>
      </w:r>
      <w:proofErr w:type="spellEnd"/>
      <w:r w:rsidRPr="00B33224">
        <w:rPr>
          <w:rFonts w:asciiTheme="minorHAnsi" w:hAnsiTheme="minorHAnsi"/>
        </w:rPr>
        <w:t xml:space="preserve">”) realizados por nuestros clientes a los medios de pago online, cuando los mismos sean generados como </w:t>
      </w:r>
      <w:proofErr w:type="spellStart"/>
      <w:r w:rsidRPr="00B33224">
        <w:rPr>
          <w:rFonts w:asciiTheme="minorHAnsi" w:hAnsiTheme="minorHAnsi"/>
        </w:rPr>
        <w:t>conscuencia</w:t>
      </w:r>
      <w:proofErr w:type="spellEnd"/>
      <w:r w:rsidRPr="00B33224">
        <w:rPr>
          <w:rFonts w:asciiTheme="minorHAnsi" w:hAnsiTheme="minorHAnsi"/>
        </w:rPr>
        <w:t xml:space="preserve"> de un servicio ineficiente de nuestro Comercio, o por comida en mal estado, o por cualquier otra razón imputable al servicio prestado por nuestro Comercio. </w:t>
      </w:r>
    </w:p>
    <w:p w14:paraId="269AAE97" w14:textId="58EE97D8"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En el caso que el dinero descontado en la liquidación no alcance para cubrir los “Adeudos” con </w:t>
      </w:r>
      <w:proofErr w:type="spellStart"/>
      <w:r w:rsidRPr="00B33224">
        <w:rPr>
          <w:rFonts w:asciiTheme="minorHAnsi" w:hAnsiTheme="minorHAnsi"/>
        </w:rPr>
        <w:t>PedidosYa</w:t>
      </w:r>
      <w:proofErr w:type="spellEnd"/>
      <w:r w:rsidRPr="00B33224">
        <w:rPr>
          <w:rFonts w:asciiTheme="minorHAnsi" w:hAnsiTheme="minorHAnsi"/>
        </w:rPr>
        <w:t xml:space="preserve">, se abonará el saldo </w:t>
      </w:r>
      <w:proofErr w:type="gramStart"/>
      <w:r w:rsidRPr="00B33224">
        <w:rPr>
          <w:rFonts w:asciiTheme="minorHAnsi" w:hAnsiTheme="minorHAnsi"/>
        </w:rPr>
        <w:t>de acuerdo a</w:t>
      </w:r>
      <w:proofErr w:type="gramEnd"/>
      <w:r w:rsidRPr="00B33224">
        <w:rPr>
          <w:rFonts w:asciiTheme="minorHAnsi" w:hAnsiTheme="minorHAnsi"/>
        </w:rPr>
        <w:t xml:space="preserve"> lo que se coordine con </w:t>
      </w:r>
      <w:proofErr w:type="spellStart"/>
      <w:r w:rsidRPr="00B33224">
        <w:rPr>
          <w:rFonts w:asciiTheme="minorHAnsi" w:hAnsiTheme="minorHAnsi"/>
        </w:rPr>
        <w:t>PedidosYa</w:t>
      </w:r>
      <w:proofErr w:type="spellEnd"/>
      <w:r w:rsidRPr="00B33224">
        <w:rPr>
          <w:rFonts w:asciiTheme="minorHAnsi" w:hAnsiTheme="minorHAnsi"/>
        </w:rPr>
        <w:t>.</w:t>
      </w:r>
    </w:p>
    <w:p w14:paraId="1728A396" w14:textId="77777777"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3. El Comercio acepta que </w:t>
      </w:r>
      <w:proofErr w:type="spellStart"/>
      <w:r w:rsidRPr="00B33224">
        <w:rPr>
          <w:rFonts w:asciiTheme="minorHAnsi" w:hAnsiTheme="minorHAnsi"/>
        </w:rPr>
        <w:t>PedidosYa</w:t>
      </w:r>
      <w:proofErr w:type="spellEnd"/>
      <w:r w:rsidRPr="00B33224">
        <w:rPr>
          <w:rFonts w:asciiTheme="minorHAnsi" w:hAnsiTheme="minorHAnsi"/>
        </w:rPr>
        <w:t xml:space="preserve"> liquide los fondos recibidos por los medios de pago online de la siguiente forma:</w:t>
      </w:r>
    </w:p>
    <w:p w14:paraId="0D1864F9" w14:textId="77777777" w:rsidR="00323E88" w:rsidRPr="00A767C3" w:rsidRDefault="00323E88" w:rsidP="00323E88">
      <w:pPr>
        <w:spacing w:line="276" w:lineRule="auto"/>
        <w:ind w:left="-284"/>
        <w:jc w:val="both"/>
        <w:rPr>
          <w:sz w:val="20"/>
          <w:szCs w:val="20"/>
        </w:rPr>
      </w:pPr>
    </w:p>
    <w:p w14:paraId="7BE64FC3" w14:textId="77777777" w:rsidR="00323E88" w:rsidRPr="00A767C3" w:rsidRDefault="00323E88" w:rsidP="00323E88">
      <w:pPr>
        <w:spacing w:line="276" w:lineRule="auto"/>
        <w:ind w:left="-284"/>
        <w:jc w:val="both"/>
        <w:rPr>
          <w:sz w:val="20"/>
          <w:szCs w:val="20"/>
        </w:rPr>
      </w:pPr>
    </w:p>
    <w:tbl>
      <w:tblPr>
        <w:tblStyle w:val="TableGrid"/>
        <w:tblW w:w="0" w:type="auto"/>
        <w:tblInd w:w="794" w:type="dxa"/>
        <w:tblLook w:val="04A0" w:firstRow="1" w:lastRow="0" w:firstColumn="1" w:lastColumn="0" w:noHBand="0" w:noVBand="1"/>
      </w:tblPr>
      <w:tblGrid>
        <w:gridCol w:w="3162"/>
        <w:gridCol w:w="3163"/>
        <w:gridCol w:w="3163"/>
      </w:tblGrid>
      <w:tr w:rsidR="00323E88" w:rsidRPr="00A767C3" w14:paraId="2EBCB511" w14:textId="77777777" w:rsidTr="00323E88">
        <w:tc>
          <w:tcPr>
            <w:tcW w:w="3162" w:type="dxa"/>
            <w:tcBorders>
              <w:top w:val="nil"/>
              <w:left w:val="nil"/>
            </w:tcBorders>
          </w:tcPr>
          <w:p w14:paraId="4D8EEB98" w14:textId="77777777" w:rsidR="00323E88" w:rsidRPr="00A767C3" w:rsidRDefault="00323E88" w:rsidP="004A7721">
            <w:pPr>
              <w:spacing w:line="276" w:lineRule="auto"/>
              <w:jc w:val="both"/>
              <w:rPr>
                <w:sz w:val="20"/>
                <w:szCs w:val="20"/>
              </w:rPr>
            </w:pPr>
          </w:p>
        </w:tc>
        <w:tc>
          <w:tcPr>
            <w:tcW w:w="3163" w:type="dxa"/>
            <w:shd w:val="clear" w:color="auto" w:fill="D9D9D9" w:themeFill="background1" w:themeFillShade="D9"/>
          </w:tcPr>
          <w:p w14:paraId="7EF0F484" w14:textId="77777777" w:rsidR="00323E88" w:rsidRPr="00A767C3" w:rsidRDefault="00323E88" w:rsidP="004A7721">
            <w:pPr>
              <w:spacing w:line="276" w:lineRule="auto"/>
              <w:jc w:val="both"/>
              <w:rPr>
                <w:b/>
                <w:sz w:val="20"/>
                <w:szCs w:val="20"/>
              </w:rPr>
            </w:pPr>
            <w:r w:rsidRPr="00A767C3">
              <w:rPr>
                <w:b/>
                <w:sz w:val="20"/>
                <w:szCs w:val="20"/>
              </w:rPr>
              <w:t>Martes de cada semana</w:t>
            </w:r>
          </w:p>
          <w:p w14:paraId="7CE16509" w14:textId="77777777" w:rsidR="00323E88" w:rsidRPr="00A767C3" w:rsidRDefault="00323E88" w:rsidP="004A7721">
            <w:pPr>
              <w:spacing w:line="276" w:lineRule="auto"/>
              <w:jc w:val="both"/>
              <w:rPr>
                <w:sz w:val="20"/>
                <w:szCs w:val="20"/>
              </w:rPr>
            </w:pPr>
            <w:r w:rsidRPr="00A767C3">
              <w:rPr>
                <w:sz w:val="20"/>
                <w:szCs w:val="20"/>
              </w:rPr>
              <w:t>(o siguiente día hábil)</w:t>
            </w:r>
          </w:p>
        </w:tc>
        <w:tc>
          <w:tcPr>
            <w:tcW w:w="3163" w:type="dxa"/>
            <w:shd w:val="clear" w:color="auto" w:fill="D9D9D9" w:themeFill="background1" w:themeFillShade="D9"/>
          </w:tcPr>
          <w:p w14:paraId="6DEDF87D" w14:textId="77777777" w:rsidR="00323E88" w:rsidRPr="00A767C3" w:rsidRDefault="00323E88" w:rsidP="004A7721">
            <w:pPr>
              <w:spacing w:line="276" w:lineRule="auto"/>
              <w:jc w:val="both"/>
              <w:rPr>
                <w:b/>
                <w:sz w:val="20"/>
                <w:szCs w:val="20"/>
              </w:rPr>
            </w:pPr>
            <w:r w:rsidRPr="00A767C3">
              <w:rPr>
                <w:b/>
                <w:sz w:val="20"/>
                <w:szCs w:val="20"/>
              </w:rPr>
              <w:t>Jueves de cada semana</w:t>
            </w:r>
          </w:p>
          <w:p w14:paraId="5D62B4BE" w14:textId="77777777" w:rsidR="00323E88" w:rsidRPr="00A767C3" w:rsidRDefault="00323E88" w:rsidP="004A7721">
            <w:pPr>
              <w:spacing w:line="276" w:lineRule="auto"/>
              <w:jc w:val="both"/>
              <w:rPr>
                <w:sz w:val="20"/>
                <w:szCs w:val="20"/>
              </w:rPr>
            </w:pPr>
            <w:r w:rsidRPr="00A767C3">
              <w:rPr>
                <w:sz w:val="20"/>
                <w:szCs w:val="20"/>
              </w:rPr>
              <w:t>(o siguiente día hábil)</w:t>
            </w:r>
          </w:p>
        </w:tc>
      </w:tr>
      <w:tr w:rsidR="00323E88" w:rsidRPr="00A767C3" w14:paraId="24279446" w14:textId="77777777" w:rsidTr="00323E88">
        <w:tc>
          <w:tcPr>
            <w:tcW w:w="3162" w:type="dxa"/>
          </w:tcPr>
          <w:p w14:paraId="187B1110" w14:textId="77777777" w:rsidR="00323E88" w:rsidRPr="00A767C3" w:rsidRDefault="00323E88" w:rsidP="004A7721">
            <w:pPr>
              <w:spacing w:line="276" w:lineRule="auto"/>
              <w:jc w:val="both"/>
              <w:rPr>
                <w:sz w:val="20"/>
                <w:szCs w:val="20"/>
              </w:rPr>
            </w:pPr>
          </w:p>
          <w:p w14:paraId="444A5C04" w14:textId="77777777" w:rsidR="00323E88" w:rsidRPr="00A767C3" w:rsidRDefault="00323E88" w:rsidP="004A7721">
            <w:pPr>
              <w:spacing w:line="276" w:lineRule="auto"/>
              <w:jc w:val="both"/>
              <w:rPr>
                <w:b/>
                <w:sz w:val="20"/>
                <w:szCs w:val="20"/>
              </w:rPr>
            </w:pPr>
            <w:r w:rsidRPr="00A767C3">
              <w:rPr>
                <w:b/>
                <w:sz w:val="20"/>
                <w:szCs w:val="20"/>
              </w:rPr>
              <w:t>Transacciones de débito y crédito</w:t>
            </w:r>
          </w:p>
        </w:tc>
        <w:tc>
          <w:tcPr>
            <w:tcW w:w="3163" w:type="dxa"/>
          </w:tcPr>
          <w:p w14:paraId="73B8F10C" w14:textId="77777777" w:rsidR="00323E88" w:rsidRPr="00A767C3" w:rsidRDefault="00323E88" w:rsidP="004A7721">
            <w:pPr>
              <w:spacing w:line="276" w:lineRule="auto"/>
              <w:jc w:val="both"/>
              <w:rPr>
                <w:sz w:val="20"/>
                <w:szCs w:val="20"/>
              </w:rPr>
            </w:pPr>
            <w:r>
              <w:rPr>
                <w:sz w:val="20"/>
                <w:szCs w:val="20"/>
              </w:rPr>
              <w:t xml:space="preserve">Se liquidarán las transacciones realizadas a partir de dos viernes anteriores hasta el martes de la semana inmediata interior. </w:t>
            </w:r>
          </w:p>
          <w:p w14:paraId="19045345" w14:textId="77777777" w:rsidR="00323E88" w:rsidRPr="00A767C3" w:rsidRDefault="00323E88" w:rsidP="004A7721">
            <w:pPr>
              <w:spacing w:line="276" w:lineRule="auto"/>
              <w:jc w:val="both"/>
              <w:rPr>
                <w:sz w:val="20"/>
                <w:szCs w:val="20"/>
              </w:rPr>
            </w:pPr>
          </w:p>
        </w:tc>
        <w:tc>
          <w:tcPr>
            <w:tcW w:w="3163" w:type="dxa"/>
          </w:tcPr>
          <w:p w14:paraId="55FB45EC" w14:textId="77777777" w:rsidR="00323E88" w:rsidRPr="00A767C3" w:rsidRDefault="00323E88" w:rsidP="004A7721">
            <w:pPr>
              <w:spacing w:line="276" w:lineRule="auto"/>
              <w:jc w:val="both"/>
              <w:rPr>
                <w:sz w:val="20"/>
                <w:szCs w:val="20"/>
              </w:rPr>
            </w:pPr>
            <w:r>
              <w:rPr>
                <w:sz w:val="20"/>
                <w:szCs w:val="20"/>
              </w:rPr>
              <w:t xml:space="preserve">Se liquidarán las transacciones realizadas miércoles y jueves de la semana inmediata anterior. </w:t>
            </w:r>
          </w:p>
          <w:p w14:paraId="23B64FFE" w14:textId="77777777" w:rsidR="00323E88" w:rsidRPr="00A767C3" w:rsidRDefault="00323E88" w:rsidP="004A7721">
            <w:pPr>
              <w:spacing w:line="276" w:lineRule="auto"/>
              <w:jc w:val="both"/>
              <w:rPr>
                <w:sz w:val="20"/>
                <w:szCs w:val="20"/>
              </w:rPr>
            </w:pPr>
          </w:p>
        </w:tc>
      </w:tr>
    </w:tbl>
    <w:p w14:paraId="0F8211FE" w14:textId="77777777" w:rsidR="00323E88" w:rsidRDefault="00323E88" w:rsidP="00323E88">
      <w:pPr>
        <w:spacing w:line="276" w:lineRule="auto"/>
        <w:ind w:left="-284"/>
        <w:jc w:val="both"/>
        <w:rPr>
          <w:sz w:val="20"/>
          <w:szCs w:val="20"/>
        </w:rPr>
      </w:pPr>
    </w:p>
    <w:p w14:paraId="0A70AC27" w14:textId="2E52CA57"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A efectos aclaratorios, el martes 12 de febrero de 2019 se liquidarán las transacciones realizadas entre el viernes (dos viernes anteriores) 01 de febrero de 2019 y el martes 05 de febrero de 2019. Por su parte, el jueves 14/02/2019 se liquidarán las transacciones realizadas el miércoles 06 de febrero de 2019 y el jueves 07 de febrero de 2019, y así sucesivamente. </w:t>
      </w:r>
    </w:p>
    <w:p w14:paraId="68082A53" w14:textId="39293B7B"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Adicionalmente, la primera rendición – contada desde la adhesión del Comercio al Servicio - a realizarse por </w:t>
      </w:r>
      <w:proofErr w:type="spellStart"/>
      <w:r w:rsidRPr="00B33224">
        <w:rPr>
          <w:rFonts w:asciiTheme="minorHAnsi" w:hAnsiTheme="minorHAnsi"/>
        </w:rPr>
        <w:t>PedidosYa</w:t>
      </w:r>
      <w:proofErr w:type="spellEnd"/>
      <w:r w:rsidRPr="00B33224">
        <w:rPr>
          <w:rFonts w:asciiTheme="minorHAnsi" w:hAnsiTheme="minorHAnsi"/>
        </w:rPr>
        <w:t xml:space="preserve"> al Comercio para transacciones de crédito y débito se realizará el primer martes o jueves (o sucesivo día hábil) según el calendario anterior.</w:t>
      </w:r>
    </w:p>
    <w:p w14:paraId="44240D16" w14:textId="7DDBA948"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4. Los usuarios podrán utilizar solamente aquellos medios de pago online ofrecidos en el Portal.</w:t>
      </w:r>
    </w:p>
    <w:p w14:paraId="731C837D" w14:textId="0862C575"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5. Entendemos que la responsabilidad de </w:t>
      </w:r>
      <w:proofErr w:type="spellStart"/>
      <w:r w:rsidRPr="00B33224">
        <w:rPr>
          <w:rFonts w:asciiTheme="minorHAnsi" w:hAnsiTheme="minorHAnsi"/>
        </w:rPr>
        <w:t>PedidosYa</w:t>
      </w:r>
      <w:proofErr w:type="spellEnd"/>
      <w:r w:rsidRPr="00B33224">
        <w:rPr>
          <w:rFonts w:asciiTheme="minorHAnsi" w:hAnsiTheme="minorHAnsi"/>
        </w:rPr>
        <w:t xml:space="preserve">, bajo la presente, se limita a instar las gestiones administrativas para realizar las transferencias que correspondan al Comercio, conforme lo indicado en el punto 1 y 2 del presente instrumento, no siendo responsable </w:t>
      </w:r>
      <w:proofErr w:type="spellStart"/>
      <w:r w:rsidRPr="00B33224">
        <w:rPr>
          <w:rFonts w:asciiTheme="minorHAnsi" w:hAnsiTheme="minorHAnsi"/>
        </w:rPr>
        <w:t>PedidosYa</w:t>
      </w:r>
      <w:proofErr w:type="spellEnd"/>
      <w:r w:rsidRPr="00B33224">
        <w:rPr>
          <w:rFonts w:asciiTheme="minorHAnsi" w:hAnsiTheme="minorHAnsi"/>
        </w:rPr>
        <w:t xml:space="preserve"> por cualquier falta de disponibilidad transitoria o permanente del Adquirente o prestador de servicios de pagos en línea.</w:t>
      </w:r>
    </w:p>
    <w:p w14:paraId="6F0FDDCA" w14:textId="77777777"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6. Aceptamos que </w:t>
      </w:r>
      <w:proofErr w:type="spellStart"/>
      <w:r w:rsidRPr="00B33224">
        <w:rPr>
          <w:rFonts w:asciiTheme="minorHAnsi" w:hAnsiTheme="minorHAnsi"/>
        </w:rPr>
        <w:t>PedidosYa</w:t>
      </w:r>
      <w:proofErr w:type="spellEnd"/>
      <w:r w:rsidRPr="00B33224">
        <w:rPr>
          <w:rFonts w:asciiTheme="minorHAnsi" w:hAnsiTheme="minorHAnsi"/>
        </w:rPr>
        <w:t xml:space="preserve"> puede cambiar de proveedor y, por lo tanto, pueden variar las presentes condiciones sobre liquidaciones y comisiones (referidas en el punto 2. C). De existir dicho cambio, </w:t>
      </w:r>
      <w:proofErr w:type="spellStart"/>
      <w:r w:rsidRPr="00B33224">
        <w:rPr>
          <w:rFonts w:asciiTheme="minorHAnsi" w:hAnsiTheme="minorHAnsi"/>
        </w:rPr>
        <w:t>PedidosYa</w:t>
      </w:r>
      <w:proofErr w:type="spellEnd"/>
      <w:r w:rsidRPr="00B33224">
        <w:rPr>
          <w:rFonts w:asciiTheme="minorHAnsi" w:hAnsiTheme="minorHAnsi"/>
        </w:rPr>
        <w:t xml:space="preserve"> nos notificará por correo electrónico las nuevas condiciones; las que serán aceptadas por dicha vía dentro del plazo de cinco (5) días hábiles. </w:t>
      </w:r>
      <w:proofErr w:type="gramStart"/>
      <w:r w:rsidRPr="00B33224">
        <w:rPr>
          <w:rFonts w:asciiTheme="minorHAnsi" w:hAnsiTheme="minorHAnsi"/>
        </w:rPr>
        <w:t>En caso que</w:t>
      </w:r>
      <w:proofErr w:type="gramEnd"/>
      <w:r w:rsidRPr="00B33224">
        <w:rPr>
          <w:rFonts w:asciiTheme="minorHAnsi" w:hAnsiTheme="minorHAnsi"/>
        </w:rPr>
        <w:t xml:space="preserve"> no diéramos respuesta oportunamente, se entenderá que aceptamos las nuevas condiciones, todo lo cual es sin perjuicio de lo señalado en el punto 8.</w:t>
      </w:r>
    </w:p>
    <w:p w14:paraId="4EBC93E8" w14:textId="429C5CA0"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7. Mantendremos indemne e indemnizaremos a </w:t>
      </w:r>
      <w:proofErr w:type="spellStart"/>
      <w:r w:rsidRPr="00B33224">
        <w:rPr>
          <w:rFonts w:asciiTheme="minorHAnsi" w:hAnsiTheme="minorHAnsi"/>
        </w:rPr>
        <w:t>PedidosYa</w:t>
      </w:r>
      <w:proofErr w:type="spellEnd"/>
      <w:r w:rsidRPr="00B33224">
        <w:rPr>
          <w:rFonts w:asciiTheme="minorHAnsi" w:hAnsiTheme="minorHAnsi"/>
        </w:rPr>
        <w:t xml:space="preserve"> por cualquier reclamo efectuado por los usuarios finales y/o consumidores, por nuestros empleados o terceros incluyendo sin limitación, en relación con la entrega de los productos, del cumplimiento por nuestra parte de las obligaciones legales y contractuales, o de cualquier reclamo derivado de diferencias indicadas anteriormente.</w:t>
      </w:r>
    </w:p>
    <w:p w14:paraId="503DD48C" w14:textId="5F92A5AC"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 xml:space="preserve">8. La </w:t>
      </w:r>
      <w:proofErr w:type="spellStart"/>
      <w:r w:rsidRPr="00B33224">
        <w:rPr>
          <w:rFonts w:asciiTheme="minorHAnsi" w:hAnsiTheme="minorHAnsi"/>
        </w:rPr>
        <w:t>adhesion</w:t>
      </w:r>
      <w:proofErr w:type="spellEnd"/>
      <w:r w:rsidRPr="00B33224">
        <w:rPr>
          <w:rFonts w:asciiTheme="minorHAnsi" w:hAnsiTheme="minorHAnsi"/>
        </w:rPr>
        <w:t xml:space="preserve"> al Pago Online podrá ser dejada sin efecto por cualquiera de las partes, notificando a la otra con una antelación de quince (15) días hábiles a la terminación, quedando luego vigentes las obligaciones de indemnidad y de transferir los montos que se encontraren pendientes, conforme los términos del presente instrumento.</w:t>
      </w:r>
    </w:p>
    <w:p w14:paraId="695904D8" w14:textId="4D25A08A" w:rsidR="00323E88" w:rsidRPr="00B33224" w:rsidRDefault="00323E88" w:rsidP="00323E88">
      <w:pPr>
        <w:rPr>
          <w:rFonts w:asciiTheme="minorHAnsi" w:hAnsiTheme="minorHAnsi"/>
          <w:b/>
          <w:bCs/>
          <w:sz w:val="20"/>
          <w:szCs w:val="20"/>
        </w:rPr>
      </w:pPr>
      <w:r w:rsidRPr="00B33224">
        <w:rPr>
          <w:rFonts w:asciiTheme="minorHAnsi" w:hAnsiTheme="minorHAnsi"/>
          <w:b/>
          <w:bCs/>
        </w:rPr>
        <w:br w:type="page"/>
      </w:r>
    </w:p>
    <w:p w14:paraId="22966D8B" w14:textId="64A5810F"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lastRenderedPageBreak/>
        <w:t xml:space="preserve">9. Por el presente instrumento, el Comercio confiere a </w:t>
      </w:r>
      <w:proofErr w:type="spellStart"/>
      <w:r w:rsidRPr="00B33224">
        <w:rPr>
          <w:rFonts w:asciiTheme="minorHAnsi" w:hAnsiTheme="minorHAnsi"/>
        </w:rPr>
        <w:t>PedidosYa</w:t>
      </w:r>
      <w:proofErr w:type="spellEnd"/>
      <w:r w:rsidRPr="00B33224">
        <w:rPr>
          <w:rFonts w:asciiTheme="minorHAnsi" w:hAnsiTheme="minorHAnsi"/>
        </w:rPr>
        <w:t xml:space="preserve"> un mandato especial, amplio e irrevocable para recibir el pago de las transacciones efectuadas por los usuarios finales y/o consumidores, proceder a efectuar las liquidaciones señaladas en el punto 3 anterior y a descontar los “Adeudos”, comisiones y conceptos indicados en el punto 2 anterior, y entregar la suma resultante al Comercio, otorgando al efecto toda clase de finiquitos y cancelaciones, y en general otorgar firmas y extender, prorrogar y modificar toda clase de documentos públicos y privados, pudiendo formular en ellos todas las declaraciones que estime necesarias o convenientes. En atención a que la ejecución del presente mandato interesa tanto al Comercio en su calidad de mandante como a </w:t>
      </w:r>
      <w:proofErr w:type="spellStart"/>
      <w:r w:rsidRPr="00B33224">
        <w:rPr>
          <w:rFonts w:asciiTheme="minorHAnsi" w:hAnsiTheme="minorHAnsi"/>
        </w:rPr>
        <w:t>PedidosYa</w:t>
      </w:r>
      <w:proofErr w:type="spellEnd"/>
      <w:r w:rsidRPr="00B33224">
        <w:rPr>
          <w:rFonts w:asciiTheme="minorHAnsi" w:hAnsiTheme="minorHAnsi"/>
        </w:rPr>
        <w:t xml:space="preserve"> en su calidad de mandatario, todos los gastos que se generen con ocasión de la ejecución del </w:t>
      </w:r>
      <w:proofErr w:type="gramStart"/>
      <w:r w:rsidRPr="00B33224">
        <w:rPr>
          <w:rFonts w:asciiTheme="minorHAnsi" w:hAnsiTheme="minorHAnsi"/>
        </w:rPr>
        <w:t>mismo,</w:t>
      </w:r>
      <w:proofErr w:type="gramEnd"/>
      <w:r w:rsidRPr="00B33224">
        <w:rPr>
          <w:rFonts w:asciiTheme="minorHAnsi" w:hAnsiTheme="minorHAnsi"/>
        </w:rPr>
        <w:t xml:space="preserve"> sean anteriores, coetáneos o posteriores a su fecha de ejecución, serán de único y exclusivo cargo del Comercio. </w:t>
      </w:r>
      <w:proofErr w:type="spellStart"/>
      <w:r w:rsidRPr="00B33224">
        <w:rPr>
          <w:rFonts w:asciiTheme="minorHAnsi" w:hAnsiTheme="minorHAnsi"/>
        </w:rPr>
        <w:t>PedidosYa</w:t>
      </w:r>
      <w:proofErr w:type="spellEnd"/>
      <w:r w:rsidRPr="00B33224">
        <w:rPr>
          <w:rFonts w:asciiTheme="minorHAnsi" w:hAnsiTheme="minorHAnsi"/>
        </w:rPr>
        <w:t xml:space="preserve"> no tendrá la obligación de rendir cuenta detallada y documentada de la ejecución de este mandato, salvo lo indicado en el punto 3 anterior. El presente Mandato durará todo el tiempo que requiera la debida y cumplida ejecución del encargo encomendado a </w:t>
      </w:r>
      <w:proofErr w:type="spellStart"/>
      <w:r w:rsidRPr="00B33224">
        <w:rPr>
          <w:rFonts w:asciiTheme="minorHAnsi" w:hAnsiTheme="minorHAnsi"/>
        </w:rPr>
        <w:t>PedidosYa</w:t>
      </w:r>
      <w:proofErr w:type="spellEnd"/>
      <w:r w:rsidRPr="00B33224">
        <w:rPr>
          <w:rFonts w:asciiTheme="minorHAnsi" w:hAnsiTheme="minorHAnsi"/>
        </w:rPr>
        <w:t>.</w:t>
      </w:r>
    </w:p>
    <w:p w14:paraId="7D6B7AAE" w14:textId="3C5504FA"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10. Para todos los efectos que se deriven del presente, las partes fijan su domicilio en la ciudad y comuna de Santiago.</w:t>
      </w:r>
    </w:p>
    <w:p w14:paraId="1EE2D641" w14:textId="24ACAD35"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11. Todas las dudas y dificultades que se susciten entre las partes con motivo de las estipulaciones del presente instrumento, ya sea que dichas dudas o dificultades se refieran a la apreciación de la existencia o inexistencia, validez o nulidad, cumplimiento o incumplimiento, resolución, aplicación, interpretación o a cualquiera otra materia relacionada directa o indirectamente con los mismos, serán resueltas breve y sumariamente, en única instancia y sin ulterior recurso por un árbitro mixto nombrado de común acuerdo entre las partes. En caso de desacuerdo, la controversia se resolverá mediante arbitraje, conforme al Reglamento Procesal de Arbitraje vigente del Centro de Arbitraje y Mediación de Santiago. Las partes confieren poder especial irrevocable a la Cámara de Comercio de Santiago A.G., para que, a solicitud escrita de cualquiera de ellas, designe al árbitro arbitrador de entre los integrantes del cuerpo arbitral del Centro de Arbitraje y Mediación de Santiago. En contra de las resoluciones del arbitrador no procederá recurso alguno, por lo que renunciamos expresamente a ellos. El árbitro queda especialmente facultado para resolver todo asunto relacionado con su competencia y/o jurisdicción.</w:t>
      </w:r>
    </w:p>
    <w:p w14:paraId="7F424A49" w14:textId="77777777" w:rsidR="00323E88" w:rsidRPr="00B33224" w:rsidRDefault="00323E88" w:rsidP="00323E88">
      <w:pPr>
        <w:pStyle w:val="BodyText"/>
        <w:spacing w:before="196" w:line="242" w:lineRule="auto"/>
        <w:ind w:left="284" w:right="307"/>
        <w:rPr>
          <w:rFonts w:asciiTheme="minorHAnsi" w:hAnsiTheme="minorHAnsi"/>
        </w:rPr>
      </w:pPr>
      <w:r w:rsidRPr="00B33224">
        <w:rPr>
          <w:rFonts w:asciiTheme="minorHAnsi" w:hAnsiTheme="minorHAnsi"/>
        </w:rPr>
        <w:t>12. La presente aceptación de Términos y Condiciones de adhesión al Pago Online se regirá por las leyes de la República de Chile.</w:t>
      </w:r>
    </w:p>
    <w:p w14:paraId="2D28C815" w14:textId="77777777" w:rsidR="00323E88" w:rsidRPr="00B33224" w:rsidRDefault="00323E88" w:rsidP="00323E88">
      <w:pPr>
        <w:spacing w:line="276" w:lineRule="auto"/>
        <w:ind w:left="-284"/>
        <w:jc w:val="both"/>
        <w:rPr>
          <w:rFonts w:asciiTheme="minorHAnsi" w:hAnsiTheme="minorHAnsi"/>
          <w:sz w:val="20"/>
          <w:szCs w:val="20"/>
        </w:rPr>
      </w:pPr>
    </w:p>
    <w:p w14:paraId="349C2790" w14:textId="78F435BB" w:rsidR="005E4354" w:rsidRPr="00B33224" w:rsidRDefault="00323E88" w:rsidP="00C64729">
      <w:pPr>
        <w:pStyle w:val="BodyText"/>
        <w:spacing w:before="196" w:line="242" w:lineRule="auto"/>
        <w:ind w:left="284" w:right="307"/>
        <w:rPr>
          <w:rFonts w:asciiTheme="minorHAnsi" w:hAnsiTheme="minorHAnsi"/>
        </w:rPr>
      </w:pPr>
      <w:r w:rsidRPr="00B33224">
        <w:rPr>
          <w:rFonts w:asciiTheme="minorHAnsi" w:hAnsiTheme="minorHAnsi"/>
        </w:rPr>
        <w:t>Sin otro particular, saludamos a Uds. atentamente,</w:t>
      </w:r>
    </w:p>
    <w:p w14:paraId="4E2C2859" w14:textId="77777777" w:rsidR="00C64729" w:rsidRDefault="00C64729" w:rsidP="00C64729">
      <w:pPr>
        <w:pStyle w:val="BodyText"/>
        <w:ind w:left="284"/>
      </w:pPr>
    </w:p>
    <w:p w14:paraId="27749278" w14:textId="77777777" w:rsidR="00C64729" w:rsidRDefault="00C64729" w:rsidP="00C64729">
      <w:pPr>
        <w:pStyle w:val="BodyText"/>
        <w:ind w:left="284"/>
      </w:pPr>
      <w:r>
        <w:rPr>
          <w:noProof/>
        </w:rPr>
        <mc:AlternateContent>
          <mc:Choice Requires="wps">
            <w:drawing>
              <wp:anchor distT="0" distB="0" distL="114300" distR="114300" simplePos="0" relativeHeight="251702272" behindDoc="0" locked="0" layoutInCell="1" allowOverlap="1" wp14:anchorId="3379BE41" wp14:editId="60849608">
                <wp:simplePos x="0" y="0"/>
                <wp:positionH relativeFrom="column">
                  <wp:posOffset>197899</wp:posOffset>
                </wp:positionH>
                <wp:positionV relativeFrom="paragraph">
                  <wp:posOffset>104775</wp:posOffset>
                </wp:positionV>
                <wp:extent cx="811659" cy="295275"/>
                <wp:effectExtent l="0" t="0" r="1270" b="0"/>
                <wp:wrapNone/>
                <wp:docPr id="5" name="Rectangle 5"/>
                <wp:cNvGraphicFramePr/>
                <a:graphic xmlns:a="http://schemas.openxmlformats.org/drawingml/2006/main">
                  <a:graphicData uri="http://schemas.microsoft.com/office/word/2010/wordprocessingShape">
                    <wps:wsp>
                      <wps:cNvSpPr/>
                      <wps:spPr>
                        <a:xfrm>
                          <a:off x="0" y="0"/>
                          <a:ext cx="811659"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D90BD53" w14:textId="77777777" w:rsidR="00C64729" w:rsidRPr="00287945" w:rsidRDefault="00C64729" w:rsidP="00C64729">
                            <w:pPr>
                              <w:rPr>
                                <w:color w:val="FFFFFF" w:themeColor="background1"/>
                              </w:rPr>
                            </w:pPr>
                            <w:r w:rsidRPr="00287945">
                              <w:rPr>
                                <w:color w:val="FFFFFF" w:themeColor="background1"/>
                              </w:rPr>
                              <w:t>\s1\</w:t>
                            </w:r>
                          </w:p>
                          <w:p w14:paraId="14BC09FF" w14:textId="77777777" w:rsidR="00C64729" w:rsidRPr="00D43619" w:rsidRDefault="00C64729" w:rsidP="00C64729">
                            <w:pPr>
                              <w:jc w:val="center"/>
                              <w:rPr>
                                <w:color w:val="1F497D" w:themeColor="text2"/>
                              </w:rPr>
                            </w:pPr>
                            <w:r w:rsidRPr="00D43619">
                              <w:rPr>
                                <w:rFonts w:ascii="Helvetica Neue" w:hAnsi="Helvetica Neue"/>
                                <w:color w:val="1F497D"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BE41" id="Rectangle 5" o:spid="_x0000_s1026" style="position:absolute;left:0;text-align:left;margin-left:15.6pt;margin-top:8.25pt;width:63.9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" fillcolor="white [3212]" stroked="f" strokeweight="2pt">
                <v:textbox>
                  <w:txbxContent>
                    <w:p w14:paraId="5D90BD53" w14:textId="77777777" w:rsidR="00C64729" w:rsidRPr="00287945" w:rsidRDefault="00C64729" w:rsidP="00C64729">
                      <w:pPr>
                        <w:rPr>
                          <w:color w:val="FFFFFF" w:themeColor="background1"/>
                        </w:rPr>
                      </w:pPr>
                      <w:r w:rsidRPr="00287945">
                        <w:rPr>
                          <w:color w:val="FFFFFF" w:themeColor="background1"/>
                        </w:rPr>
                        <w:t>\s1\</w:t>
                      </w:r>
                    </w:p>
                    <w:p w14:paraId="14BC09FF" w14:textId="77777777" w:rsidR="00C64729" w:rsidRPr="00D43619" w:rsidRDefault="00C64729" w:rsidP="00C64729">
                      <w:pPr>
                        <w:jc w:val="center"/>
                        <w:rPr>
                          <w:color w:val="1F497D" w:themeColor="text2"/>
                        </w:rPr>
                      </w:pPr>
                      <w:r w:rsidRPr="00D43619">
                        <w:rPr>
                          <w:rFonts w:ascii="Helvetica Neue" w:hAnsi="Helvetica Neue"/>
                          <w:color w:val="1F497D" w:themeColor="text2"/>
                          <w:sz w:val="21"/>
                          <w:szCs w:val="21"/>
                          <w:shd w:val="clear" w:color="auto" w:fill="F9F9F9"/>
                        </w:rPr>
                        <w:t>s1\</w:t>
                      </w:r>
                    </w:p>
                  </w:txbxContent>
                </v:textbox>
              </v:rect>
            </w:pict>
          </mc:Fallback>
        </mc:AlternateContent>
      </w:r>
    </w:p>
    <w:p w14:paraId="3E23DDA3" w14:textId="77777777" w:rsidR="00C64729" w:rsidRDefault="00C64729" w:rsidP="00C64729">
      <w:pPr>
        <w:pStyle w:val="BodyText"/>
        <w:ind w:left="284"/>
      </w:pPr>
    </w:p>
    <w:p w14:paraId="00FA7A1B" w14:textId="77777777" w:rsidR="00C64729" w:rsidRPr="00773820"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242B00A7" w14:textId="77777777" w:rsidR="00C64729" w:rsidRDefault="00C64729" w:rsidP="00C64729">
      <w:pPr>
        <w:pStyle w:val="Heading2"/>
        <w:ind w:left="0" w:firstLine="284"/>
        <w:rPr>
          <w:rFonts w:ascii="Arial" w:hAnsi="Arial" w:cs="Arial"/>
          <w:sz w:val="20"/>
          <w:szCs w:val="20"/>
        </w:rPr>
      </w:pPr>
      <w:r>
        <w:rPr>
          <w:noProof/>
        </w:rPr>
        <mc:AlternateContent>
          <mc:Choice Requires="wps">
            <w:drawing>
              <wp:anchor distT="0" distB="0" distL="114300" distR="114300" simplePos="0" relativeHeight="251703296" behindDoc="0" locked="0" layoutInCell="1" allowOverlap="1" wp14:anchorId="597CA99D" wp14:editId="1E83DDC7">
                <wp:simplePos x="0" y="0"/>
                <wp:positionH relativeFrom="column">
                  <wp:posOffset>192433</wp:posOffset>
                </wp:positionH>
                <wp:positionV relativeFrom="paragraph">
                  <wp:posOffset>131445</wp:posOffset>
                </wp:positionV>
                <wp:extent cx="934720" cy="349200"/>
                <wp:effectExtent l="0" t="0" r="5080" b="0"/>
                <wp:wrapNone/>
                <wp:docPr id="16" name="Rectangle 16"/>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CD8443F"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A99D" id="Rectangle 16" o:spid="_x0000_s1027" style="position:absolute;left:0;text-align:left;margin-left:15.15pt;margin-top:10.35pt;width:73.6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" fillcolor="white [3212]" stroked="f" strokeweight="2pt">
                <v:textbox>
                  <w:txbxContent>
                    <w:p w14:paraId="0CD8443F"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ACC1\</w:t>
                      </w:r>
                    </w:p>
                  </w:txbxContent>
                </v:textbox>
              </v:rect>
            </w:pict>
          </mc:Fallback>
        </mc:AlternateContent>
      </w:r>
      <w:r w:rsidRPr="00482C54">
        <w:rPr>
          <w:rFonts w:ascii="Arial" w:hAnsi="Arial" w:cs="Arial"/>
          <w:sz w:val="20"/>
          <w:szCs w:val="20"/>
        </w:rPr>
        <w:t>Firma</w:t>
      </w:r>
    </w:p>
    <w:p w14:paraId="20C4CBE8" w14:textId="77777777" w:rsidR="00C64729" w:rsidRPr="00482C54" w:rsidRDefault="00C64729" w:rsidP="00C64729">
      <w:pPr>
        <w:pStyle w:val="Heading2"/>
        <w:ind w:left="284"/>
        <w:rPr>
          <w:rFonts w:ascii="Arial" w:hAnsi="Arial" w:cs="Arial"/>
          <w:sz w:val="20"/>
          <w:szCs w:val="20"/>
        </w:rPr>
      </w:pPr>
    </w:p>
    <w:p w14:paraId="38CF3BF7" w14:textId="77777777" w:rsidR="00C64729" w:rsidRPr="00287945"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013C492A" w14:textId="77777777" w:rsidR="00C64729" w:rsidRPr="00D62782" w:rsidRDefault="00C64729" w:rsidP="00C64729">
      <w:pPr>
        <w:spacing w:line="239" w:lineRule="exact"/>
        <w:ind w:left="284"/>
        <w:rPr>
          <w:sz w:val="20"/>
          <w:szCs w:val="20"/>
        </w:rPr>
      </w:pPr>
      <w:r w:rsidRPr="00482C54">
        <w:rPr>
          <w:sz w:val="20"/>
          <w:szCs w:val="20"/>
        </w:rPr>
        <w:t>Aclaración</w:t>
      </w:r>
      <w:r>
        <w:rPr>
          <w:sz w:val="20"/>
          <w:szCs w:val="20"/>
        </w:rPr>
        <w:t xml:space="preserve"> </w:t>
      </w:r>
      <w:r>
        <w:rPr>
          <w:lang w:val="en-GB"/>
        </w:rPr>
        <w:t xml:space="preserve">del </w:t>
      </w:r>
      <w:proofErr w:type="spellStart"/>
      <w:r>
        <w:rPr>
          <w:lang w:val="en-GB"/>
        </w:rPr>
        <w:t>firmante</w:t>
      </w:r>
      <w:proofErr w:type="spellEnd"/>
    </w:p>
    <w:p w14:paraId="00CF8490" w14:textId="77777777" w:rsidR="00C64729" w:rsidRPr="00773820" w:rsidRDefault="00C64729" w:rsidP="00C64729">
      <w:pPr>
        <w:pStyle w:val="BodyText"/>
        <w:spacing w:before="94" w:line="242" w:lineRule="auto"/>
        <w:ind w:left="284" w:right="188"/>
        <w:rPr>
          <w:lang w:val="es-UY"/>
        </w:rPr>
      </w:pPr>
      <w:r>
        <w:rPr>
          <w:noProof/>
        </w:rPr>
        <mc:AlternateContent>
          <mc:Choice Requires="wps">
            <w:drawing>
              <wp:anchor distT="0" distB="0" distL="114300" distR="114300" simplePos="0" relativeHeight="251704320" behindDoc="0" locked="0" layoutInCell="1" allowOverlap="1" wp14:anchorId="43DFEACB" wp14:editId="003F3CE0">
                <wp:simplePos x="0" y="0"/>
                <wp:positionH relativeFrom="column">
                  <wp:posOffset>232829</wp:posOffset>
                </wp:positionH>
                <wp:positionV relativeFrom="paragraph">
                  <wp:posOffset>22711</wp:posOffset>
                </wp:positionV>
                <wp:extent cx="934720" cy="349200"/>
                <wp:effectExtent l="0" t="0" r="5080" b="0"/>
                <wp:wrapNone/>
                <wp:docPr id="25" name="Rectangle 25"/>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FBED8BC" w14:textId="77777777" w:rsidR="00C64729" w:rsidRPr="00944C9E" w:rsidRDefault="00C64729" w:rsidP="00C64729">
                            <w:pPr>
                              <w:rPr>
                                <w:color w:val="FFFFFF" w:themeColor="background1"/>
                              </w:rPr>
                            </w:pPr>
                            <w:r w:rsidRPr="00944C9E">
                              <w:rPr>
                                <w:color w:val="FFFFFF" w:themeColor="background1"/>
                                <w:sz w:val="24"/>
                              </w:rPr>
                              <w:t>\</w:t>
                            </w:r>
                            <w:r w:rsidRPr="00944C9E">
                              <w:rPr>
                                <w:color w:val="FFFFFF" w:themeColor="background1"/>
                                <w:sz w:val="24"/>
                                <w:szCs w:val="24"/>
                              </w:rPr>
                              <w:t>RegID</w:t>
                            </w:r>
                            <w:r w:rsidRPr="00944C9E">
                              <w:rPr>
                                <w:color w:val="FFFFFF" w:themeColor="background1"/>
                              </w:rPr>
                              <w:t>1</w:t>
                            </w:r>
                            <w:r w:rsidRPr="00944C9E">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EACB" id="Rectangle 25" o:spid="_x0000_s1028" style="position:absolute;left:0;text-align:left;margin-left:18.35pt;margin-top:1.8pt;width:73.6pt;height: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" fillcolor="white [3212]" stroked="f" strokeweight="2pt">
                <v:textbox>
                  <w:txbxContent>
                    <w:p w14:paraId="5FBED8BC" w14:textId="77777777" w:rsidR="00C64729" w:rsidRPr="00944C9E" w:rsidRDefault="00C64729" w:rsidP="00C64729">
                      <w:pPr>
                        <w:rPr>
                          <w:color w:val="FFFFFF" w:themeColor="background1"/>
                        </w:rPr>
                      </w:pPr>
                      <w:r w:rsidRPr="00944C9E">
                        <w:rPr>
                          <w:color w:val="FFFFFF" w:themeColor="background1"/>
                          <w:sz w:val="24"/>
                        </w:rPr>
                        <w:t>\</w:t>
                      </w:r>
                      <w:r w:rsidRPr="00944C9E">
                        <w:rPr>
                          <w:color w:val="FFFFFF" w:themeColor="background1"/>
                          <w:sz w:val="24"/>
                          <w:szCs w:val="24"/>
                        </w:rPr>
                        <w:t>RegID</w:t>
                      </w:r>
                      <w:r w:rsidRPr="00944C9E">
                        <w:rPr>
                          <w:color w:val="FFFFFF" w:themeColor="background1"/>
                        </w:rPr>
                        <w:t>1</w:t>
                      </w:r>
                      <w:r w:rsidRPr="00944C9E">
                        <w:rPr>
                          <w:color w:val="FFFFFF" w:themeColor="background1"/>
                          <w:sz w:val="24"/>
                          <w:szCs w:val="24"/>
                        </w:rPr>
                        <w:t>\</w:t>
                      </w:r>
                    </w:p>
                  </w:txbxContent>
                </v:textbox>
              </v:rect>
            </w:pict>
          </mc:Fallback>
        </mc:AlternateContent>
      </w:r>
      <w:r w:rsidRPr="00773820">
        <w:rPr>
          <w:lang w:val="es-UY"/>
        </w:rPr>
        <w:tab/>
      </w:r>
    </w:p>
    <w:p w14:paraId="341D338C" w14:textId="77777777" w:rsidR="00C64729" w:rsidRPr="00773820"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5F4F5FC7" w14:textId="0561A0F0" w:rsidR="00C64729" w:rsidRPr="00317185" w:rsidRDefault="00C64729" w:rsidP="00C64729">
      <w:pPr>
        <w:spacing w:line="239" w:lineRule="exact"/>
        <w:ind w:left="284"/>
        <w:rPr>
          <w:sz w:val="20"/>
          <w:szCs w:val="20"/>
          <w:lang w:val="en-GB"/>
        </w:rPr>
      </w:pPr>
      <w:r w:rsidRPr="00317185">
        <w:rPr>
          <w:sz w:val="20"/>
          <w:szCs w:val="20"/>
          <w:lang w:val="en-GB"/>
        </w:rPr>
        <w:t xml:space="preserve">RUT del </w:t>
      </w:r>
      <w:proofErr w:type="spellStart"/>
      <w:r w:rsidRPr="00317185">
        <w:rPr>
          <w:sz w:val="20"/>
          <w:szCs w:val="20"/>
          <w:lang w:val="en-GB"/>
        </w:rPr>
        <w:t>Firmante</w:t>
      </w:r>
      <w:proofErr w:type="spellEnd"/>
    </w:p>
    <w:p w14:paraId="031A45A7" w14:textId="77777777" w:rsidR="00C64729" w:rsidRPr="00773820" w:rsidRDefault="00C64729" w:rsidP="00C64729">
      <w:pPr>
        <w:pStyle w:val="BodyText"/>
        <w:spacing w:before="94" w:line="242" w:lineRule="auto"/>
        <w:ind w:left="284" w:right="188"/>
        <w:rPr>
          <w:lang w:val="es-UY"/>
        </w:rPr>
      </w:pPr>
      <w:r>
        <w:rPr>
          <w:noProof/>
        </w:rPr>
        <mc:AlternateContent>
          <mc:Choice Requires="wps">
            <w:drawing>
              <wp:anchor distT="0" distB="0" distL="114300" distR="114300" simplePos="0" relativeHeight="251705344" behindDoc="0" locked="0" layoutInCell="1" allowOverlap="1" wp14:anchorId="150F09A9" wp14:editId="7CF25948">
                <wp:simplePos x="0" y="0"/>
                <wp:positionH relativeFrom="column">
                  <wp:posOffset>236165</wp:posOffset>
                </wp:positionH>
                <wp:positionV relativeFrom="paragraph">
                  <wp:posOffset>64135</wp:posOffset>
                </wp:positionV>
                <wp:extent cx="771277" cy="310101"/>
                <wp:effectExtent l="0" t="0" r="3810" b="0"/>
                <wp:wrapNone/>
                <wp:docPr id="26" name="Rectangle 26"/>
                <wp:cNvGraphicFramePr/>
                <a:graphic xmlns:a="http://schemas.openxmlformats.org/drawingml/2006/main">
                  <a:graphicData uri="http://schemas.microsoft.com/office/word/2010/wordprocessingShape">
                    <wps:wsp>
                      <wps:cNvSpPr/>
                      <wps:spPr>
                        <a:xfrm>
                          <a:off x="0" y="0"/>
                          <a:ext cx="771277" cy="31010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78D98D0"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09A9" id="Rectangle 26" o:spid="_x0000_s1029" style="position:absolute;left:0;text-align:left;margin-left:18.6pt;margin-top:5.05pt;width:60.75pt;height:2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" fillcolor="white [3212]" stroked="f" strokeweight="2pt">
                <v:textbox>
                  <w:txbxContent>
                    <w:p w14:paraId="378D98D0"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v:textbox>
              </v:rect>
            </w:pict>
          </mc:Fallback>
        </mc:AlternateContent>
      </w:r>
      <w:r w:rsidRPr="00773820">
        <w:rPr>
          <w:lang w:val="es-UY"/>
        </w:rPr>
        <w:tab/>
      </w:r>
    </w:p>
    <w:p w14:paraId="21EEC620" w14:textId="77777777" w:rsidR="00C64729" w:rsidRPr="00773820" w:rsidRDefault="00C64729" w:rsidP="00C64729">
      <w:pPr>
        <w:pStyle w:val="BodyText"/>
        <w:spacing w:before="94" w:line="242" w:lineRule="auto"/>
        <w:ind w:left="284" w:right="188"/>
        <w:rPr>
          <w:lang w:val="es-UY"/>
        </w:rPr>
      </w:pPr>
      <w:r w:rsidRPr="00773820">
        <w:rPr>
          <w:lang w:val="es-UY"/>
        </w:rPr>
        <w:t>___________________</w:t>
      </w:r>
      <w:r>
        <w:rPr>
          <w:lang w:val="es-UY"/>
        </w:rPr>
        <w:t>__________________________</w:t>
      </w:r>
    </w:p>
    <w:p w14:paraId="603384C7" w14:textId="77777777" w:rsidR="00C64729" w:rsidRPr="00317185" w:rsidRDefault="00C64729" w:rsidP="00C64729">
      <w:pPr>
        <w:spacing w:line="239" w:lineRule="exact"/>
        <w:ind w:left="284"/>
        <w:rPr>
          <w:sz w:val="20"/>
          <w:szCs w:val="20"/>
          <w:lang w:val="en-GB"/>
        </w:rPr>
      </w:pPr>
      <w:r w:rsidRPr="00317185">
        <w:rPr>
          <w:sz w:val="20"/>
          <w:szCs w:val="20"/>
          <w:lang w:val="en-GB"/>
        </w:rPr>
        <w:t xml:space="preserve">Calidad </w:t>
      </w:r>
      <w:proofErr w:type="spellStart"/>
      <w:r w:rsidRPr="00317185">
        <w:rPr>
          <w:sz w:val="20"/>
          <w:szCs w:val="20"/>
          <w:lang w:val="en-GB"/>
        </w:rPr>
        <w:t>en</w:t>
      </w:r>
      <w:proofErr w:type="spellEnd"/>
      <w:r w:rsidRPr="00317185">
        <w:rPr>
          <w:sz w:val="20"/>
          <w:szCs w:val="20"/>
          <w:lang w:val="en-GB"/>
        </w:rPr>
        <w:t xml:space="preserve"> que </w:t>
      </w:r>
      <w:proofErr w:type="spellStart"/>
      <w:r w:rsidRPr="00317185">
        <w:rPr>
          <w:sz w:val="20"/>
          <w:szCs w:val="20"/>
          <w:lang w:val="en-GB"/>
        </w:rPr>
        <w:t>firma</w:t>
      </w:r>
      <w:proofErr w:type="spellEnd"/>
      <w:r w:rsidRPr="00317185">
        <w:rPr>
          <w:sz w:val="20"/>
          <w:szCs w:val="20"/>
          <w:lang w:val="en-GB"/>
        </w:rPr>
        <w:t xml:space="preserve"> (director, </w:t>
      </w:r>
      <w:proofErr w:type="spellStart"/>
      <w:r w:rsidRPr="00317185">
        <w:rPr>
          <w:sz w:val="20"/>
          <w:szCs w:val="20"/>
          <w:lang w:val="en-GB"/>
        </w:rPr>
        <w:t>representante</w:t>
      </w:r>
      <w:proofErr w:type="spellEnd"/>
      <w:r w:rsidRPr="00317185">
        <w:rPr>
          <w:sz w:val="20"/>
          <w:szCs w:val="20"/>
          <w:lang w:val="en-GB"/>
        </w:rPr>
        <w:t xml:space="preserve">, </w:t>
      </w:r>
      <w:proofErr w:type="spellStart"/>
      <w:r w:rsidRPr="00317185">
        <w:rPr>
          <w:sz w:val="20"/>
          <w:szCs w:val="20"/>
          <w:lang w:val="en-GB"/>
        </w:rPr>
        <w:t>apoderado</w:t>
      </w:r>
      <w:proofErr w:type="spellEnd"/>
      <w:r w:rsidRPr="00317185">
        <w:rPr>
          <w:sz w:val="20"/>
          <w:szCs w:val="20"/>
          <w:lang w:val="en-GB"/>
        </w:rPr>
        <w:t>)</w:t>
      </w:r>
    </w:p>
    <w:p w14:paraId="4BBE4603" w14:textId="77777777" w:rsidR="00C64729" w:rsidRDefault="00C64729" w:rsidP="00323E88">
      <w:pPr>
        <w:pStyle w:val="BodyText"/>
        <w:spacing w:before="196" w:line="242" w:lineRule="auto"/>
        <w:ind w:left="122" w:right="307"/>
      </w:pPr>
    </w:p>
    <w:p w14:paraId="4A2DA8EE" w14:textId="56FAA687" w:rsidR="00D62782" w:rsidRDefault="00D62782">
      <w:pPr>
        <w:rPr>
          <w:sz w:val="20"/>
          <w:szCs w:val="20"/>
          <w:lang w:val="es-UY"/>
        </w:rPr>
      </w:pPr>
      <w:r>
        <w:rPr>
          <w:lang w:val="es-UY"/>
        </w:rPr>
        <w:br w:type="page"/>
      </w:r>
    </w:p>
    <w:p w14:paraId="7609DE87" w14:textId="343C9512" w:rsidR="00D62782" w:rsidRPr="00B33224" w:rsidRDefault="00D62782" w:rsidP="00D62782">
      <w:pPr>
        <w:jc w:val="center"/>
        <w:rPr>
          <w:rFonts w:asciiTheme="minorHAnsi" w:hAnsiTheme="minorHAnsi"/>
          <w:b/>
          <w:lang w:val="pt-BR"/>
        </w:rPr>
      </w:pPr>
      <w:r w:rsidRPr="00B33224">
        <w:rPr>
          <w:rFonts w:asciiTheme="minorHAnsi" w:hAnsiTheme="minorHAnsi"/>
          <w:b/>
          <w:lang w:val="pt-BR"/>
        </w:rPr>
        <w:lastRenderedPageBreak/>
        <w:t>ANEXO I</w:t>
      </w:r>
    </w:p>
    <w:p w14:paraId="132F9388" w14:textId="77777777" w:rsidR="00D62782" w:rsidRPr="00B33224" w:rsidRDefault="00D62782" w:rsidP="00D62782">
      <w:pPr>
        <w:jc w:val="center"/>
        <w:rPr>
          <w:rFonts w:asciiTheme="minorHAnsi" w:hAnsiTheme="minorHAnsi"/>
          <w:b/>
          <w:lang w:val="pt-BR"/>
        </w:rPr>
      </w:pPr>
    </w:p>
    <w:p w14:paraId="73AADBD9" w14:textId="77777777" w:rsidR="00D62782" w:rsidRPr="00B33224" w:rsidRDefault="00D62782" w:rsidP="00D62782">
      <w:pPr>
        <w:jc w:val="center"/>
        <w:rPr>
          <w:rFonts w:asciiTheme="minorHAnsi" w:hAnsiTheme="minorHAnsi"/>
          <w:b/>
          <w:lang w:val="es-UY"/>
        </w:rPr>
      </w:pPr>
      <w:r w:rsidRPr="00B33224">
        <w:rPr>
          <w:rFonts w:asciiTheme="minorHAnsi" w:hAnsiTheme="minorHAnsi"/>
          <w:b/>
          <w:lang w:val="es-UY"/>
        </w:rPr>
        <w:t xml:space="preserve">DATOS DE LA CUENTA BANCARIA </w:t>
      </w:r>
    </w:p>
    <w:p w14:paraId="58202A27" w14:textId="3AA91647" w:rsidR="00D62782" w:rsidRDefault="00D62782" w:rsidP="00354D6D">
      <w:pPr>
        <w:pStyle w:val="BodyText"/>
        <w:spacing w:before="94" w:line="242" w:lineRule="auto"/>
        <w:ind w:right="188"/>
        <w:rPr>
          <w:lang w:val="es-UY"/>
        </w:rPr>
      </w:pPr>
    </w:p>
    <w:tbl>
      <w:tblPr>
        <w:tblStyle w:val="TableGrid"/>
        <w:tblW w:w="10489" w:type="dxa"/>
        <w:tblInd w:w="279" w:type="dxa"/>
        <w:tblLook w:val="04A0" w:firstRow="1" w:lastRow="0" w:firstColumn="1" w:lastColumn="0" w:noHBand="0" w:noVBand="1"/>
      </w:tblPr>
      <w:tblGrid>
        <w:gridCol w:w="2126"/>
        <w:gridCol w:w="2693"/>
        <w:gridCol w:w="2694"/>
        <w:gridCol w:w="2976"/>
      </w:tblGrid>
      <w:tr w:rsidR="00354D6D" w14:paraId="2BD90B9B" w14:textId="77777777" w:rsidTr="00C64729">
        <w:tc>
          <w:tcPr>
            <w:tcW w:w="2126" w:type="dxa"/>
          </w:tcPr>
          <w:p w14:paraId="2D72513B" w14:textId="33212762" w:rsidR="00354D6D" w:rsidRDefault="00C64729" w:rsidP="00D33114">
            <w:pPr>
              <w:pStyle w:val="BodyText"/>
              <w:spacing w:before="94" w:line="360" w:lineRule="auto"/>
              <w:ind w:right="188"/>
              <w:rPr>
                <w:lang w:val="es-UY"/>
              </w:rPr>
            </w:pPr>
            <w:r w:rsidRPr="00A767C3">
              <w:rPr>
                <w:rFonts w:ascii="Calibri" w:eastAsia="Times New Roman" w:hAnsi="Calibri" w:cs="Calibri"/>
                <w:b/>
                <w:bCs/>
                <w:color w:val="000000"/>
                <w:lang w:val="es-UY" w:eastAsia="es-UY"/>
              </w:rPr>
              <w:t>Banco Beneficiario</w:t>
            </w:r>
          </w:p>
        </w:tc>
        <w:tc>
          <w:tcPr>
            <w:tcW w:w="8363" w:type="dxa"/>
            <w:gridSpan w:val="3"/>
          </w:tcPr>
          <w:p w14:paraId="15A3113D" w14:textId="1BA04617" w:rsidR="00354D6D" w:rsidRPr="00354D6D" w:rsidRDefault="00354D6D" w:rsidP="00D33114">
            <w:pPr>
              <w:pStyle w:val="BodyText"/>
              <w:spacing w:before="94" w:line="360" w:lineRule="auto"/>
              <w:ind w:right="188"/>
              <w:rPr>
                <w:color w:val="FFFFFF" w:themeColor="background1"/>
                <w:lang w:val="es-UY"/>
              </w:rPr>
            </w:pPr>
            <w:r w:rsidRPr="00354D6D">
              <w:rPr>
                <w:rFonts w:asciiTheme="minorHAnsi" w:eastAsiaTheme="minorHAnsi" w:hAnsiTheme="minorHAnsi" w:cstheme="minorBidi"/>
                <w:color w:val="FFFFFF" w:themeColor="background1"/>
                <w:lang w:val="es-AR" w:eastAsia="en-US" w:bidi="ar-SA"/>
              </w:rPr>
              <w:t>\BANCO1\</w:t>
            </w:r>
          </w:p>
        </w:tc>
      </w:tr>
      <w:tr w:rsidR="00C64729" w14:paraId="3B3591B6" w14:textId="77777777" w:rsidTr="00C64729">
        <w:tc>
          <w:tcPr>
            <w:tcW w:w="2126" w:type="dxa"/>
          </w:tcPr>
          <w:p w14:paraId="13F05C34" w14:textId="22D72312" w:rsidR="00C64729" w:rsidRPr="00A767C3" w:rsidRDefault="00C64729" w:rsidP="00C64729">
            <w:pPr>
              <w:pStyle w:val="BodyText"/>
              <w:spacing w:before="94" w:line="360" w:lineRule="auto"/>
              <w:ind w:right="188"/>
              <w:rPr>
                <w:rFonts w:ascii="Calibri" w:eastAsia="Times New Roman" w:hAnsi="Calibri" w:cs="Calibri"/>
                <w:b/>
                <w:bCs/>
                <w:color w:val="000000"/>
                <w:lang w:val="es-UY" w:eastAsia="es-UY"/>
              </w:rPr>
            </w:pPr>
            <w:r w:rsidRPr="00A767C3">
              <w:rPr>
                <w:rFonts w:ascii="Calibri" w:eastAsia="Times New Roman" w:hAnsi="Calibri" w:cs="Calibri"/>
                <w:b/>
                <w:bCs/>
                <w:color w:val="000000"/>
                <w:lang w:val="es-UY" w:eastAsia="es-UY"/>
              </w:rPr>
              <w:t>Titular de la cuenta</w:t>
            </w:r>
          </w:p>
        </w:tc>
        <w:tc>
          <w:tcPr>
            <w:tcW w:w="8363" w:type="dxa"/>
            <w:gridSpan w:val="3"/>
          </w:tcPr>
          <w:p w14:paraId="070DE5CD" w14:textId="64B17497" w:rsidR="00C64729" w:rsidRPr="00354D6D" w:rsidRDefault="00C64729" w:rsidP="00C64729">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C4610E">
              <w:rPr>
                <w:rFonts w:asciiTheme="minorHAnsi" w:eastAsiaTheme="minorHAnsi" w:hAnsiTheme="minorHAnsi" w:cstheme="minorBidi"/>
                <w:color w:val="FFFFFF" w:themeColor="background1"/>
                <w:lang w:val="es-AR" w:eastAsia="en-US" w:bidi="ar-SA"/>
              </w:rPr>
              <w:t>\TITULAR1\</w:t>
            </w:r>
          </w:p>
        </w:tc>
      </w:tr>
      <w:tr w:rsidR="00C64729" w14:paraId="4033BE76" w14:textId="77777777" w:rsidTr="00C64729">
        <w:tc>
          <w:tcPr>
            <w:tcW w:w="2126" w:type="dxa"/>
          </w:tcPr>
          <w:p w14:paraId="7ED568FC" w14:textId="5AC8ADC3" w:rsidR="00C64729" w:rsidRPr="00A767C3" w:rsidRDefault="00C64729" w:rsidP="00C64729">
            <w:pPr>
              <w:pStyle w:val="BodyText"/>
              <w:spacing w:before="94" w:line="360" w:lineRule="auto"/>
              <w:ind w:right="188"/>
              <w:rPr>
                <w:rFonts w:ascii="Calibri" w:eastAsia="Times New Roman" w:hAnsi="Calibri" w:cs="Calibri"/>
                <w:b/>
                <w:bCs/>
                <w:color w:val="000000"/>
                <w:lang w:val="es-UY" w:eastAsia="es-UY"/>
              </w:rPr>
            </w:pPr>
            <w:r w:rsidRPr="00A767C3">
              <w:rPr>
                <w:rFonts w:ascii="Calibri" w:eastAsia="Times New Roman" w:hAnsi="Calibri" w:cs="Calibri"/>
                <w:b/>
                <w:bCs/>
                <w:color w:val="000000"/>
                <w:lang w:val="es-UY" w:eastAsia="es-UY"/>
              </w:rPr>
              <w:t>Número de Cuenta</w:t>
            </w:r>
          </w:p>
        </w:tc>
        <w:tc>
          <w:tcPr>
            <w:tcW w:w="8363" w:type="dxa"/>
            <w:gridSpan w:val="3"/>
          </w:tcPr>
          <w:p w14:paraId="5C29872D" w14:textId="6DD7F8FE" w:rsidR="00C64729" w:rsidRPr="00C4610E" w:rsidRDefault="00C64729" w:rsidP="00C64729">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C4610E">
              <w:rPr>
                <w:rFonts w:asciiTheme="minorHAnsi" w:eastAsiaTheme="minorHAnsi" w:hAnsiTheme="minorHAnsi" w:cstheme="minorBidi"/>
                <w:color w:val="FFFFFF" w:themeColor="background1"/>
                <w:lang w:val="es-AR" w:eastAsia="en-US" w:bidi="ar-SA"/>
              </w:rPr>
              <w:t>\CUENTA1\</w:t>
            </w:r>
          </w:p>
        </w:tc>
      </w:tr>
      <w:tr w:rsidR="00C64729" w14:paraId="661BCDA4" w14:textId="77777777" w:rsidTr="00317185">
        <w:tc>
          <w:tcPr>
            <w:tcW w:w="2126" w:type="dxa"/>
          </w:tcPr>
          <w:p w14:paraId="409F06DC" w14:textId="7E68D8BD" w:rsidR="00C64729" w:rsidRDefault="00C64729" w:rsidP="00C64729">
            <w:pPr>
              <w:pStyle w:val="BodyText"/>
              <w:spacing w:before="94" w:line="360" w:lineRule="auto"/>
              <w:ind w:right="188"/>
              <w:rPr>
                <w:lang w:val="es-UY"/>
              </w:rPr>
            </w:pPr>
            <w:r w:rsidRPr="00A767C3">
              <w:rPr>
                <w:rFonts w:ascii="Calibri" w:eastAsia="Times New Roman" w:hAnsi="Calibri" w:cs="Calibri"/>
                <w:b/>
                <w:bCs/>
                <w:color w:val="000000"/>
                <w:lang w:val="es-UY" w:eastAsia="es-UY"/>
              </w:rPr>
              <w:t>Tipo de Cuenta</w:t>
            </w:r>
          </w:p>
        </w:tc>
        <w:tc>
          <w:tcPr>
            <w:tcW w:w="2693" w:type="dxa"/>
          </w:tcPr>
          <w:p w14:paraId="4CE51D6C" w14:textId="4C4444BB" w:rsidR="00C64729" w:rsidRPr="00317185" w:rsidRDefault="00317185" w:rsidP="00317185">
            <w:pPr>
              <w:pStyle w:val="BodyText"/>
              <w:spacing w:before="94" w:line="242" w:lineRule="auto"/>
              <w:ind w:left="122" w:right="188"/>
              <w:rPr>
                <w:sz w:val="18"/>
                <w:szCs w:val="18"/>
                <w:lang w:val="es-UY"/>
              </w:rPr>
            </w:pPr>
            <w:r w:rsidRPr="00317185">
              <w:rPr>
                <w:rFonts w:asciiTheme="minorHAnsi" w:eastAsiaTheme="minorHAnsi" w:hAnsiTheme="minorHAnsi" w:cstheme="minorBidi"/>
                <w:color w:val="FFFFFF" w:themeColor="background1"/>
                <w:sz w:val="18"/>
                <w:szCs w:val="18"/>
                <w:lang w:val="es-AR" w:eastAsia="en-US" w:bidi="ar-SA"/>
              </w:rPr>
              <w:t>\Tipo1_first\</w:t>
            </w:r>
            <w:r w:rsidRPr="00317185">
              <w:rPr>
                <w:rFonts w:asciiTheme="minorHAnsi" w:eastAsiaTheme="minorHAnsi" w:hAnsiTheme="minorHAnsi" w:cstheme="minorBidi"/>
                <w:b/>
                <w:bCs/>
                <w:color w:val="FFFFFF" w:themeColor="background1"/>
                <w:sz w:val="18"/>
                <w:szCs w:val="18"/>
                <w:lang w:val="es-AR" w:eastAsia="en-US" w:bidi="ar-SA"/>
              </w:rPr>
              <w:t xml:space="preserve"> </w:t>
            </w:r>
            <w:r w:rsidRPr="00317185">
              <w:rPr>
                <w:rFonts w:asciiTheme="minorHAnsi" w:eastAsiaTheme="minorHAnsi" w:hAnsiTheme="minorHAnsi" w:cstheme="minorBidi"/>
                <w:b/>
                <w:bCs/>
                <w:sz w:val="18"/>
                <w:szCs w:val="18"/>
                <w:lang w:val="es-AR" w:eastAsia="en-US" w:bidi="ar-SA"/>
              </w:rPr>
              <w:t>Cuenta Ahorro</w:t>
            </w:r>
          </w:p>
        </w:tc>
        <w:tc>
          <w:tcPr>
            <w:tcW w:w="2694" w:type="dxa"/>
          </w:tcPr>
          <w:p w14:paraId="0CA69287" w14:textId="7D5A1DF1" w:rsidR="00C64729" w:rsidRPr="00317185" w:rsidRDefault="00317185" w:rsidP="00317185">
            <w:pPr>
              <w:pStyle w:val="BodyText"/>
              <w:spacing w:before="94" w:line="242" w:lineRule="auto"/>
              <w:ind w:left="122" w:right="188"/>
              <w:rPr>
                <w:sz w:val="18"/>
                <w:szCs w:val="18"/>
                <w:lang w:val="es-UY"/>
              </w:rPr>
            </w:pPr>
            <w:r w:rsidRPr="00317185">
              <w:rPr>
                <w:rFonts w:asciiTheme="minorHAnsi" w:eastAsiaTheme="minorHAnsi" w:hAnsiTheme="minorHAnsi" w:cstheme="minorBidi"/>
                <w:color w:val="FFFFFF" w:themeColor="background1"/>
                <w:sz w:val="18"/>
                <w:szCs w:val="18"/>
                <w:lang w:val="es-AR" w:eastAsia="en-US" w:bidi="ar-SA"/>
              </w:rPr>
              <w:t>\Tipo1_second\</w:t>
            </w:r>
            <w:r w:rsidRPr="00317185">
              <w:rPr>
                <w:rFonts w:asciiTheme="minorHAnsi" w:eastAsiaTheme="minorHAnsi" w:hAnsiTheme="minorHAnsi" w:cstheme="minorBidi"/>
                <w:b/>
                <w:bCs/>
                <w:color w:val="FFFFFF" w:themeColor="background1"/>
                <w:sz w:val="18"/>
                <w:szCs w:val="18"/>
                <w:lang w:val="es-AR" w:eastAsia="en-US" w:bidi="ar-SA"/>
              </w:rPr>
              <w:t xml:space="preserve"> </w:t>
            </w:r>
            <w:r w:rsidRPr="00317185">
              <w:rPr>
                <w:rFonts w:asciiTheme="minorHAnsi" w:eastAsiaTheme="minorHAnsi" w:hAnsiTheme="minorHAnsi" w:cstheme="minorBidi"/>
                <w:b/>
                <w:bCs/>
                <w:sz w:val="18"/>
                <w:szCs w:val="18"/>
                <w:lang w:val="es-AR" w:eastAsia="en-US" w:bidi="ar-SA"/>
              </w:rPr>
              <w:t>Cuenta Vista</w:t>
            </w:r>
          </w:p>
        </w:tc>
        <w:tc>
          <w:tcPr>
            <w:tcW w:w="2976" w:type="dxa"/>
          </w:tcPr>
          <w:p w14:paraId="234697DC" w14:textId="009E09AF" w:rsidR="00C64729" w:rsidRPr="006A1653" w:rsidRDefault="00317185" w:rsidP="00317185">
            <w:pPr>
              <w:pStyle w:val="BodyText"/>
              <w:spacing w:before="94" w:line="242" w:lineRule="auto"/>
              <w:ind w:left="122" w:right="188"/>
              <w:rPr>
                <w:color w:val="000000" w:themeColor="text1"/>
                <w:sz w:val="18"/>
                <w:szCs w:val="18"/>
                <w:lang w:val="es-UY"/>
              </w:rPr>
            </w:pPr>
            <w:r w:rsidRPr="006A1653">
              <w:rPr>
                <w:rFonts w:asciiTheme="minorHAnsi" w:eastAsiaTheme="minorHAnsi" w:hAnsiTheme="minorHAnsi" w:cstheme="minorBidi"/>
                <w:color w:val="FFFFFF" w:themeColor="background1"/>
                <w:sz w:val="18"/>
                <w:szCs w:val="18"/>
                <w:lang w:val="es-AR" w:eastAsia="en-US" w:bidi="ar-SA"/>
              </w:rPr>
              <w:t>\Tipo1_third\</w:t>
            </w:r>
            <w:r w:rsidRPr="006A1653">
              <w:rPr>
                <w:rFonts w:asciiTheme="minorHAnsi" w:eastAsiaTheme="minorHAnsi" w:hAnsiTheme="minorHAnsi" w:cstheme="minorBidi"/>
                <w:b/>
                <w:bCs/>
                <w:color w:val="FFFFFF" w:themeColor="background1"/>
                <w:sz w:val="18"/>
                <w:szCs w:val="18"/>
                <w:lang w:val="es-AR" w:eastAsia="en-US" w:bidi="ar-SA"/>
              </w:rPr>
              <w:t xml:space="preserve"> </w:t>
            </w:r>
            <w:r w:rsidRPr="006A1653">
              <w:rPr>
                <w:rFonts w:asciiTheme="minorHAnsi" w:eastAsiaTheme="minorHAnsi" w:hAnsiTheme="minorHAnsi" w:cstheme="minorBidi"/>
                <w:b/>
                <w:bCs/>
                <w:color w:val="000000" w:themeColor="text1"/>
                <w:sz w:val="18"/>
                <w:szCs w:val="18"/>
                <w:lang w:val="es-AR" w:eastAsia="en-US" w:bidi="ar-SA"/>
              </w:rPr>
              <w:t>Cuenta Corriente</w:t>
            </w:r>
          </w:p>
        </w:tc>
      </w:tr>
      <w:tr w:rsidR="00C64729" w14:paraId="4A3BE119" w14:textId="77777777" w:rsidTr="00C64729">
        <w:tc>
          <w:tcPr>
            <w:tcW w:w="2126" w:type="dxa"/>
          </w:tcPr>
          <w:p w14:paraId="75D255FF" w14:textId="760E813E" w:rsidR="00C64729" w:rsidRDefault="00C64729" w:rsidP="00C64729">
            <w:pPr>
              <w:pStyle w:val="BodyText"/>
              <w:spacing w:before="94" w:line="360" w:lineRule="auto"/>
              <w:ind w:right="188"/>
              <w:rPr>
                <w:lang w:val="es-UY"/>
              </w:rPr>
            </w:pPr>
            <w:r w:rsidRPr="00A767C3">
              <w:rPr>
                <w:rFonts w:ascii="Calibri" w:eastAsia="Times New Roman" w:hAnsi="Calibri" w:cs="Calibri"/>
                <w:b/>
                <w:bCs/>
                <w:color w:val="000000"/>
                <w:lang w:val="es-UY" w:eastAsia="es-UY"/>
              </w:rPr>
              <w:t>RUT</w:t>
            </w:r>
          </w:p>
        </w:tc>
        <w:tc>
          <w:tcPr>
            <w:tcW w:w="8363" w:type="dxa"/>
            <w:gridSpan w:val="3"/>
          </w:tcPr>
          <w:p w14:paraId="213A076F" w14:textId="0B0404DB" w:rsidR="00C64729" w:rsidRDefault="00C64729" w:rsidP="00C64729">
            <w:pPr>
              <w:pStyle w:val="BodyText"/>
              <w:spacing w:before="94" w:line="360" w:lineRule="auto"/>
              <w:ind w:right="188"/>
              <w:rPr>
                <w:lang w:val="es-UY"/>
              </w:rPr>
            </w:pPr>
            <w:r w:rsidRPr="006A1653">
              <w:rPr>
                <w:rFonts w:asciiTheme="minorHAnsi" w:eastAsiaTheme="minorHAnsi" w:hAnsiTheme="minorHAnsi" w:cstheme="minorBidi"/>
                <w:color w:val="FFFFFF" w:themeColor="background1"/>
                <w:lang w:val="es-AR" w:eastAsia="en-US" w:bidi="ar-SA"/>
              </w:rPr>
              <w:t>\CUIT1\</w:t>
            </w:r>
          </w:p>
        </w:tc>
      </w:tr>
    </w:tbl>
    <w:p w14:paraId="03C8624F" w14:textId="3DE2CEC2" w:rsidR="00354D6D" w:rsidRPr="00D62782" w:rsidRDefault="00354D6D" w:rsidP="00317185">
      <w:pPr>
        <w:pStyle w:val="BodyText"/>
        <w:spacing w:before="94" w:line="242" w:lineRule="auto"/>
        <w:ind w:left="122" w:right="188"/>
        <w:rPr>
          <w:lang w:val="es-UY"/>
        </w:rPr>
      </w:pPr>
    </w:p>
    <w:sectPr w:rsidR="00354D6D" w:rsidRPr="00D62782">
      <w:type w:val="continuous"/>
      <w:pgSz w:w="12240" w:h="15840"/>
      <w:pgMar w:top="820" w:right="580" w:bottom="280" w:left="580" w:header="720" w:footer="720" w:gutter="0"/>
      <w:pgBorders w:offsetFrom="page">
        <w:top w:val="single" w:sz="8" w:space="28" w:color="000000"/>
        <w:left w:val="single" w:sz="8" w:space="28" w:color="000000"/>
        <w:bottom w:val="single" w:sz="8" w:space="28" w:color="000000"/>
        <w:right w:val="single" w:sz="8"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A57D5" w14:textId="77777777" w:rsidR="00232A80" w:rsidRDefault="00232A80" w:rsidP="003753A7">
      <w:r>
        <w:separator/>
      </w:r>
    </w:p>
  </w:endnote>
  <w:endnote w:type="continuationSeparator" w:id="0">
    <w:p w14:paraId="0A720189" w14:textId="77777777" w:rsidR="00232A80" w:rsidRDefault="00232A80" w:rsidP="0037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D5763" w14:textId="77777777" w:rsidR="00232A80" w:rsidRDefault="00232A80" w:rsidP="003753A7">
      <w:r>
        <w:separator/>
      </w:r>
    </w:p>
  </w:footnote>
  <w:footnote w:type="continuationSeparator" w:id="0">
    <w:p w14:paraId="74E5575D" w14:textId="77777777" w:rsidR="00232A80" w:rsidRDefault="00232A80" w:rsidP="00375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8"/>
    <w:rsid w:val="0001395B"/>
    <w:rsid w:val="000216E0"/>
    <w:rsid w:val="00030634"/>
    <w:rsid w:val="00032B22"/>
    <w:rsid w:val="000458F4"/>
    <w:rsid w:val="00054C4E"/>
    <w:rsid w:val="00054DF5"/>
    <w:rsid w:val="000565A3"/>
    <w:rsid w:val="0006395B"/>
    <w:rsid w:val="00075613"/>
    <w:rsid w:val="00090520"/>
    <w:rsid w:val="000C00B3"/>
    <w:rsid w:val="000C1599"/>
    <w:rsid w:val="000C5649"/>
    <w:rsid w:val="000D1978"/>
    <w:rsid w:val="000E5295"/>
    <w:rsid w:val="00132263"/>
    <w:rsid w:val="001575AB"/>
    <w:rsid w:val="00185985"/>
    <w:rsid w:val="001A79AA"/>
    <w:rsid w:val="001C22FD"/>
    <w:rsid w:val="001E08DB"/>
    <w:rsid w:val="001E4319"/>
    <w:rsid w:val="001E60C4"/>
    <w:rsid w:val="001E62D1"/>
    <w:rsid w:val="00230424"/>
    <w:rsid w:val="00232A80"/>
    <w:rsid w:val="00265D3D"/>
    <w:rsid w:val="002C10A5"/>
    <w:rsid w:val="002C29DC"/>
    <w:rsid w:val="002D3063"/>
    <w:rsid w:val="003124CB"/>
    <w:rsid w:val="00317185"/>
    <w:rsid w:val="00323E88"/>
    <w:rsid w:val="00354B24"/>
    <w:rsid w:val="00354D6D"/>
    <w:rsid w:val="00360997"/>
    <w:rsid w:val="003753A7"/>
    <w:rsid w:val="00385B4C"/>
    <w:rsid w:val="003919D7"/>
    <w:rsid w:val="00430111"/>
    <w:rsid w:val="00442B53"/>
    <w:rsid w:val="0045509A"/>
    <w:rsid w:val="00462A00"/>
    <w:rsid w:val="00482C54"/>
    <w:rsid w:val="004B0791"/>
    <w:rsid w:val="004D57B1"/>
    <w:rsid w:val="004E1E18"/>
    <w:rsid w:val="005039B8"/>
    <w:rsid w:val="00515653"/>
    <w:rsid w:val="0053440D"/>
    <w:rsid w:val="005B14F5"/>
    <w:rsid w:val="005B7D86"/>
    <w:rsid w:val="005C09CD"/>
    <w:rsid w:val="005D25B6"/>
    <w:rsid w:val="005E19A2"/>
    <w:rsid w:val="005E1F12"/>
    <w:rsid w:val="005E236B"/>
    <w:rsid w:val="005E3B7A"/>
    <w:rsid w:val="005E4354"/>
    <w:rsid w:val="00604B13"/>
    <w:rsid w:val="00606DA5"/>
    <w:rsid w:val="00611233"/>
    <w:rsid w:val="00620843"/>
    <w:rsid w:val="00623F13"/>
    <w:rsid w:val="00665D73"/>
    <w:rsid w:val="006A1653"/>
    <w:rsid w:val="006C2E18"/>
    <w:rsid w:val="00700DA3"/>
    <w:rsid w:val="00717E90"/>
    <w:rsid w:val="007332E6"/>
    <w:rsid w:val="00734775"/>
    <w:rsid w:val="00747773"/>
    <w:rsid w:val="00773820"/>
    <w:rsid w:val="007B607F"/>
    <w:rsid w:val="007D0076"/>
    <w:rsid w:val="007E1C8D"/>
    <w:rsid w:val="007E32F1"/>
    <w:rsid w:val="007F086E"/>
    <w:rsid w:val="007F78D9"/>
    <w:rsid w:val="008118D2"/>
    <w:rsid w:val="00847868"/>
    <w:rsid w:val="008A215B"/>
    <w:rsid w:val="008A70D0"/>
    <w:rsid w:val="008E086B"/>
    <w:rsid w:val="008E6CBA"/>
    <w:rsid w:val="008F39E5"/>
    <w:rsid w:val="00904C3B"/>
    <w:rsid w:val="00917C69"/>
    <w:rsid w:val="00944C9E"/>
    <w:rsid w:val="00951E96"/>
    <w:rsid w:val="00961537"/>
    <w:rsid w:val="0097142A"/>
    <w:rsid w:val="00991DBB"/>
    <w:rsid w:val="00992B91"/>
    <w:rsid w:val="00993F8F"/>
    <w:rsid w:val="009A65D2"/>
    <w:rsid w:val="009B499B"/>
    <w:rsid w:val="009B4E15"/>
    <w:rsid w:val="009F66D4"/>
    <w:rsid w:val="00A12E84"/>
    <w:rsid w:val="00A4043A"/>
    <w:rsid w:val="00A46E99"/>
    <w:rsid w:val="00A6470B"/>
    <w:rsid w:val="00AC1A33"/>
    <w:rsid w:val="00AD7445"/>
    <w:rsid w:val="00AE750C"/>
    <w:rsid w:val="00AF7797"/>
    <w:rsid w:val="00B33224"/>
    <w:rsid w:val="00B508CC"/>
    <w:rsid w:val="00B63BBC"/>
    <w:rsid w:val="00B863DB"/>
    <w:rsid w:val="00B94518"/>
    <w:rsid w:val="00B97290"/>
    <w:rsid w:val="00BA7F70"/>
    <w:rsid w:val="00BC3CE9"/>
    <w:rsid w:val="00BE0468"/>
    <w:rsid w:val="00C45AF0"/>
    <w:rsid w:val="00C4610E"/>
    <w:rsid w:val="00C64729"/>
    <w:rsid w:val="00C64DA4"/>
    <w:rsid w:val="00C65B2D"/>
    <w:rsid w:val="00C70CE6"/>
    <w:rsid w:val="00C713B9"/>
    <w:rsid w:val="00C819E7"/>
    <w:rsid w:val="00CB06B8"/>
    <w:rsid w:val="00CF30B3"/>
    <w:rsid w:val="00D13BF9"/>
    <w:rsid w:val="00D15835"/>
    <w:rsid w:val="00D32887"/>
    <w:rsid w:val="00D33114"/>
    <w:rsid w:val="00D62782"/>
    <w:rsid w:val="00D81BE4"/>
    <w:rsid w:val="00D866D0"/>
    <w:rsid w:val="00D95431"/>
    <w:rsid w:val="00DA2417"/>
    <w:rsid w:val="00DB532E"/>
    <w:rsid w:val="00DB74B0"/>
    <w:rsid w:val="00DD0869"/>
    <w:rsid w:val="00DE44DC"/>
    <w:rsid w:val="00E102CE"/>
    <w:rsid w:val="00E62DD4"/>
    <w:rsid w:val="00E63814"/>
    <w:rsid w:val="00E71217"/>
    <w:rsid w:val="00E836E3"/>
    <w:rsid w:val="00EA0534"/>
    <w:rsid w:val="00EA2ADA"/>
    <w:rsid w:val="00EA5AD2"/>
    <w:rsid w:val="00EC5FF4"/>
    <w:rsid w:val="00EE4CE8"/>
    <w:rsid w:val="00EF60D1"/>
    <w:rsid w:val="00F00641"/>
    <w:rsid w:val="00F23657"/>
    <w:rsid w:val="00F62E0D"/>
    <w:rsid w:val="00F66676"/>
    <w:rsid w:val="00F83576"/>
    <w:rsid w:val="00F86E28"/>
    <w:rsid w:val="00FA156D"/>
    <w:rsid w:val="00FA29CC"/>
    <w:rsid w:val="00FB2C0B"/>
    <w:rsid w:val="00FB421C"/>
    <w:rsid w:val="00FF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75F"/>
  <w15:docId w15:val="{E84F8A4E-76B4-534F-9F71-93E8DF86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1"/>
      <w:ind w:left="167"/>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line="239" w:lineRule="exact"/>
      <w:ind w:left="167"/>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spacing w:before="8"/>
      <w:ind w:left="197"/>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0"/>
      <w:ind w:left="52"/>
    </w:pPr>
  </w:style>
  <w:style w:type="character" w:styleId="Hyperlink">
    <w:name w:val="Hyperlink"/>
    <w:basedOn w:val="DefaultParagraphFont"/>
    <w:uiPriority w:val="99"/>
    <w:unhideWhenUsed/>
    <w:rsid w:val="00EF60D1"/>
    <w:rPr>
      <w:color w:val="0000FF" w:themeColor="hyperlink"/>
      <w:u w:val="single"/>
    </w:rPr>
  </w:style>
  <w:style w:type="character" w:styleId="UnresolvedMention">
    <w:name w:val="Unresolved Mention"/>
    <w:basedOn w:val="DefaultParagraphFont"/>
    <w:uiPriority w:val="99"/>
    <w:semiHidden/>
    <w:unhideWhenUsed/>
    <w:rsid w:val="00EF60D1"/>
    <w:rPr>
      <w:color w:val="605E5C"/>
      <w:shd w:val="clear" w:color="auto" w:fill="E1DFDD"/>
    </w:rPr>
  </w:style>
  <w:style w:type="character" w:styleId="FollowedHyperlink">
    <w:name w:val="FollowedHyperlink"/>
    <w:basedOn w:val="DefaultParagraphFont"/>
    <w:uiPriority w:val="99"/>
    <w:semiHidden/>
    <w:unhideWhenUsed/>
    <w:rsid w:val="00717E90"/>
    <w:rPr>
      <w:color w:val="800080" w:themeColor="followedHyperlink"/>
      <w:u w:val="single"/>
    </w:rPr>
  </w:style>
  <w:style w:type="table" w:styleId="TableGrid">
    <w:name w:val="Table Grid"/>
    <w:basedOn w:val="TableNormal"/>
    <w:uiPriority w:val="39"/>
    <w:rsid w:val="000E5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B24"/>
    <w:rPr>
      <w:rFonts w:ascii="Times New Roman" w:eastAsia="Arial" w:hAnsi="Times New Roman" w:cs="Times New Roman"/>
      <w:sz w:val="18"/>
      <w:szCs w:val="18"/>
      <w:lang w:val="es-ES" w:eastAsia="es-ES" w:bidi="es-ES"/>
    </w:rPr>
  </w:style>
  <w:style w:type="paragraph" w:styleId="Header">
    <w:name w:val="header"/>
    <w:basedOn w:val="Normal"/>
    <w:link w:val="HeaderChar"/>
    <w:uiPriority w:val="99"/>
    <w:unhideWhenUsed/>
    <w:rsid w:val="003753A7"/>
    <w:pPr>
      <w:tabs>
        <w:tab w:val="center" w:pos="4513"/>
        <w:tab w:val="right" w:pos="9026"/>
      </w:tabs>
    </w:pPr>
  </w:style>
  <w:style w:type="character" w:customStyle="1" w:styleId="HeaderChar">
    <w:name w:val="Header Char"/>
    <w:basedOn w:val="DefaultParagraphFont"/>
    <w:link w:val="Header"/>
    <w:uiPriority w:val="99"/>
    <w:rsid w:val="003753A7"/>
    <w:rPr>
      <w:rFonts w:ascii="Arial" w:eastAsia="Arial" w:hAnsi="Arial" w:cs="Arial"/>
      <w:lang w:val="es-ES" w:eastAsia="es-ES" w:bidi="es-ES"/>
    </w:rPr>
  </w:style>
  <w:style w:type="paragraph" w:styleId="Footer">
    <w:name w:val="footer"/>
    <w:basedOn w:val="Normal"/>
    <w:link w:val="FooterChar"/>
    <w:uiPriority w:val="99"/>
    <w:unhideWhenUsed/>
    <w:rsid w:val="003753A7"/>
    <w:pPr>
      <w:tabs>
        <w:tab w:val="center" w:pos="4513"/>
        <w:tab w:val="right" w:pos="9026"/>
      </w:tabs>
    </w:pPr>
  </w:style>
  <w:style w:type="character" w:customStyle="1" w:styleId="FooterChar">
    <w:name w:val="Footer Char"/>
    <w:basedOn w:val="DefaultParagraphFont"/>
    <w:link w:val="Footer"/>
    <w:uiPriority w:val="99"/>
    <w:rsid w:val="003753A7"/>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7726">
      <w:bodyDiv w:val="1"/>
      <w:marLeft w:val="0"/>
      <w:marRight w:val="0"/>
      <w:marTop w:val="0"/>
      <w:marBottom w:val="0"/>
      <w:divBdr>
        <w:top w:val="none" w:sz="0" w:space="0" w:color="auto"/>
        <w:left w:val="none" w:sz="0" w:space="0" w:color="auto"/>
        <w:bottom w:val="none" w:sz="0" w:space="0" w:color="auto"/>
        <w:right w:val="none" w:sz="0" w:space="0" w:color="auto"/>
      </w:divBdr>
    </w:div>
    <w:div w:id="400908322">
      <w:bodyDiv w:val="1"/>
      <w:marLeft w:val="0"/>
      <w:marRight w:val="0"/>
      <w:marTop w:val="0"/>
      <w:marBottom w:val="0"/>
      <w:divBdr>
        <w:top w:val="none" w:sz="0" w:space="0" w:color="auto"/>
        <w:left w:val="none" w:sz="0" w:space="0" w:color="auto"/>
        <w:bottom w:val="none" w:sz="0" w:space="0" w:color="auto"/>
        <w:right w:val="none" w:sz="0" w:space="0" w:color="auto"/>
      </w:divBdr>
    </w:div>
    <w:div w:id="402530472">
      <w:bodyDiv w:val="1"/>
      <w:marLeft w:val="0"/>
      <w:marRight w:val="0"/>
      <w:marTop w:val="0"/>
      <w:marBottom w:val="0"/>
      <w:divBdr>
        <w:top w:val="none" w:sz="0" w:space="0" w:color="auto"/>
        <w:left w:val="none" w:sz="0" w:space="0" w:color="auto"/>
        <w:bottom w:val="none" w:sz="0" w:space="0" w:color="auto"/>
        <w:right w:val="none" w:sz="0" w:space="0" w:color="auto"/>
      </w:divBdr>
    </w:div>
    <w:div w:id="484980653">
      <w:bodyDiv w:val="1"/>
      <w:marLeft w:val="0"/>
      <w:marRight w:val="0"/>
      <w:marTop w:val="0"/>
      <w:marBottom w:val="0"/>
      <w:divBdr>
        <w:top w:val="none" w:sz="0" w:space="0" w:color="auto"/>
        <w:left w:val="none" w:sz="0" w:space="0" w:color="auto"/>
        <w:bottom w:val="none" w:sz="0" w:space="0" w:color="auto"/>
        <w:right w:val="none" w:sz="0" w:space="0" w:color="auto"/>
      </w:divBdr>
    </w:div>
    <w:div w:id="912130885">
      <w:bodyDiv w:val="1"/>
      <w:marLeft w:val="0"/>
      <w:marRight w:val="0"/>
      <w:marTop w:val="0"/>
      <w:marBottom w:val="0"/>
      <w:divBdr>
        <w:top w:val="none" w:sz="0" w:space="0" w:color="auto"/>
        <w:left w:val="none" w:sz="0" w:space="0" w:color="auto"/>
        <w:bottom w:val="none" w:sz="0" w:space="0" w:color="auto"/>
        <w:right w:val="none" w:sz="0" w:space="0" w:color="auto"/>
      </w:divBdr>
    </w:div>
    <w:div w:id="1109664768">
      <w:bodyDiv w:val="1"/>
      <w:marLeft w:val="0"/>
      <w:marRight w:val="0"/>
      <w:marTop w:val="0"/>
      <w:marBottom w:val="0"/>
      <w:divBdr>
        <w:top w:val="none" w:sz="0" w:space="0" w:color="auto"/>
        <w:left w:val="none" w:sz="0" w:space="0" w:color="auto"/>
        <w:bottom w:val="none" w:sz="0" w:space="0" w:color="auto"/>
        <w:right w:val="none" w:sz="0" w:space="0" w:color="auto"/>
      </w:divBdr>
    </w:div>
    <w:div w:id="1157187302">
      <w:bodyDiv w:val="1"/>
      <w:marLeft w:val="0"/>
      <w:marRight w:val="0"/>
      <w:marTop w:val="0"/>
      <w:marBottom w:val="0"/>
      <w:divBdr>
        <w:top w:val="none" w:sz="0" w:space="0" w:color="auto"/>
        <w:left w:val="none" w:sz="0" w:space="0" w:color="auto"/>
        <w:bottom w:val="none" w:sz="0" w:space="0" w:color="auto"/>
        <w:right w:val="none" w:sz="0" w:space="0" w:color="auto"/>
      </w:divBdr>
    </w:div>
    <w:div w:id="1283146878">
      <w:bodyDiv w:val="1"/>
      <w:marLeft w:val="0"/>
      <w:marRight w:val="0"/>
      <w:marTop w:val="0"/>
      <w:marBottom w:val="0"/>
      <w:divBdr>
        <w:top w:val="none" w:sz="0" w:space="0" w:color="auto"/>
        <w:left w:val="none" w:sz="0" w:space="0" w:color="auto"/>
        <w:bottom w:val="none" w:sz="0" w:space="0" w:color="auto"/>
        <w:right w:val="none" w:sz="0" w:space="0" w:color="auto"/>
      </w:divBdr>
    </w:div>
    <w:div w:id="1711420177">
      <w:bodyDiv w:val="1"/>
      <w:marLeft w:val="0"/>
      <w:marRight w:val="0"/>
      <w:marTop w:val="0"/>
      <w:marBottom w:val="0"/>
      <w:divBdr>
        <w:top w:val="none" w:sz="0" w:space="0" w:color="auto"/>
        <w:left w:val="none" w:sz="0" w:space="0" w:color="auto"/>
        <w:bottom w:val="none" w:sz="0" w:space="0" w:color="auto"/>
        <w:right w:val="none" w:sz="0" w:space="0" w:color="auto"/>
      </w:divBdr>
    </w:div>
    <w:div w:id="1730424669">
      <w:bodyDiv w:val="1"/>
      <w:marLeft w:val="0"/>
      <w:marRight w:val="0"/>
      <w:marTop w:val="0"/>
      <w:marBottom w:val="0"/>
      <w:divBdr>
        <w:top w:val="none" w:sz="0" w:space="0" w:color="auto"/>
        <w:left w:val="none" w:sz="0" w:space="0" w:color="auto"/>
        <w:bottom w:val="none" w:sz="0" w:space="0" w:color="auto"/>
        <w:right w:val="none" w:sz="0" w:space="0" w:color="auto"/>
      </w:divBdr>
    </w:div>
    <w:div w:id="2142533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didosya.c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FF160-450B-2A45-AA5F-34E9448E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Muñoz</dc:creator>
  <cp:lastModifiedBy>Sundra Anand</cp:lastModifiedBy>
  <cp:revision>11</cp:revision>
  <dcterms:created xsi:type="dcterms:W3CDTF">2020-04-01T13:40:00Z</dcterms:created>
  <dcterms:modified xsi:type="dcterms:W3CDTF">2020-04-16T10:52:00Z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LastSaved">
    <vt:filetime>2020-01-06T00:00:00Z</vt:filetime>
  </property>
</Properties>
</file>