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9395350"/>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6FE74876" w14:textId="193BA1F3" w:rsidR="002944BF" w:rsidRPr="002944BF" w:rsidRDefault="002944BF">
          <w:pPr>
            <w:pStyle w:val="Overskriftforinnholdsfortegnelse"/>
            <w:rPr>
              <w:lang w:val="en-US"/>
            </w:rPr>
          </w:pPr>
          <w:r w:rsidRPr="002944BF">
            <w:rPr>
              <w:lang w:val="en-US"/>
            </w:rPr>
            <w:t>Table of content</w:t>
          </w:r>
        </w:p>
        <w:p w14:paraId="142F24CD" w14:textId="28E8AA1D" w:rsidR="00A319F6" w:rsidRDefault="002944BF">
          <w:pPr>
            <w:pStyle w:val="INNH1"/>
            <w:tabs>
              <w:tab w:val="right" w:leader="dot" w:pos="9062"/>
            </w:tabs>
            <w:rPr>
              <w:rFonts w:eastAsiaTheme="minorEastAsia"/>
              <w:b w:val="0"/>
              <w:bCs w:val="0"/>
              <w:noProof/>
              <w:sz w:val="24"/>
              <w:szCs w:val="24"/>
              <w:lang w:eastAsia="nb-NO"/>
            </w:rPr>
          </w:pPr>
          <w:r>
            <w:rPr>
              <w:b w:val="0"/>
              <w:bCs w:val="0"/>
            </w:rPr>
            <w:fldChar w:fldCharType="begin"/>
          </w:r>
          <w:r>
            <w:instrText>TOC \o "1-3" \h \z \u</w:instrText>
          </w:r>
          <w:r>
            <w:rPr>
              <w:b w:val="0"/>
              <w:bCs w:val="0"/>
            </w:rPr>
            <w:fldChar w:fldCharType="separate"/>
          </w:r>
          <w:hyperlink w:anchor="_Toc224223028" w:history="1">
            <w:r w:rsidR="00A319F6" w:rsidRPr="00E344F7">
              <w:rPr>
                <w:rStyle w:val="Hyperkobling"/>
                <w:rFonts w:ascii="Times New Roman" w:hAnsi="Times New Roman" w:cs="Times New Roman"/>
                <w:noProof/>
                <w:lang w:val="en-US"/>
              </w:rPr>
              <w:t>2.3 The business challenge</w:t>
            </w:r>
            <w:r w:rsidR="00A319F6">
              <w:rPr>
                <w:noProof/>
                <w:webHidden/>
              </w:rPr>
              <w:tab/>
            </w:r>
            <w:r w:rsidR="00A319F6">
              <w:rPr>
                <w:noProof/>
                <w:webHidden/>
              </w:rPr>
              <w:fldChar w:fldCharType="begin"/>
            </w:r>
            <w:r w:rsidR="00A319F6">
              <w:rPr>
                <w:noProof/>
                <w:webHidden/>
              </w:rPr>
              <w:instrText xml:space="preserve"> PAGEREF _Toc224223028 \h </w:instrText>
            </w:r>
            <w:r w:rsidR="00A319F6">
              <w:rPr>
                <w:noProof/>
                <w:webHidden/>
              </w:rPr>
            </w:r>
            <w:r w:rsidR="00A319F6">
              <w:rPr>
                <w:noProof/>
                <w:webHidden/>
              </w:rPr>
              <w:fldChar w:fldCharType="separate"/>
            </w:r>
            <w:r w:rsidR="00A319F6">
              <w:rPr>
                <w:noProof/>
                <w:webHidden/>
              </w:rPr>
              <w:t>1</w:t>
            </w:r>
            <w:r w:rsidR="00A319F6">
              <w:rPr>
                <w:noProof/>
                <w:webHidden/>
              </w:rPr>
              <w:fldChar w:fldCharType="end"/>
            </w:r>
          </w:hyperlink>
        </w:p>
        <w:p w14:paraId="6FA37F1F" w14:textId="38129741" w:rsidR="00A319F6" w:rsidRDefault="00A319F6">
          <w:pPr>
            <w:pStyle w:val="INNH2"/>
            <w:tabs>
              <w:tab w:val="right" w:leader="dot" w:pos="9062"/>
            </w:tabs>
            <w:rPr>
              <w:rFonts w:eastAsiaTheme="minorEastAsia"/>
              <w:i w:val="0"/>
              <w:iCs w:val="0"/>
              <w:noProof/>
              <w:sz w:val="24"/>
              <w:szCs w:val="24"/>
              <w:lang w:eastAsia="nb-NO"/>
            </w:rPr>
          </w:pPr>
          <w:hyperlink w:anchor="_Toc224223029" w:history="1">
            <w:r w:rsidRPr="00E344F7">
              <w:rPr>
                <w:rStyle w:val="Hyperkobling"/>
                <w:rFonts w:ascii="Times New Roman" w:hAnsi="Times New Roman" w:cs="Times New Roman"/>
                <w:noProof/>
                <w:lang w:val="en-US"/>
              </w:rPr>
              <w:t>2.3.1 AS-IS process architecture</w:t>
            </w:r>
            <w:r>
              <w:rPr>
                <w:noProof/>
                <w:webHidden/>
              </w:rPr>
              <w:tab/>
            </w:r>
            <w:r>
              <w:rPr>
                <w:noProof/>
                <w:webHidden/>
              </w:rPr>
              <w:fldChar w:fldCharType="begin"/>
            </w:r>
            <w:r>
              <w:rPr>
                <w:noProof/>
                <w:webHidden/>
              </w:rPr>
              <w:instrText xml:space="preserve"> PAGEREF _Toc224223029 \h </w:instrText>
            </w:r>
            <w:r>
              <w:rPr>
                <w:noProof/>
                <w:webHidden/>
              </w:rPr>
            </w:r>
            <w:r>
              <w:rPr>
                <w:noProof/>
                <w:webHidden/>
              </w:rPr>
              <w:fldChar w:fldCharType="separate"/>
            </w:r>
            <w:r>
              <w:rPr>
                <w:noProof/>
                <w:webHidden/>
              </w:rPr>
              <w:t>1</w:t>
            </w:r>
            <w:r>
              <w:rPr>
                <w:noProof/>
                <w:webHidden/>
              </w:rPr>
              <w:fldChar w:fldCharType="end"/>
            </w:r>
          </w:hyperlink>
        </w:p>
        <w:p w14:paraId="6E50C05F" w14:textId="35522EF8" w:rsidR="00A319F6" w:rsidRDefault="00A319F6">
          <w:pPr>
            <w:pStyle w:val="INNH2"/>
            <w:tabs>
              <w:tab w:val="right" w:leader="dot" w:pos="9062"/>
            </w:tabs>
            <w:rPr>
              <w:rFonts w:eastAsiaTheme="minorEastAsia"/>
              <w:i w:val="0"/>
              <w:iCs w:val="0"/>
              <w:noProof/>
              <w:sz w:val="24"/>
              <w:szCs w:val="24"/>
              <w:lang w:eastAsia="nb-NO"/>
            </w:rPr>
          </w:pPr>
          <w:hyperlink w:anchor="_Toc224223030" w:history="1">
            <w:r w:rsidRPr="00E344F7">
              <w:rPr>
                <w:rStyle w:val="Hyperkobling"/>
                <w:rFonts w:ascii="Times New Roman" w:hAnsi="Times New Roman" w:cs="Times New Roman"/>
                <w:noProof/>
                <w:lang w:val="en-US"/>
              </w:rPr>
              <w:t>2.3.2 Workflow documentation</w:t>
            </w:r>
            <w:r>
              <w:rPr>
                <w:noProof/>
                <w:webHidden/>
              </w:rPr>
              <w:tab/>
            </w:r>
            <w:r>
              <w:rPr>
                <w:noProof/>
                <w:webHidden/>
              </w:rPr>
              <w:fldChar w:fldCharType="begin"/>
            </w:r>
            <w:r>
              <w:rPr>
                <w:noProof/>
                <w:webHidden/>
              </w:rPr>
              <w:instrText xml:space="preserve"> PAGEREF _Toc224223030 \h </w:instrText>
            </w:r>
            <w:r>
              <w:rPr>
                <w:noProof/>
                <w:webHidden/>
              </w:rPr>
            </w:r>
            <w:r>
              <w:rPr>
                <w:noProof/>
                <w:webHidden/>
              </w:rPr>
              <w:fldChar w:fldCharType="separate"/>
            </w:r>
            <w:r>
              <w:rPr>
                <w:noProof/>
                <w:webHidden/>
              </w:rPr>
              <w:t>3</w:t>
            </w:r>
            <w:r>
              <w:rPr>
                <w:noProof/>
                <w:webHidden/>
              </w:rPr>
              <w:fldChar w:fldCharType="end"/>
            </w:r>
          </w:hyperlink>
        </w:p>
        <w:p w14:paraId="2AF0DCF2" w14:textId="41729837" w:rsidR="00A319F6" w:rsidRDefault="00A319F6">
          <w:pPr>
            <w:pStyle w:val="INNH2"/>
            <w:tabs>
              <w:tab w:val="right" w:leader="dot" w:pos="9062"/>
            </w:tabs>
            <w:rPr>
              <w:rFonts w:eastAsiaTheme="minorEastAsia"/>
              <w:i w:val="0"/>
              <w:iCs w:val="0"/>
              <w:noProof/>
              <w:sz w:val="24"/>
              <w:szCs w:val="24"/>
              <w:lang w:eastAsia="nb-NO"/>
            </w:rPr>
          </w:pPr>
          <w:hyperlink w:anchor="_Toc224223031" w:history="1">
            <w:r w:rsidRPr="00E344F7">
              <w:rPr>
                <w:rStyle w:val="Hyperkobling"/>
                <w:rFonts w:ascii="Times New Roman" w:hAnsi="Times New Roman" w:cs="Times New Roman"/>
                <w:noProof/>
                <w:lang w:val="en-US"/>
              </w:rPr>
              <w:t>2.3.4 Baseline analytic analysis</w:t>
            </w:r>
            <w:r>
              <w:rPr>
                <w:noProof/>
                <w:webHidden/>
              </w:rPr>
              <w:tab/>
            </w:r>
            <w:r>
              <w:rPr>
                <w:noProof/>
                <w:webHidden/>
              </w:rPr>
              <w:fldChar w:fldCharType="begin"/>
            </w:r>
            <w:r>
              <w:rPr>
                <w:noProof/>
                <w:webHidden/>
              </w:rPr>
              <w:instrText xml:space="preserve"> PAGEREF _Toc224223031 \h </w:instrText>
            </w:r>
            <w:r>
              <w:rPr>
                <w:noProof/>
                <w:webHidden/>
              </w:rPr>
            </w:r>
            <w:r>
              <w:rPr>
                <w:noProof/>
                <w:webHidden/>
              </w:rPr>
              <w:fldChar w:fldCharType="separate"/>
            </w:r>
            <w:r>
              <w:rPr>
                <w:noProof/>
                <w:webHidden/>
              </w:rPr>
              <w:t>4</w:t>
            </w:r>
            <w:r>
              <w:rPr>
                <w:noProof/>
                <w:webHidden/>
              </w:rPr>
              <w:fldChar w:fldCharType="end"/>
            </w:r>
          </w:hyperlink>
        </w:p>
        <w:p w14:paraId="7559010F" w14:textId="796551F7" w:rsidR="00A319F6" w:rsidRDefault="00A319F6">
          <w:pPr>
            <w:pStyle w:val="INNH2"/>
            <w:tabs>
              <w:tab w:val="right" w:leader="dot" w:pos="9062"/>
            </w:tabs>
            <w:rPr>
              <w:rFonts w:eastAsiaTheme="minorEastAsia"/>
              <w:i w:val="0"/>
              <w:iCs w:val="0"/>
              <w:noProof/>
              <w:sz w:val="24"/>
              <w:szCs w:val="24"/>
              <w:lang w:eastAsia="nb-NO"/>
            </w:rPr>
          </w:pPr>
          <w:hyperlink w:anchor="_Toc224223032" w:history="1">
            <w:r w:rsidRPr="00E344F7">
              <w:rPr>
                <w:rStyle w:val="Hyperkobling"/>
                <w:rFonts w:ascii="Times New Roman" w:hAnsi="Times New Roman" w:cs="Times New Roman"/>
                <w:noProof/>
                <w:lang w:val="en-US"/>
              </w:rPr>
              <w:t>2.3.4 TO – BE process design</w:t>
            </w:r>
            <w:r>
              <w:rPr>
                <w:noProof/>
                <w:webHidden/>
              </w:rPr>
              <w:tab/>
            </w:r>
            <w:r>
              <w:rPr>
                <w:noProof/>
                <w:webHidden/>
              </w:rPr>
              <w:fldChar w:fldCharType="begin"/>
            </w:r>
            <w:r>
              <w:rPr>
                <w:noProof/>
                <w:webHidden/>
              </w:rPr>
              <w:instrText xml:space="preserve"> PAGEREF _Toc224223032 \h </w:instrText>
            </w:r>
            <w:r>
              <w:rPr>
                <w:noProof/>
                <w:webHidden/>
              </w:rPr>
            </w:r>
            <w:r>
              <w:rPr>
                <w:noProof/>
                <w:webHidden/>
              </w:rPr>
              <w:fldChar w:fldCharType="separate"/>
            </w:r>
            <w:r>
              <w:rPr>
                <w:noProof/>
                <w:webHidden/>
              </w:rPr>
              <w:t>4</w:t>
            </w:r>
            <w:r>
              <w:rPr>
                <w:noProof/>
                <w:webHidden/>
              </w:rPr>
              <w:fldChar w:fldCharType="end"/>
            </w:r>
          </w:hyperlink>
        </w:p>
        <w:p w14:paraId="728A91C9" w14:textId="74557BEF" w:rsidR="00A319F6" w:rsidRDefault="00A319F6">
          <w:pPr>
            <w:pStyle w:val="INNH2"/>
            <w:tabs>
              <w:tab w:val="right" w:leader="dot" w:pos="9062"/>
            </w:tabs>
            <w:rPr>
              <w:rFonts w:eastAsiaTheme="minorEastAsia"/>
              <w:i w:val="0"/>
              <w:iCs w:val="0"/>
              <w:noProof/>
              <w:sz w:val="24"/>
              <w:szCs w:val="24"/>
              <w:lang w:eastAsia="nb-NO"/>
            </w:rPr>
          </w:pPr>
          <w:hyperlink w:anchor="_Toc224223033" w:history="1">
            <w:r w:rsidRPr="00E344F7">
              <w:rPr>
                <w:rStyle w:val="Hyperkobling"/>
                <w:rFonts w:ascii="Times New Roman" w:hAnsi="Times New Roman" w:cs="Times New Roman"/>
                <w:noProof/>
                <w:lang w:val="en-US"/>
              </w:rPr>
              <w:t>2.3.5 Simulation analysis: AS-IS vs TO-BE</w:t>
            </w:r>
            <w:r>
              <w:rPr>
                <w:noProof/>
                <w:webHidden/>
              </w:rPr>
              <w:tab/>
            </w:r>
            <w:r>
              <w:rPr>
                <w:noProof/>
                <w:webHidden/>
              </w:rPr>
              <w:fldChar w:fldCharType="begin"/>
            </w:r>
            <w:r>
              <w:rPr>
                <w:noProof/>
                <w:webHidden/>
              </w:rPr>
              <w:instrText xml:space="preserve"> PAGEREF _Toc224223033 \h </w:instrText>
            </w:r>
            <w:r>
              <w:rPr>
                <w:noProof/>
                <w:webHidden/>
              </w:rPr>
            </w:r>
            <w:r>
              <w:rPr>
                <w:noProof/>
                <w:webHidden/>
              </w:rPr>
              <w:fldChar w:fldCharType="separate"/>
            </w:r>
            <w:r>
              <w:rPr>
                <w:noProof/>
                <w:webHidden/>
              </w:rPr>
              <w:t>5</w:t>
            </w:r>
            <w:r>
              <w:rPr>
                <w:noProof/>
                <w:webHidden/>
              </w:rPr>
              <w:fldChar w:fldCharType="end"/>
            </w:r>
          </w:hyperlink>
        </w:p>
        <w:p w14:paraId="4907B718" w14:textId="71C24977" w:rsidR="00A319F6" w:rsidRDefault="00A319F6">
          <w:pPr>
            <w:pStyle w:val="INNH3"/>
            <w:tabs>
              <w:tab w:val="right" w:leader="dot" w:pos="9062"/>
            </w:tabs>
            <w:rPr>
              <w:rFonts w:eastAsiaTheme="minorEastAsia"/>
              <w:noProof/>
              <w:sz w:val="24"/>
              <w:szCs w:val="24"/>
              <w:lang w:eastAsia="nb-NO"/>
            </w:rPr>
          </w:pPr>
          <w:hyperlink w:anchor="_Toc224223034" w:history="1">
            <w:r w:rsidRPr="00E344F7">
              <w:rPr>
                <w:rStyle w:val="Hyperkobling"/>
                <w:rFonts w:ascii="Times New Roman" w:hAnsi="Times New Roman" w:cs="Times New Roman"/>
                <w:b/>
                <w:bCs/>
                <w:noProof/>
                <w:lang w:val="en-US"/>
              </w:rPr>
              <w:t>TO-BE, improvements</w:t>
            </w:r>
            <w:r>
              <w:rPr>
                <w:noProof/>
                <w:webHidden/>
              </w:rPr>
              <w:tab/>
            </w:r>
            <w:r>
              <w:rPr>
                <w:noProof/>
                <w:webHidden/>
              </w:rPr>
              <w:fldChar w:fldCharType="begin"/>
            </w:r>
            <w:r>
              <w:rPr>
                <w:noProof/>
                <w:webHidden/>
              </w:rPr>
              <w:instrText xml:space="preserve"> PAGEREF _Toc224223034 \h </w:instrText>
            </w:r>
            <w:r>
              <w:rPr>
                <w:noProof/>
                <w:webHidden/>
              </w:rPr>
            </w:r>
            <w:r>
              <w:rPr>
                <w:noProof/>
                <w:webHidden/>
              </w:rPr>
              <w:fldChar w:fldCharType="separate"/>
            </w:r>
            <w:r>
              <w:rPr>
                <w:noProof/>
                <w:webHidden/>
              </w:rPr>
              <w:t>6</w:t>
            </w:r>
            <w:r>
              <w:rPr>
                <w:noProof/>
                <w:webHidden/>
              </w:rPr>
              <w:fldChar w:fldCharType="end"/>
            </w:r>
          </w:hyperlink>
        </w:p>
        <w:p w14:paraId="4807DCEC" w14:textId="3D8AF219" w:rsidR="00A319F6" w:rsidRDefault="00A319F6">
          <w:pPr>
            <w:pStyle w:val="INNH1"/>
            <w:tabs>
              <w:tab w:val="right" w:leader="dot" w:pos="9062"/>
            </w:tabs>
            <w:rPr>
              <w:rFonts w:eastAsiaTheme="minorEastAsia"/>
              <w:b w:val="0"/>
              <w:bCs w:val="0"/>
              <w:noProof/>
              <w:sz w:val="24"/>
              <w:szCs w:val="24"/>
              <w:lang w:eastAsia="nb-NO"/>
            </w:rPr>
          </w:pPr>
          <w:hyperlink w:anchor="_Toc224223035" w:history="1">
            <w:r w:rsidRPr="00E344F7">
              <w:rPr>
                <w:rStyle w:val="Hyperkobling"/>
                <w:noProof/>
              </w:rPr>
              <w:t>Sources</w:t>
            </w:r>
            <w:r>
              <w:rPr>
                <w:noProof/>
                <w:webHidden/>
              </w:rPr>
              <w:tab/>
            </w:r>
            <w:r>
              <w:rPr>
                <w:noProof/>
                <w:webHidden/>
              </w:rPr>
              <w:fldChar w:fldCharType="begin"/>
            </w:r>
            <w:r>
              <w:rPr>
                <w:noProof/>
                <w:webHidden/>
              </w:rPr>
              <w:instrText xml:space="preserve"> PAGEREF _Toc224223035 \h </w:instrText>
            </w:r>
            <w:r>
              <w:rPr>
                <w:noProof/>
                <w:webHidden/>
              </w:rPr>
            </w:r>
            <w:r>
              <w:rPr>
                <w:noProof/>
                <w:webHidden/>
              </w:rPr>
              <w:fldChar w:fldCharType="separate"/>
            </w:r>
            <w:r>
              <w:rPr>
                <w:noProof/>
                <w:webHidden/>
              </w:rPr>
              <w:t>6</w:t>
            </w:r>
            <w:r>
              <w:rPr>
                <w:noProof/>
                <w:webHidden/>
              </w:rPr>
              <w:fldChar w:fldCharType="end"/>
            </w:r>
          </w:hyperlink>
        </w:p>
        <w:p w14:paraId="70B33554" w14:textId="5958E2A0" w:rsidR="00A319F6" w:rsidRDefault="00A319F6">
          <w:pPr>
            <w:pStyle w:val="INNH1"/>
            <w:tabs>
              <w:tab w:val="right" w:leader="dot" w:pos="9062"/>
            </w:tabs>
            <w:rPr>
              <w:rFonts w:eastAsiaTheme="minorEastAsia"/>
              <w:b w:val="0"/>
              <w:bCs w:val="0"/>
              <w:noProof/>
              <w:sz w:val="24"/>
              <w:szCs w:val="24"/>
              <w:lang w:eastAsia="nb-NO"/>
            </w:rPr>
          </w:pPr>
          <w:hyperlink w:anchor="_Toc224223036" w:history="1">
            <w:r w:rsidRPr="00E344F7">
              <w:rPr>
                <w:rStyle w:val="Hyperkobling"/>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_Toc224223036 \h </w:instrText>
            </w:r>
            <w:r>
              <w:rPr>
                <w:noProof/>
                <w:webHidden/>
              </w:rPr>
            </w:r>
            <w:r>
              <w:rPr>
                <w:noProof/>
                <w:webHidden/>
              </w:rPr>
              <w:fldChar w:fldCharType="separate"/>
            </w:r>
            <w:r>
              <w:rPr>
                <w:noProof/>
                <w:webHidden/>
              </w:rPr>
              <w:t>7</w:t>
            </w:r>
            <w:r>
              <w:rPr>
                <w:noProof/>
                <w:webHidden/>
              </w:rPr>
              <w:fldChar w:fldCharType="end"/>
            </w:r>
          </w:hyperlink>
        </w:p>
        <w:p w14:paraId="2611D16D" w14:textId="522912AB" w:rsidR="00A319F6" w:rsidRDefault="00A319F6">
          <w:pPr>
            <w:pStyle w:val="INNH2"/>
            <w:tabs>
              <w:tab w:val="right" w:leader="dot" w:pos="9062"/>
            </w:tabs>
            <w:rPr>
              <w:rFonts w:eastAsiaTheme="minorEastAsia"/>
              <w:i w:val="0"/>
              <w:iCs w:val="0"/>
              <w:noProof/>
              <w:sz w:val="24"/>
              <w:szCs w:val="24"/>
              <w:lang w:eastAsia="nb-NO"/>
            </w:rPr>
          </w:pPr>
          <w:hyperlink w:anchor="_Toc224223037" w:history="1">
            <w:r w:rsidRPr="00E344F7">
              <w:rPr>
                <w:rStyle w:val="Hyperkobling"/>
                <w:rFonts w:ascii="Times New Roman" w:hAnsi="Times New Roman" w:cs="Times New Roman"/>
                <w:noProof/>
                <w:lang w:val="en-US"/>
              </w:rPr>
              <w:t>Appendix A</w:t>
            </w:r>
            <w:r>
              <w:rPr>
                <w:noProof/>
                <w:webHidden/>
              </w:rPr>
              <w:tab/>
            </w:r>
            <w:r>
              <w:rPr>
                <w:noProof/>
                <w:webHidden/>
              </w:rPr>
              <w:fldChar w:fldCharType="begin"/>
            </w:r>
            <w:r>
              <w:rPr>
                <w:noProof/>
                <w:webHidden/>
              </w:rPr>
              <w:instrText xml:space="preserve"> PAGEREF _Toc224223037 \h </w:instrText>
            </w:r>
            <w:r>
              <w:rPr>
                <w:noProof/>
                <w:webHidden/>
              </w:rPr>
            </w:r>
            <w:r>
              <w:rPr>
                <w:noProof/>
                <w:webHidden/>
              </w:rPr>
              <w:fldChar w:fldCharType="separate"/>
            </w:r>
            <w:r>
              <w:rPr>
                <w:noProof/>
                <w:webHidden/>
              </w:rPr>
              <w:t>7</w:t>
            </w:r>
            <w:r>
              <w:rPr>
                <w:noProof/>
                <w:webHidden/>
              </w:rPr>
              <w:fldChar w:fldCharType="end"/>
            </w:r>
          </w:hyperlink>
        </w:p>
        <w:p w14:paraId="149C0A75" w14:textId="73BB82BB" w:rsidR="00A319F6" w:rsidRDefault="00A319F6">
          <w:pPr>
            <w:pStyle w:val="INNH2"/>
            <w:tabs>
              <w:tab w:val="right" w:leader="dot" w:pos="9062"/>
            </w:tabs>
            <w:rPr>
              <w:rFonts w:eastAsiaTheme="minorEastAsia"/>
              <w:i w:val="0"/>
              <w:iCs w:val="0"/>
              <w:noProof/>
              <w:sz w:val="24"/>
              <w:szCs w:val="24"/>
              <w:lang w:eastAsia="nb-NO"/>
            </w:rPr>
          </w:pPr>
          <w:hyperlink w:anchor="_Toc224223038" w:history="1">
            <w:r w:rsidRPr="00E344F7">
              <w:rPr>
                <w:rStyle w:val="Hyperkobling"/>
                <w:rFonts w:ascii="Times New Roman" w:hAnsi="Times New Roman" w:cs="Times New Roman"/>
                <w:noProof/>
                <w:lang w:val="en-US"/>
              </w:rPr>
              <w:t>Appendix B</w:t>
            </w:r>
            <w:r>
              <w:rPr>
                <w:noProof/>
                <w:webHidden/>
              </w:rPr>
              <w:tab/>
            </w:r>
            <w:r>
              <w:rPr>
                <w:noProof/>
                <w:webHidden/>
              </w:rPr>
              <w:fldChar w:fldCharType="begin"/>
            </w:r>
            <w:r>
              <w:rPr>
                <w:noProof/>
                <w:webHidden/>
              </w:rPr>
              <w:instrText xml:space="preserve"> PAGEREF _Toc224223038 \h </w:instrText>
            </w:r>
            <w:r>
              <w:rPr>
                <w:noProof/>
                <w:webHidden/>
              </w:rPr>
            </w:r>
            <w:r>
              <w:rPr>
                <w:noProof/>
                <w:webHidden/>
              </w:rPr>
              <w:fldChar w:fldCharType="separate"/>
            </w:r>
            <w:r>
              <w:rPr>
                <w:noProof/>
                <w:webHidden/>
              </w:rPr>
              <w:t>8</w:t>
            </w:r>
            <w:r>
              <w:rPr>
                <w:noProof/>
                <w:webHidden/>
              </w:rPr>
              <w:fldChar w:fldCharType="end"/>
            </w:r>
          </w:hyperlink>
        </w:p>
        <w:p w14:paraId="4149E566" w14:textId="591F06C2" w:rsidR="00A319F6" w:rsidRDefault="00A319F6">
          <w:pPr>
            <w:pStyle w:val="INNH2"/>
            <w:tabs>
              <w:tab w:val="right" w:leader="dot" w:pos="9062"/>
            </w:tabs>
            <w:rPr>
              <w:rFonts w:eastAsiaTheme="minorEastAsia"/>
              <w:i w:val="0"/>
              <w:iCs w:val="0"/>
              <w:noProof/>
              <w:sz w:val="24"/>
              <w:szCs w:val="24"/>
              <w:lang w:eastAsia="nb-NO"/>
            </w:rPr>
          </w:pPr>
          <w:hyperlink w:anchor="_Toc224223039" w:history="1">
            <w:r w:rsidRPr="00E344F7">
              <w:rPr>
                <w:rStyle w:val="Hyperkobling"/>
                <w:rFonts w:ascii="Times New Roman" w:hAnsi="Times New Roman" w:cs="Times New Roman"/>
                <w:noProof/>
                <w:lang w:val="en-US"/>
              </w:rPr>
              <w:t>Appendix C</w:t>
            </w:r>
            <w:r>
              <w:rPr>
                <w:noProof/>
                <w:webHidden/>
              </w:rPr>
              <w:tab/>
            </w:r>
            <w:r>
              <w:rPr>
                <w:noProof/>
                <w:webHidden/>
              </w:rPr>
              <w:fldChar w:fldCharType="begin"/>
            </w:r>
            <w:r>
              <w:rPr>
                <w:noProof/>
                <w:webHidden/>
              </w:rPr>
              <w:instrText xml:space="preserve"> PAGEREF _Toc224223039 \h </w:instrText>
            </w:r>
            <w:r>
              <w:rPr>
                <w:noProof/>
                <w:webHidden/>
              </w:rPr>
            </w:r>
            <w:r>
              <w:rPr>
                <w:noProof/>
                <w:webHidden/>
              </w:rPr>
              <w:fldChar w:fldCharType="separate"/>
            </w:r>
            <w:r>
              <w:rPr>
                <w:noProof/>
                <w:webHidden/>
              </w:rPr>
              <w:t>10</w:t>
            </w:r>
            <w:r>
              <w:rPr>
                <w:noProof/>
                <w:webHidden/>
              </w:rPr>
              <w:fldChar w:fldCharType="end"/>
            </w:r>
          </w:hyperlink>
        </w:p>
        <w:p w14:paraId="16D3BA99" w14:textId="4AF24B0D" w:rsidR="002944BF" w:rsidRDefault="002944BF">
          <w:r>
            <w:rPr>
              <w:b/>
              <w:bCs/>
              <w:noProof/>
            </w:rPr>
            <w:fldChar w:fldCharType="end"/>
          </w:r>
        </w:p>
      </w:sdtContent>
    </w:sdt>
    <w:p w14:paraId="37D6A98B" w14:textId="77777777" w:rsidR="000122A5" w:rsidRDefault="000122A5" w:rsidP="000122A5">
      <w:pPr>
        <w:pStyle w:val="Overskrift1"/>
        <w:rPr>
          <w:rFonts w:ascii="Times New Roman" w:hAnsi="Times New Roman" w:cs="Times New Roman"/>
          <w:color w:val="000000" w:themeColor="text1"/>
          <w:sz w:val="32"/>
          <w:szCs w:val="32"/>
          <w:lang w:val="en-US"/>
        </w:rPr>
      </w:pPr>
    </w:p>
    <w:p w14:paraId="6B32B263" w14:textId="77777777" w:rsidR="002944BF" w:rsidRDefault="002944BF" w:rsidP="000122A5">
      <w:pPr>
        <w:pStyle w:val="Overskrift1"/>
        <w:rPr>
          <w:rFonts w:ascii="Times New Roman" w:hAnsi="Times New Roman" w:cs="Times New Roman"/>
          <w:color w:val="000000" w:themeColor="text1"/>
          <w:sz w:val="32"/>
          <w:szCs w:val="32"/>
          <w:lang w:val="en-US"/>
        </w:rPr>
      </w:pPr>
    </w:p>
    <w:p w14:paraId="5FCCE86C" w14:textId="77777777" w:rsidR="002944BF" w:rsidRDefault="002944BF" w:rsidP="002944BF">
      <w:pPr>
        <w:rPr>
          <w:lang w:val="en-US"/>
        </w:rPr>
      </w:pPr>
    </w:p>
    <w:p w14:paraId="5F5D868F" w14:textId="77777777" w:rsidR="002944BF" w:rsidRDefault="002944BF" w:rsidP="002944BF">
      <w:pPr>
        <w:rPr>
          <w:lang w:val="en-US"/>
        </w:rPr>
      </w:pPr>
    </w:p>
    <w:p w14:paraId="751A65D1" w14:textId="77777777" w:rsidR="002944BF" w:rsidRDefault="002944BF" w:rsidP="002944BF">
      <w:pPr>
        <w:rPr>
          <w:lang w:val="en-US"/>
        </w:rPr>
      </w:pPr>
    </w:p>
    <w:p w14:paraId="56B90522" w14:textId="77777777" w:rsidR="002944BF" w:rsidRDefault="002944BF" w:rsidP="002944BF">
      <w:pPr>
        <w:rPr>
          <w:lang w:val="en-US"/>
        </w:rPr>
      </w:pPr>
    </w:p>
    <w:p w14:paraId="0971B2D3" w14:textId="77777777" w:rsidR="002944BF" w:rsidRDefault="002944BF" w:rsidP="002944BF">
      <w:pPr>
        <w:rPr>
          <w:lang w:val="en-US"/>
        </w:rPr>
      </w:pPr>
    </w:p>
    <w:p w14:paraId="376AEB22" w14:textId="77777777" w:rsidR="002944BF" w:rsidRDefault="002944BF" w:rsidP="002944BF">
      <w:pPr>
        <w:rPr>
          <w:lang w:val="en-US"/>
        </w:rPr>
      </w:pPr>
    </w:p>
    <w:p w14:paraId="6346E757" w14:textId="77777777" w:rsidR="002944BF" w:rsidRDefault="002944BF" w:rsidP="002944BF">
      <w:pPr>
        <w:rPr>
          <w:lang w:val="en-US"/>
        </w:rPr>
      </w:pPr>
    </w:p>
    <w:p w14:paraId="71D7C147" w14:textId="77777777" w:rsidR="002944BF" w:rsidRDefault="002944BF" w:rsidP="002944BF">
      <w:pPr>
        <w:rPr>
          <w:lang w:val="en-US"/>
        </w:rPr>
      </w:pPr>
    </w:p>
    <w:p w14:paraId="1F40AF6C" w14:textId="77777777" w:rsidR="002944BF" w:rsidRDefault="002944BF" w:rsidP="002944BF">
      <w:pPr>
        <w:rPr>
          <w:lang w:val="en-US"/>
        </w:rPr>
      </w:pPr>
    </w:p>
    <w:p w14:paraId="49FFAE12" w14:textId="6C2F46E2" w:rsidR="002944BF" w:rsidRDefault="002944BF" w:rsidP="002944BF">
      <w:pPr>
        <w:rPr>
          <w:lang w:val="en-US"/>
        </w:rPr>
      </w:pPr>
    </w:p>
    <w:p w14:paraId="016C2343" w14:textId="77777777" w:rsidR="002944BF" w:rsidRDefault="002944BF" w:rsidP="002944BF">
      <w:pPr>
        <w:rPr>
          <w:lang w:val="en-US"/>
        </w:rPr>
      </w:pPr>
    </w:p>
    <w:p w14:paraId="602D6AC6" w14:textId="77777777" w:rsidR="002944BF" w:rsidRDefault="002944BF" w:rsidP="002944BF">
      <w:pPr>
        <w:rPr>
          <w:lang w:val="en-US"/>
        </w:rPr>
      </w:pPr>
    </w:p>
    <w:p w14:paraId="6D2ED0B7" w14:textId="77777777" w:rsidR="002944BF" w:rsidRDefault="002944BF" w:rsidP="002944BF">
      <w:pPr>
        <w:rPr>
          <w:lang w:val="en-US"/>
        </w:rPr>
      </w:pPr>
    </w:p>
    <w:p w14:paraId="6D9ACC15" w14:textId="77777777" w:rsidR="002944BF" w:rsidRDefault="002944BF" w:rsidP="002944BF">
      <w:pPr>
        <w:rPr>
          <w:lang w:val="en-US"/>
        </w:rPr>
      </w:pPr>
    </w:p>
    <w:p w14:paraId="60AB7A2E" w14:textId="77777777" w:rsidR="002944BF" w:rsidRDefault="002944BF" w:rsidP="002944BF">
      <w:pPr>
        <w:rPr>
          <w:lang w:val="en-US"/>
        </w:rPr>
      </w:pPr>
    </w:p>
    <w:p w14:paraId="65C39C8E" w14:textId="77777777" w:rsidR="002944BF" w:rsidRDefault="002944BF" w:rsidP="002944BF">
      <w:pPr>
        <w:rPr>
          <w:lang w:val="en-US"/>
        </w:rPr>
      </w:pPr>
    </w:p>
    <w:p w14:paraId="4055104A" w14:textId="77777777" w:rsidR="002944BF" w:rsidRDefault="002944BF" w:rsidP="002944BF">
      <w:pPr>
        <w:rPr>
          <w:lang w:val="en-US"/>
        </w:rPr>
      </w:pPr>
    </w:p>
    <w:p w14:paraId="40DAA1F5" w14:textId="77777777" w:rsidR="002944BF" w:rsidRPr="002944BF" w:rsidRDefault="002944BF" w:rsidP="002944BF">
      <w:pPr>
        <w:rPr>
          <w:lang w:val="en-US"/>
        </w:rPr>
      </w:pPr>
    </w:p>
    <w:p w14:paraId="0CA72C44" w14:textId="43D7B6B4" w:rsidR="00BE42E0" w:rsidRPr="000122A5" w:rsidRDefault="00D407C1" w:rsidP="000122A5">
      <w:pPr>
        <w:pStyle w:val="Overskrift1"/>
        <w:rPr>
          <w:rFonts w:ascii="Times New Roman" w:hAnsi="Times New Roman" w:cs="Times New Roman"/>
          <w:color w:val="000000" w:themeColor="text1"/>
          <w:sz w:val="32"/>
          <w:szCs w:val="32"/>
          <w:lang w:val="en-US"/>
        </w:rPr>
      </w:pPr>
      <w:bookmarkStart w:id="0" w:name="_Toc224223028"/>
      <w:r>
        <w:rPr>
          <w:rFonts w:ascii="Times New Roman" w:hAnsi="Times New Roman" w:cs="Times New Roman"/>
          <w:color w:val="000000" w:themeColor="text1"/>
          <w:sz w:val="32"/>
          <w:szCs w:val="32"/>
          <w:lang w:val="en-US"/>
        </w:rPr>
        <w:lastRenderedPageBreak/>
        <w:t xml:space="preserve">2.3 </w:t>
      </w:r>
      <w:r w:rsidRPr="00D407C1">
        <w:rPr>
          <w:rFonts w:ascii="Times New Roman" w:hAnsi="Times New Roman" w:cs="Times New Roman"/>
          <w:color w:val="000000" w:themeColor="text1"/>
          <w:sz w:val="32"/>
          <w:szCs w:val="32"/>
          <w:lang w:val="en-US"/>
        </w:rPr>
        <w:t>The business challenge</w:t>
      </w:r>
      <w:bookmarkEnd w:id="0"/>
    </w:p>
    <w:p w14:paraId="5F8AF340" w14:textId="7A32DF23" w:rsidR="00D407C1" w:rsidRPr="00BE42E0" w:rsidRDefault="00D407C1" w:rsidP="00D407C1">
      <w:pPr>
        <w:pStyle w:val="Overskrift2"/>
        <w:rPr>
          <w:rFonts w:ascii="Times New Roman" w:hAnsi="Times New Roman" w:cs="Times New Roman"/>
          <w:color w:val="000000" w:themeColor="text1"/>
          <w:sz w:val="28"/>
          <w:szCs w:val="28"/>
          <w:lang w:val="en-US"/>
        </w:rPr>
      </w:pPr>
      <w:bookmarkStart w:id="1" w:name="_Toc224223029"/>
      <w:r w:rsidRPr="00BE42E0">
        <w:rPr>
          <w:rFonts w:ascii="Times New Roman" w:hAnsi="Times New Roman" w:cs="Times New Roman"/>
          <w:color w:val="000000" w:themeColor="text1"/>
          <w:sz w:val="28"/>
          <w:szCs w:val="28"/>
          <w:lang w:val="en-US"/>
        </w:rPr>
        <w:t>2.3.1 AS-IS process architecture</w:t>
      </w:r>
      <w:bookmarkEnd w:id="1"/>
      <w:r w:rsidRPr="00BE42E0">
        <w:rPr>
          <w:rFonts w:ascii="Times New Roman" w:hAnsi="Times New Roman" w:cs="Times New Roman"/>
          <w:color w:val="000000" w:themeColor="text1"/>
          <w:sz w:val="28"/>
          <w:szCs w:val="28"/>
          <w:lang w:val="en-US"/>
        </w:rPr>
        <w:t xml:space="preserve"> </w:t>
      </w:r>
    </w:p>
    <w:p w14:paraId="69BF9567" w14:textId="3D542136" w:rsidR="004E7123" w:rsidRPr="00DF5442" w:rsidRDefault="004E7123">
      <w:pPr>
        <w:rPr>
          <w:rFonts w:ascii="Times New Roman" w:hAnsi="Times New Roman" w:cs="Times New Roman"/>
          <w:b/>
          <w:bCs/>
          <w:lang w:val="en-US"/>
        </w:rPr>
      </w:pPr>
      <w:r w:rsidRPr="00DF5442">
        <w:rPr>
          <w:rFonts w:ascii="Times New Roman" w:hAnsi="Times New Roman" w:cs="Times New Roman"/>
          <w:b/>
          <w:bCs/>
          <w:lang w:val="en-US"/>
        </w:rPr>
        <w:t>Defining boundaries</w:t>
      </w:r>
    </w:p>
    <w:p w14:paraId="65E5D20F" w14:textId="364FE50E" w:rsidR="004E7123" w:rsidRDefault="004E7123">
      <w:pPr>
        <w:rPr>
          <w:rFonts w:ascii="Times New Roman" w:hAnsi="Times New Roman" w:cs="Times New Roman"/>
          <w:lang w:val="en-US"/>
        </w:rPr>
      </w:pPr>
      <w:r>
        <w:rPr>
          <w:rFonts w:ascii="Times New Roman" w:hAnsi="Times New Roman" w:cs="Times New Roman"/>
          <w:lang w:val="en-US"/>
        </w:rPr>
        <w:t xml:space="preserve">The </w:t>
      </w:r>
      <w:r w:rsidR="00E12214">
        <w:rPr>
          <w:rFonts w:ascii="Times New Roman" w:hAnsi="Times New Roman" w:cs="Times New Roman"/>
          <w:lang w:val="en-US"/>
        </w:rPr>
        <w:t xml:space="preserve">Freight Claim Request (FCR) is first triggered when a client experiences a cargo loss and files a formal claim. </w:t>
      </w:r>
      <w:r w:rsidR="00C9495D">
        <w:rPr>
          <w:rFonts w:ascii="Times New Roman" w:hAnsi="Times New Roman" w:cs="Times New Roman"/>
          <w:lang w:val="en-US"/>
        </w:rPr>
        <w:t>The process officially starts when the client submits the FCR at the GCI’s central intake desk. The process concludes either when the claim is declined due to incomplete documentation</w:t>
      </w:r>
      <w:r w:rsidR="002E2EC7">
        <w:rPr>
          <w:rFonts w:ascii="Times New Roman" w:hAnsi="Times New Roman" w:cs="Times New Roman"/>
          <w:lang w:val="en-US"/>
        </w:rPr>
        <w:t xml:space="preserve"> or suspected fraud, or when </w:t>
      </w:r>
      <w:r w:rsidR="002E2EC7" w:rsidRPr="002E2EC7">
        <w:rPr>
          <w:rFonts w:ascii="Times New Roman" w:hAnsi="Times New Roman" w:cs="Times New Roman"/>
          <w:lang w:val="en-US"/>
        </w:rPr>
        <w:t>The Treasury Department</w:t>
      </w:r>
      <w:r w:rsidR="002E2EC7">
        <w:rPr>
          <w:rFonts w:ascii="Times New Roman" w:hAnsi="Times New Roman" w:cs="Times New Roman"/>
          <w:lang w:val="en-US"/>
        </w:rPr>
        <w:t xml:space="preserve"> releases the fund backs to the client</w:t>
      </w:r>
      <w:r w:rsidR="00536551">
        <w:rPr>
          <w:rFonts w:ascii="Times New Roman" w:hAnsi="Times New Roman" w:cs="Times New Roman"/>
          <w:lang w:val="en-US"/>
        </w:rPr>
        <w:t xml:space="preserve">. </w:t>
      </w:r>
    </w:p>
    <w:p w14:paraId="240844C1" w14:textId="77777777" w:rsidR="00536551" w:rsidRDefault="00536551">
      <w:pPr>
        <w:rPr>
          <w:rFonts w:ascii="Times New Roman" w:hAnsi="Times New Roman" w:cs="Times New Roman"/>
          <w:lang w:val="en-US"/>
        </w:rPr>
      </w:pPr>
    </w:p>
    <w:p w14:paraId="2D11E1D9" w14:textId="187E94DA" w:rsidR="00536551" w:rsidRPr="00DF5442" w:rsidRDefault="00536551">
      <w:pPr>
        <w:rPr>
          <w:rFonts w:ascii="Times New Roman" w:hAnsi="Times New Roman" w:cs="Times New Roman"/>
          <w:b/>
          <w:bCs/>
          <w:lang w:val="en-US"/>
        </w:rPr>
      </w:pPr>
      <w:r w:rsidRPr="00DF5442">
        <w:rPr>
          <w:rFonts w:ascii="Times New Roman" w:hAnsi="Times New Roman" w:cs="Times New Roman"/>
          <w:b/>
          <w:bCs/>
          <w:lang w:val="en-US"/>
        </w:rPr>
        <w:t>Flow unit</w:t>
      </w:r>
    </w:p>
    <w:p w14:paraId="7F482EC9" w14:textId="0E79B051" w:rsidR="00536551" w:rsidRDefault="00536551" w:rsidP="00536551">
      <w:pPr>
        <w:rPr>
          <w:rFonts w:ascii="Times New Roman" w:hAnsi="Times New Roman" w:cs="Times New Roman"/>
          <w:lang w:val="en-US"/>
        </w:rPr>
      </w:pPr>
      <w:r>
        <w:rPr>
          <w:rFonts w:ascii="Times New Roman" w:hAnsi="Times New Roman" w:cs="Times New Roman"/>
          <w:lang w:val="en-US"/>
        </w:rPr>
        <w:t xml:space="preserve">The main flow unit moving through this process is the Freight Claim Request (FCR) </w:t>
      </w:r>
      <w:r w:rsidR="00C25BCE">
        <w:rPr>
          <w:rFonts w:ascii="Times New Roman" w:hAnsi="Times New Roman" w:cs="Times New Roman"/>
          <w:lang w:val="en-US"/>
        </w:rPr>
        <w:t>file</w:t>
      </w:r>
      <w:r>
        <w:rPr>
          <w:rFonts w:ascii="Times New Roman" w:hAnsi="Times New Roman" w:cs="Times New Roman"/>
          <w:lang w:val="en-US"/>
        </w:rPr>
        <w:t xml:space="preserve">. This includes the damage reports, </w:t>
      </w:r>
      <w:r w:rsidRPr="00536551">
        <w:rPr>
          <w:rFonts w:ascii="Times New Roman" w:hAnsi="Times New Roman" w:cs="Times New Roman"/>
          <w:lang w:val="en-US"/>
        </w:rPr>
        <w:t>photographic evidence, original shipping manifests, and financial</w:t>
      </w:r>
      <w:r>
        <w:rPr>
          <w:rFonts w:ascii="Times New Roman" w:hAnsi="Times New Roman" w:cs="Times New Roman"/>
          <w:lang w:val="en-US"/>
        </w:rPr>
        <w:t xml:space="preserve"> </w:t>
      </w:r>
      <w:r w:rsidRPr="00536551">
        <w:rPr>
          <w:rFonts w:ascii="Times New Roman" w:hAnsi="Times New Roman" w:cs="Times New Roman"/>
          <w:lang w:val="en-US"/>
        </w:rPr>
        <w:t>valuation documents.</w:t>
      </w:r>
    </w:p>
    <w:p w14:paraId="1FB43A94" w14:textId="77777777" w:rsidR="00536551" w:rsidRDefault="00536551" w:rsidP="00536551">
      <w:pPr>
        <w:rPr>
          <w:rFonts w:ascii="Times New Roman" w:hAnsi="Times New Roman" w:cs="Times New Roman"/>
          <w:lang w:val="en-US"/>
        </w:rPr>
      </w:pPr>
    </w:p>
    <w:p w14:paraId="5EE2B307" w14:textId="77447662" w:rsidR="00536551" w:rsidRPr="00DF5442" w:rsidRDefault="00536551" w:rsidP="00536551">
      <w:pPr>
        <w:rPr>
          <w:rFonts w:ascii="Times New Roman" w:hAnsi="Times New Roman" w:cs="Times New Roman"/>
          <w:b/>
          <w:bCs/>
          <w:lang w:val="en-US"/>
        </w:rPr>
      </w:pPr>
      <w:r w:rsidRPr="00DF5442">
        <w:rPr>
          <w:rFonts w:ascii="Times New Roman" w:hAnsi="Times New Roman" w:cs="Times New Roman"/>
          <w:b/>
          <w:bCs/>
          <w:lang w:val="en-US"/>
        </w:rPr>
        <w:t xml:space="preserve">Resources and buffers </w:t>
      </w:r>
    </w:p>
    <w:tbl>
      <w:tblPr>
        <w:tblStyle w:val="Tabellrutenett"/>
        <w:tblW w:w="0" w:type="auto"/>
        <w:tblLook w:val="04A0" w:firstRow="1" w:lastRow="0" w:firstColumn="1" w:lastColumn="0" w:noHBand="0" w:noVBand="1"/>
      </w:tblPr>
      <w:tblGrid>
        <w:gridCol w:w="4531"/>
        <w:gridCol w:w="4531"/>
      </w:tblGrid>
      <w:tr w:rsidR="00E31D91" w14:paraId="5C4B9E12" w14:textId="77777777" w:rsidTr="00E31D91">
        <w:tc>
          <w:tcPr>
            <w:tcW w:w="4531" w:type="dxa"/>
          </w:tcPr>
          <w:p w14:paraId="33A679EC" w14:textId="7220DA6A" w:rsidR="00E31D91" w:rsidRPr="00E31D91" w:rsidRDefault="00E31D91" w:rsidP="00536551">
            <w:pPr>
              <w:rPr>
                <w:rFonts w:ascii="Times New Roman" w:hAnsi="Times New Roman" w:cs="Times New Roman"/>
                <w:b/>
                <w:bCs/>
                <w:lang w:val="en-US"/>
              </w:rPr>
            </w:pPr>
            <w:r w:rsidRPr="00E31D91">
              <w:rPr>
                <w:rFonts w:ascii="Times New Roman" w:hAnsi="Times New Roman" w:cs="Times New Roman"/>
                <w:b/>
                <w:bCs/>
                <w:lang w:val="en-US"/>
              </w:rPr>
              <w:t>Resources:</w:t>
            </w:r>
          </w:p>
        </w:tc>
        <w:tc>
          <w:tcPr>
            <w:tcW w:w="4531" w:type="dxa"/>
          </w:tcPr>
          <w:p w14:paraId="14A014D3" w14:textId="5B6C8436" w:rsidR="00E31D91" w:rsidRDefault="00E31D91" w:rsidP="00536551">
            <w:pPr>
              <w:rPr>
                <w:rFonts w:ascii="Times New Roman" w:hAnsi="Times New Roman" w:cs="Times New Roman"/>
                <w:lang w:val="en-US"/>
              </w:rPr>
            </w:pPr>
            <w:r w:rsidRPr="00E31D91">
              <w:rPr>
                <w:rFonts w:ascii="Times New Roman" w:hAnsi="Times New Roman" w:cs="Times New Roman"/>
                <w:b/>
                <w:bCs/>
                <w:lang w:val="en-US"/>
              </w:rPr>
              <w:t>Buffers</w:t>
            </w:r>
            <w:r>
              <w:rPr>
                <w:rFonts w:ascii="Times New Roman" w:hAnsi="Times New Roman" w:cs="Times New Roman"/>
                <w:lang w:val="en-US"/>
              </w:rPr>
              <w:t>:</w:t>
            </w:r>
          </w:p>
        </w:tc>
      </w:tr>
      <w:tr w:rsidR="00E31D91" w14:paraId="57BD27BD" w14:textId="77777777" w:rsidTr="00E31D91">
        <w:tc>
          <w:tcPr>
            <w:tcW w:w="4531" w:type="dxa"/>
          </w:tcPr>
          <w:p w14:paraId="5BFBF3F3" w14:textId="1DC34C08" w:rsidR="00E31D91" w:rsidRDefault="00E31D91" w:rsidP="00536551">
            <w:pPr>
              <w:rPr>
                <w:rFonts w:ascii="Times New Roman" w:hAnsi="Times New Roman" w:cs="Times New Roman"/>
                <w:lang w:val="en-US"/>
              </w:rPr>
            </w:pPr>
            <w:r>
              <w:rPr>
                <w:rFonts w:ascii="Times New Roman" w:hAnsi="Times New Roman" w:cs="Times New Roman"/>
                <w:lang w:val="en-US"/>
              </w:rPr>
              <w:t>Administrative clerk (at least 1)</w:t>
            </w:r>
          </w:p>
        </w:tc>
        <w:tc>
          <w:tcPr>
            <w:tcW w:w="4531" w:type="dxa"/>
          </w:tcPr>
          <w:p w14:paraId="6BCAA231" w14:textId="1071D546" w:rsidR="00E31D91" w:rsidRDefault="00046CA1" w:rsidP="00536551">
            <w:pPr>
              <w:rPr>
                <w:rFonts w:ascii="Times New Roman" w:hAnsi="Times New Roman" w:cs="Times New Roman"/>
                <w:lang w:val="en-US"/>
              </w:rPr>
            </w:pPr>
            <w:r>
              <w:rPr>
                <w:rFonts w:ascii="Times New Roman" w:hAnsi="Times New Roman" w:cs="Times New Roman"/>
                <w:lang w:val="en-US"/>
              </w:rPr>
              <w:t>The central intake desk</w:t>
            </w:r>
          </w:p>
        </w:tc>
      </w:tr>
      <w:tr w:rsidR="00046CA1" w14:paraId="1B8309D2" w14:textId="77777777" w:rsidTr="00E31D91">
        <w:tc>
          <w:tcPr>
            <w:tcW w:w="4531" w:type="dxa"/>
          </w:tcPr>
          <w:p w14:paraId="0AF5D1EB" w14:textId="20E6F557" w:rsidR="00046CA1" w:rsidRDefault="00046CA1" w:rsidP="00536551">
            <w:pPr>
              <w:rPr>
                <w:rFonts w:ascii="Times New Roman" w:hAnsi="Times New Roman" w:cs="Times New Roman"/>
                <w:lang w:val="en-US"/>
              </w:rPr>
            </w:pPr>
            <w:r w:rsidRPr="00046CA1">
              <w:rPr>
                <w:rFonts w:ascii="Times New Roman" w:hAnsi="Times New Roman" w:cs="Times New Roman"/>
                <w:lang w:val="en-US"/>
              </w:rPr>
              <w:t>“ClaimFlow” IT system</w:t>
            </w:r>
          </w:p>
        </w:tc>
        <w:tc>
          <w:tcPr>
            <w:tcW w:w="4531" w:type="dxa"/>
          </w:tcPr>
          <w:p w14:paraId="1382C9C3" w14:textId="1C955CC5" w:rsidR="00046CA1" w:rsidRDefault="004551EC" w:rsidP="00536551">
            <w:pPr>
              <w:rPr>
                <w:rFonts w:ascii="Times New Roman" w:hAnsi="Times New Roman" w:cs="Times New Roman"/>
                <w:lang w:val="en-US"/>
              </w:rPr>
            </w:pPr>
            <w:r>
              <w:rPr>
                <w:rFonts w:ascii="Times New Roman" w:hAnsi="Times New Roman" w:cs="Times New Roman"/>
                <w:lang w:val="en-US"/>
              </w:rPr>
              <w:t>Digital queue, marine investigation Dep.</w:t>
            </w:r>
          </w:p>
        </w:tc>
      </w:tr>
      <w:tr w:rsidR="00E31D91" w14:paraId="5AEC11D7" w14:textId="77777777" w:rsidTr="00E31D91">
        <w:tc>
          <w:tcPr>
            <w:tcW w:w="4531" w:type="dxa"/>
          </w:tcPr>
          <w:p w14:paraId="0EAA53C2" w14:textId="0BC19913" w:rsidR="00E31D91" w:rsidRDefault="00046CA1" w:rsidP="00536551">
            <w:pPr>
              <w:rPr>
                <w:rFonts w:ascii="Times New Roman" w:hAnsi="Times New Roman" w:cs="Times New Roman"/>
                <w:lang w:val="en-US"/>
              </w:rPr>
            </w:pPr>
            <w:r>
              <w:rPr>
                <w:rFonts w:ascii="Times New Roman" w:hAnsi="Times New Roman" w:cs="Times New Roman"/>
                <w:lang w:val="en-US"/>
              </w:rPr>
              <w:t xml:space="preserve">Marine investigators </w:t>
            </w:r>
            <w:r w:rsidR="004551EC">
              <w:rPr>
                <w:rFonts w:ascii="Times New Roman" w:hAnsi="Times New Roman" w:cs="Times New Roman"/>
                <w:lang w:val="en-US"/>
              </w:rPr>
              <w:t>(currently 3)</w:t>
            </w:r>
          </w:p>
        </w:tc>
        <w:tc>
          <w:tcPr>
            <w:tcW w:w="4531" w:type="dxa"/>
          </w:tcPr>
          <w:p w14:paraId="375BE1A4" w14:textId="4407597A" w:rsidR="00E31D91" w:rsidRDefault="004551EC" w:rsidP="00536551">
            <w:pPr>
              <w:rPr>
                <w:rFonts w:ascii="Times New Roman" w:hAnsi="Times New Roman" w:cs="Times New Roman"/>
                <w:lang w:val="en-US"/>
              </w:rPr>
            </w:pPr>
            <w:r>
              <w:rPr>
                <w:rFonts w:ascii="Times New Roman" w:hAnsi="Times New Roman" w:cs="Times New Roman"/>
                <w:lang w:val="en-US"/>
              </w:rPr>
              <w:t>Finance department queue</w:t>
            </w:r>
          </w:p>
        </w:tc>
      </w:tr>
      <w:tr w:rsidR="00E31D91" w14:paraId="5E57E52E" w14:textId="77777777" w:rsidTr="00E31D91">
        <w:tc>
          <w:tcPr>
            <w:tcW w:w="4531" w:type="dxa"/>
          </w:tcPr>
          <w:p w14:paraId="2D7546F7" w14:textId="60BE59AF" w:rsidR="00E31D91" w:rsidRDefault="00046CA1" w:rsidP="00536551">
            <w:pPr>
              <w:rPr>
                <w:rFonts w:ascii="Times New Roman" w:hAnsi="Times New Roman" w:cs="Times New Roman"/>
                <w:lang w:val="en-US"/>
              </w:rPr>
            </w:pPr>
            <w:r>
              <w:rPr>
                <w:rFonts w:ascii="Times New Roman" w:hAnsi="Times New Roman" w:cs="Times New Roman"/>
                <w:lang w:val="en-US"/>
              </w:rPr>
              <w:t>Senior claims adjusters (currently 2)</w:t>
            </w:r>
          </w:p>
        </w:tc>
        <w:tc>
          <w:tcPr>
            <w:tcW w:w="4531" w:type="dxa"/>
          </w:tcPr>
          <w:p w14:paraId="07302DC0" w14:textId="3AE7B5D5" w:rsidR="00E31D91" w:rsidRDefault="004551EC" w:rsidP="00536551">
            <w:pPr>
              <w:rPr>
                <w:rFonts w:ascii="Times New Roman" w:hAnsi="Times New Roman" w:cs="Times New Roman"/>
                <w:lang w:val="en-US"/>
              </w:rPr>
            </w:pPr>
            <w:r>
              <w:rPr>
                <w:rFonts w:ascii="Times New Roman" w:hAnsi="Times New Roman" w:cs="Times New Roman"/>
                <w:lang w:val="en-US"/>
              </w:rPr>
              <w:t>Legal queue</w:t>
            </w:r>
          </w:p>
        </w:tc>
      </w:tr>
      <w:tr w:rsidR="00E31D91" w14:paraId="0A5AEA09" w14:textId="77777777" w:rsidTr="00E31D91">
        <w:tc>
          <w:tcPr>
            <w:tcW w:w="4531" w:type="dxa"/>
          </w:tcPr>
          <w:p w14:paraId="6D000C05" w14:textId="1B73BC72" w:rsidR="00E31D91" w:rsidRDefault="00046CA1" w:rsidP="00536551">
            <w:pPr>
              <w:rPr>
                <w:rFonts w:ascii="Times New Roman" w:hAnsi="Times New Roman" w:cs="Times New Roman"/>
                <w:lang w:val="en-US"/>
              </w:rPr>
            </w:pPr>
            <w:r>
              <w:rPr>
                <w:rFonts w:ascii="Times New Roman" w:hAnsi="Times New Roman" w:cs="Times New Roman"/>
                <w:lang w:val="en-US"/>
              </w:rPr>
              <w:t>Lawyer (currently 1)</w:t>
            </w:r>
          </w:p>
        </w:tc>
        <w:tc>
          <w:tcPr>
            <w:tcW w:w="4531" w:type="dxa"/>
          </w:tcPr>
          <w:p w14:paraId="35DA14C0" w14:textId="7D13F627" w:rsidR="00E31D91" w:rsidRDefault="004551EC" w:rsidP="00536551">
            <w:pPr>
              <w:rPr>
                <w:rFonts w:ascii="Times New Roman" w:hAnsi="Times New Roman" w:cs="Times New Roman"/>
                <w:lang w:val="en-US"/>
              </w:rPr>
            </w:pPr>
            <w:r w:rsidRPr="004551EC">
              <w:rPr>
                <w:rFonts w:ascii="Times New Roman" w:hAnsi="Times New Roman" w:cs="Times New Roman"/>
                <w:lang w:val="en-US"/>
              </w:rPr>
              <w:t>Treasury Department</w:t>
            </w:r>
            <w:r>
              <w:rPr>
                <w:rFonts w:ascii="Times New Roman" w:hAnsi="Times New Roman" w:cs="Times New Roman"/>
                <w:lang w:val="en-US"/>
              </w:rPr>
              <w:t xml:space="preserve"> queue</w:t>
            </w:r>
          </w:p>
        </w:tc>
      </w:tr>
      <w:tr w:rsidR="00E31D91" w14:paraId="50D996FD" w14:textId="77777777" w:rsidTr="00E31D91">
        <w:tc>
          <w:tcPr>
            <w:tcW w:w="4531" w:type="dxa"/>
          </w:tcPr>
          <w:p w14:paraId="5CD11E67" w14:textId="0BD751D0" w:rsidR="00E31D91" w:rsidRDefault="00046CA1" w:rsidP="00536551">
            <w:pPr>
              <w:rPr>
                <w:rFonts w:ascii="Times New Roman" w:hAnsi="Times New Roman" w:cs="Times New Roman"/>
                <w:lang w:val="en-US"/>
              </w:rPr>
            </w:pPr>
            <w:r w:rsidRPr="00046CA1">
              <w:rPr>
                <w:rFonts w:ascii="Times New Roman" w:hAnsi="Times New Roman" w:cs="Times New Roman"/>
                <w:lang w:val="en-US"/>
              </w:rPr>
              <w:t>Treasury Department</w:t>
            </w:r>
          </w:p>
        </w:tc>
        <w:tc>
          <w:tcPr>
            <w:tcW w:w="4531" w:type="dxa"/>
          </w:tcPr>
          <w:p w14:paraId="5D884C07" w14:textId="4E2BDDFA" w:rsidR="00E31D91" w:rsidRDefault="004551EC" w:rsidP="00536551">
            <w:pPr>
              <w:rPr>
                <w:rFonts w:ascii="Times New Roman" w:hAnsi="Times New Roman" w:cs="Times New Roman"/>
                <w:lang w:val="en-US"/>
              </w:rPr>
            </w:pPr>
            <w:r w:rsidRPr="004551EC">
              <w:rPr>
                <w:rFonts w:ascii="Times New Roman" w:hAnsi="Times New Roman" w:cs="Times New Roman"/>
                <w:lang w:val="en-US"/>
              </w:rPr>
              <w:t>Clerk</w:t>
            </w:r>
            <w:r>
              <w:rPr>
                <w:rFonts w:ascii="Times New Roman" w:hAnsi="Times New Roman" w:cs="Times New Roman"/>
                <w:lang w:val="en-US"/>
              </w:rPr>
              <w:t xml:space="preserve">’s </w:t>
            </w:r>
            <w:r w:rsidRPr="004551EC">
              <w:rPr>
                <w:rFonts w:ascii="Times New Roman" w:hAnsi="Times New Roman" w:cs="Times New Roman"/>
                <w:lang w:val="en-US"/>
              </w:rPr>
              <w:t>Inbox Delay</w:t>
            </w:r>
          </w:p>
        </w:tc>
      </w:tr>
    </w:tbl>
    <w:p w14:paraId="03A11D95" w14:textId="77777777" w:rsidR="00E31D91" w:rsidRDefault="00E31D91" w:rsidP="00536551">
      <w:pPr>
        <w:rPr>
          <w:rFonts w:ascii="Times New Roman" w:hAnsi="Times New Roman" w:cs="Times New Roman"/>
          <w:lang w:val="en-US"/>
        </w:rPr>
      </w:pPr>
    </w:p>
    <w:p w14:paraId="2798A89A" w14:textId="56F2FCB5" w:rsidR="000D04C2" w:rsidRDefault="003348A5" w:rsidP="00536551">
      <w:pPr>
        <w:rPr>
          <w:rFonts w:ascii="Times New Roman" w:hAnsi="Times New Roman" w:cs="Times New Roman"/>
          <w:lang w:val="en-US"/>
        </w:rPr>
      </w:pPr>
      <w:r>
        <w:rPr>
          <w:rFonts w:ascii="Times New Roman" w:hAnsi="Times New Roman" w:cs="Times New Roman"/>
          <w:lang w:val="en-US"/>
        </w:rPr>
        <w:t xml:space="preserve">For a full visual </w:t>
      </w:r>
      <w:r w:rsidR="00C9099F">
        <w:rPr>
          <w:rFonts w:ascii="Times New Roman" w:hAnsi="Times New Roman" w:cs="Times New Roman"/>
          <w:lang w:val="en-US"/>
        </w:rPr>
        <w:t xml:space="preserve">mapping of where these resources and buffers operate across the </w:t>
      </w:r>
      <w:r w:rsidR="00C9099F" w:rsidRPr="00C9099F">
        <w:rPr>
          <w:rFonts w:ascii="Times New Roman" w:hAnsi="Times New Roman" w:cs="Times New Roman"/>
          <w:lang w:val="en-US"/>
        </w:rPr>
        <w:t xml:space="preserve">customer/front-office/back-office </w:t>
      </w:r>
      <w:r w:rsidR="00C9099F">
        <w:rPr>
          <w:rFonts w:ascii="Times New Roman" w:hAnsi="Times New Roman" w:cs="Times New Roman"/>
          <w:lang w:val="en-US"/>
        </w:rPr>
        <w:t xml:space="preserve">domains, please see the General Process Chart and Service System Map (SSM) in appendix A. </w:t>
      </w:r>
    </w:p>
    <w:p w14:paraId="5A5CA549" w14:textId="77777777" w:rsidR="009D1A60" w:rsidRDefault="009D1A60" w:rsidP="00536551">
      <w:pPr>
        <w:rPr>
          <w:rFonts w:ascii="Times New Roman" w:hAnsi="Times New Roman" w:cs="Times New Roman"/>
          <w:lang w:val="en-US"/>
        </w:rPr>
      </w:pPr>
    </w:p>
    <w:p w14:paraId="72BBD6E1" w14:textId="299BC90F" w:rsidR="009D1A60" w:rsidRPr="00DF5442" w:rsidRDefault="009D1A60" w:rsidP="00536551">
      <w:pPr>
        <w:rPr>
          <w:rFonts w:ascii="Times New Roman" w:hAnsi="Times New Roman" w:cs="Times New Roman"/>
          <w:b/>
          <w:bCs/>
          <w:lang w:val="en-US"/>
        </w:rPr>
      </w:pPr>
      <w:r w:rsidRPr="00DF5442">
        <w:rPr>
          <w:rFonts w:ascii="Times New Roman" w:hAnsi="Times New Roman" w:cs="Times New Roman"/>
          <w:b/>
          <w:bCs/>
          <w:lang w:val="en-US"/>
        </w:rPr>
        <w:t xml:space="preserve">Classifications </w:t>
      </w:r>
    </w:p>
    <w:p w14:paraId="5FDF0553" w14:textId="0A92870B" w:rsidR="00E62DC3" w:rsidRDefault="00E62DC3" w:rsidP="00536551">
      <w:pPr>
        <w:rPr>
          <w:rFonts w:ascii="Times New Roman" w:hAnsi="Times New Roman" w:cs="Times New Roman"/>
          <w:lang w:val="en-US"/>
        </w:rPr>
      </w:pPr>
      <w:r>
        <w:rPr>
          <w:rFonts w:ascii="Times New Roman" w:hAnsi="Times New Roman" w:cs="Times New Roman"/>
          <w:lang w:val="en-US"/>
        </w:rPr>
        <w:t xml:space="preserve">To evaluate the activities in the AS-IS process we have classified each in value-adding, non-value-adding and business value-adding. As we can see in the table under only the fund transfer directly creates value for the customer, as it is delivering the financial compensation that is expected from the claim. Most of the other </w:t>
      </w:r>
      <w:r w:rsidR="00A638E4">
        <w:rPr>
          <w:rFonts w:ascii="Times New Roman" w:hAnsi="Times New Roman" w:cs="Times New Roman"/>
          <w:lang w:val="en-US"/>
        </w:rPr>
        <w:t>activities are classified as BVA because they are necessary for meeting regulatory requirements. While several activities marked by NVA because they represent delays</w:t>
      </w:r>
      <w:r w:rsidR="00DF5442">
        <w:rPr>
          <w:rFonts w:ascii="Times New Roman" w:hAnsi="Times New Roman" w:cs="Times New Roman"/>
          <w:lang w:val="en-US"/>
        </w:rPr>
        <w:t xml:space="preserve">, transportations or rework, </w:t>
      </w:r>
      <w:r w:rsidR="00A638E4">
        <w:rPr>
          <w:rFonts w:ascii="Times New Roman" w:hAnsi="Times New Roman" w:cs="Times New Roman"/>
          <w:lang w:val="en-US"/>
        </w:rPr>
        <w:t xml:space="preserve">which does not create customer value. </w:t>
      </w:r>
    </w:p>
    <w:p w14:paraId="5C57B032" w14:textId="77777777" w:rsidR="00E62DC3" w:rsidRDefault="00E62DC3" w:rsidP="00536551">
      <w:pPr>
        <w:rPr>
          <w:rFonts w:ascii="Times New Roman" w:hAnsi="Times New Roman" w:cs="Times New Roman"/>
          <w:lang w:val="en-US"/>
        </w:rPr>
      </w:pPr>
    </w:p>
    <w:tbl>
      <w:tblPr>
        <w:tblStyle w:val="Tabellrutenett"/>
        <w:tblW w:w="0" w:type="auto"/>
        <w:tblLook w:val="04A0" w:firstRow="1" w:lastRow="0" w:firstColumn="1" w:lastColumn="0" w:noHBand="0" w:noVBand="1"/>
      </w:tblPr>
      <w:tblGrid>
        <w:gridCol w:w="3020"/>
        <w:gridCol w:w="3021"/>
        <w:gridCol w:w="3021"/>
      </w:tblGrid>
      <w:tr w:rsidR="009D1A60" w14:paraId="422E8387" w14:textId="77777777" w:rsidTr="009D1A60">
        <w:tc>
          <w:tcPr>
            <w:tcW w:w="3020" w:type="dxa"/>
          </w:tcPr>
          <w:p w14:paraId="5A85C8EC" w14:textId="14206091" w:rsidR="009D1A60" w:rsidRPr="009D1A60" w:rsidRDefault="009D1A60" w:rsidP="00536551">
            <w:pPr>
              <w:rPr>
                <w:rFonts w:ascii="Times New Roman" w:hAnsi="Times New Roman" w:cs="Times New Roman"/>
                <w:b/>
                <w:bCs/>
                <w:lang w:val="en-US"/>
              </w:rPr>
            </w:pPr>
            <w:r w:rsidRPr="009D1A60">
              <w:rPr>
                <w:rFonts w:ascii="Times New Roman" w:hAnsi="Times New Roman" w:cs="Times New Roman"/>
                <w:b/>
                <w:bCs/>
                <w:lang w:val="en-US"/>
              </w:rPr>
              <w:t>Activity</w:t>
            </w:r>
          </w:p>
        </w:tc>
        <w:tc>
          <w:tcPr>
            <w:tcW w:w="3021" w:type="dxa"/>
          </w:tcPr>
          <w:p w14:paraId="5979E019" w14:textId="2642BF3B" w:rsidR="009D1A60" w:rsidRPr="009D1A60" w:rsidRDefault="009D1A60" w:rsidP="00536551">
            <w:pPr>
              <w:rPr>
                <w:rFonts w:ascii="Times New Roman" w:hAnsi="Times New Roman" w:cs="Times New Roman"/>
                <w:b/>
                <w:bCs/>
                <w:lang w:val="en-US"/>
              </w:rPr>
            </w:pPr>
            <w:r w:rsidRPr="009D1A60">
              <w:rPr>
                <w:rFonts w:ascii="Times New Roman" w:hAnsi="Times New Roman" w:cs="Times New Roman"/>
                <w:b/>
                <w:bCs/>
                <w:lang w:val="en-US"/>
              </w:rPr>
              <w:t>Type</w:t>
            </w:r>
          </w:p>
        </w:tc>
        <w:tc>
          <w:tcPr>
            <w:tcW w:w="3021" w:type="dxa"/>
          </w:tcPr>
          <w:p w14:paraId="3396FB2C" w14:textId="7C3B9B8D" w:rsidR="009D1A60" w:rsidRPr="009D1A60" w:rsidRDefault="009D1A60" w:rsidP="00536551">
            <w:pPr>
              <w:rPr>
                <w:rFonts w:ascii="Times New Roman" w:hAnsi="Times New Roman" w:cs="Times New Roman"/>
                <w:b/>
                <w:bCs/>
                <w:lang w:val="en-US"/>
              </w:rPr>
            </w:pPr>
            <w:r w:rsidRPr="009D1A60">
              <w:rPr>
                <w:rFonts w:ascii="Times New Roman" w:hAnsi="Times New Roman" w:cs="Times New Roman"/>
                <w:b/>
                <w:bCs/>
                <w:lang w:val="en-US"/>
              </w:rPr>
              <w:t xml:space="preserve">Reasoning </w:t>
            </w:r>
          </w:p>
        </w:tc>
      </w:tr>
      <w:tr w:rsidR="009D1A60" w14:paraId="17518EAF" w14:textId="77777777" w:rsidTr="009D1A60">
        <w:tc>
          <w:tcPr>
            <w:tcW w:w="3020" w:type="dxa"/>
          </w:tcPr>
          <w:p w14:paraId="0D78A2E5" w14:textId="7D727224" w:rsidR="009D1A60" w:rsidRDefault="009D1A60" w:rsidP="00536551">
            <w:pPr>
              <w:rPr>
                <w:rFonts w:ascii="Times New Roman" w:hAnsi="Times New Roman" w:cs="Times New Roman"/>
                <w:lang w:val="en-US"/>
              </w:rPr>
            </w:pPr>
            <w:r w:rsidRPr="009D1A60">
              <w:rPr>
                <w:rFonts w:ascii="Times New Roman" w:hAnsi="Times New Roman" w:cs="Times New Roman"/>
                <w:lang w:val="en-US"/>
              </w:rPr>
              <w:t>Intake and Requisite Review</w:t>
            </w:r>
          </w:p>
        </w:tc>
        <w:tc>
          <w:tcPr>
            <w:tcW w:w="3021" w:type="dxa"/>
          </w:tcPr>
          <w:p w14:paraId="680DDE4A" w14:textId="068AECFE" w:rsidR="009D1A60" w:rsidRDefault="009D1A60"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7715B870" w14:textId="0C358C89" w:rsidR="009D1A60" w:rsidRDefault="009D1A60" w:rsidP="00536551">
            <w:pPr>
              <w:rPr>
                <w:rFonts w:ascii="Times New Roman" w:hAnsi="Times New Roman" w:cs="Times New Roman"/>
                <w:lang w:val="en-US"/>
              </w:rPr>
            </w:pPr>
            <w:r>
              <w:rPr>
                <w:rFonts w:ascii="Times New Roman" w:hAnsi="Times New Roman" w:cs="Times New Roman"/>
                <w:lang w:val="en-US"/>
              </w:rPr>
              <w:t>Administrative validation claim</w:t>
            </w:r>
          </w:p>
        </w:tc>
      </w:tr>
      <w:tr w:rsidR="009D1A60" w14:paraId="376E14AC" w14:textId="77777777" w:rsidTr="009D1A60">
        <w:tc>
          <w:tcPr>
            <w:tcW w:w="3020" w:type="dxa"/>
          </w:tcPr>
          <w:p w14:paraId="6638E011" w14:textId="7BA53C4F" w:rsidR="009D1A60" w:rsidRPr="009D1A60" w:rsidRDefault="009D1A60" w:rsidP="00536551">
            <w:pPr>
              <w:rPr>
                <w:rFonts w:ascii="Times New Roman" w:hAnsi="Times New Roman" w:cs="Times New Roman"/>
                <w:lang w:val="en-US"/>
              </w:rPr>
            </w:pPr>
            <w:r>
              <w:rPr>
                <w:rFonts w:ascii="Times New Roman" w:hAnsi="Times New Roman" w:cs="Times New Roman"/>
                <w:lang w:val="en-US"/>
              </w:rPr>
              <w:t>Digital transfer</w:t>
            </w:r>
          </w:p>
        </w:tc>
        <w:tc>
          <w:tcPr>
            <w:tcW w:w="3021" w:type="dxa"/>
          </w:tcPr>
          <w:p w14:paraId="2EF8E676" w14:textId="240FD68A" w:rsidR="009D1A60" w:rsidRDefault="009D1A60"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1DAE0121" w14:textId="0B459C4C" w:rsidR="009D1A60" w:rsidRDefault="009D1A60" w:rsidP="00536551">
            <w:pPr>
              <w:rPr>
                <w:rFonts w:ascii="Times New Roman" w:hAnsi="Times New Roman" w:cs="Times New Roman"/>
                <w:lang w:val="en-US"/>
              </w:rPr>
            </w:pPr>
            <w:r>
              <w:rPr>
                <w:rFonts w:ascii="Times New Roman" w:hAnsi="Times New Roman" w:cs="Times New Roman"/>
                <w:lang w:val="en-US"/>
              </w:rPr>
              <w:t>Pure system transport (delay)</w:t>
            </w:r>
          </w:p>
        </w:tc>
      </w:tr>
      <w:tr w:rsidR="009D1A60" w14:paraId="0D4C484F" w14:textId="77777777" w:rsidTr="009D1A60">
        <w:tc>
          <w:tcPr>
            <w:tcW w:w="3020" w:type="dxa"/>
          </w:tcPr>
          <w:p w14:paraId="68175B66" w14:textId="338009E2" w:rsidR="009D1A60" w:rsidRPr="009D1A60" w:rsidRDefault="009D1A60" w:rsidP="00536551">
            <w:pPr>
              <w:rPr>
                <w:rFonts w:ascii="Times New Roman" w:hAnsi="Times New Roman" w:cs="Times New Roman"/>
                <w:lang w:val="en-US"/>
              </w:rPr>
            </w:pPr>
            <w:r w:rsidRPr="009D1A60">
              <w:rPr>
                <w:rFonts w:ascii="Times New Roman" w:hAnsi="Times New Roman" w:cs="Times New Roman"/>
                <w:lang w:val="en-US"/>
              </w:rPr>
              <w:t>Damage Investigation Study</w:t>
            </w:r>
          </w:p>
        </w:tc>
        <w:tc>
          <w:tcPr>
            <w:tcW w:w="3021" w:type="dxa"/>
          </w:tcPr>
          <w:p w14:paraId="631A3E7B" w14:textId="474AB636" w:rsidR="009D1A60" w:rsidRDefault="009D1A60"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00DBDA24" w14:textId="5BB54531" w:rsidR="009D1A60" w:rsidRDefault="009D1A60" w:rsidP="00536551">
            <w:pPr>
              <w:rPr>
                <w:rFonts w:ascii="Times New Roman" w:hAnsi="Times New Roman" w:cs="Times New Roman"/>
                <w:lang w:val="en-US"/>
              </w:rPr>
            </w:pPr>
            <w:r>
              <w:rPr>
                <w:rFonts w:ascii="Times New Roman" w:hAnsi="Times New Roman" w:cs="Times New Roman"/>
                <w:lang w:val="en-US"/>
              </w:rPr>
              <w:t>It is required to determine liability</w:t>
            </w:r>
          </w:p>
        </w:tc>
      </w:tr>
      <w:tr w:rsidR="009D1A60" w14:paraId="11C2AB2A" w14:textId="77777777" w:rsidTr="009D1A60">
        <w:tc>
          <w:tcPr>
            <w:tcW w:w="3020" w:type="dxa"/>
          </w:tcPr>
          <w:p w14:paraId="6AC563FD" w14:textId="424460CC" w:rsidR="009D1A60" w:rsidRPr="009D1A60" w:rsidRDefault="009D1A60" w:rsidP="00536551">
            <w:pPr>
              <w:rPr>
                <w:rFonts w:ascii="Times New Roman" w:hAnsi="Times New Roman" w:cs="Times New Roman"/>
                <w:lang w:val="en-US"/>
              </w:rPr>
            </w:pPr>
            <w:r>
              <w:rPr>
                <w:rFonts w:ascii="Times New Roman" w:hAnsi="Times New Roman" w:cs="Times New Roman"/>
                <w:lang w:val="en-US"/>
              </w:rPr>
              <w:t xml:space="preserve">Liability decision </w:t>
            </w:r>
          </w:p>
        </w:tc>
        <w:tc>
          <w:tcPr>
            <w:tcW w:w="3021" w:type="dxa"/>
          </w:tcPr>
          <w:p w14:paraId="3199E430" w14:textId="6F456854" w:rsidR="009D1A60" w:rsidRDefault="009D1A60"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77D3C1E7" w14:textId="5FBD21D8" w:rsidR="00632516" w:rsidRDefault="009D1A60" w:rsidP="00536551">
            <w:pPr>
              <w:rPr>
                <w:rFonts w:ascii="Times New Roman" w:hAnsi="Times New Roman" w:cs="Times New Roman"/>
                <w:lang w:val="en-US"/>
              </w:rPr>
            </w:pPr>
            <w:r>
              <w:rPr>
                <w:rFonts w:ascii="Times New Roman" w:hAnsi="Times New Roman" w:cs="Times New Roman"/>
                <w:lang w:val="en-US"/>
              </w:rPr>
              <w:t xml:space="preserve">Insurance control decision </w:t>
            </w:r>
          </w:p>
        </w:tc>
      </w:tr>
      <w:tr w:rsidR="009D1A60" w14:paraId="77099387" w14:textId="77777777" w:rsidTr="009D1A60">
        <w:tc>
          <w:tcPr>
            <w:tcW w:w="3020" w:type="dxa"/>
          </w:tcPr>
          <w:p w14:paraId="6A340F80" w14:textId="6B4EFFBF" w:rsidR="009D1A60" w:rsidRDefault="00632516" w:rsidP="00536551">
            <w:pPr>
              <w:rPr>
                <w:rFonts w:ascii="Times New Roman" w:hAnsi="Times New Roman" w:cs="Times New Roman"/>
                <w:lang w:val="en-US"/>
              </w:rPr>
            </w:pPr>
            <w:r>
              <w:rPr>
                <w:rFonts w:ascii="Times New Roman" w:hAnsi="Times New Roman" w:cs="Times New Roman"/>
                <w:lang w:val="en-US"/>
              </w:rPr>
              <w:t>Handoff to finance</w:t>
            </w:r>
          </w:p>
        </w:tc>
        <w:tc>
          <w:tcPr>
            <w:tcW w:w="3021" w:type="dxa"/>
          </w:tcPr>
          <w:p w14:paraId="6A438095" w14:textId="178081D4" w:rsidR="009D1A60" w:rsidRDefault="00632516"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3AA8C13A" w14:textId="66CDBC85" w:rsidR="00632516" w:rsidRDefault="00632516" w:rsidP="00536551">
            <w:pPr>
              <w:rPr>
                <w:rFonts w:ascii="Times New Roman" w:hAnsi="Times New Roman" w:cs="Times New Roman"/>
                <w:lang w:val="en-US"/>
              </w:rPr>
            </w:pPr>
            <w:r>
              <w:rPr>
                <w:rFonts w:ascii="Times New Roman" w:hAnsi="Times New Roman" w:cs="Times New Roman"/>
                <w:lang w:val="en-US"/>
              </w:rPr>
              <w:t xml:space="preserve">Transfer </w:t>
            </w:r>
            <w:r w:rsidR="00264A22">
              <w:rPr>
                <w:rFonts w:ascii="Times New Roman" w:hAnsi="Times New Roman" w:cs="Times New Roman"/>
                <w:lang w:val="en-US"/>
              </w:rPr>
              <w:t xml:space="preserve">between </w:t>
            </w:r>
            <w:r>
              <w:rPr>
                <w:rFonts w:ascii="Times New Roman" w:hAnsi="Times New Roman" w:cs="Times New Roman"/>
                <w:lang w:val="en-US"/>
              </w:rPr>
              <w:t>departments</w:t>
            </w:r>
          </w:p>
        </w:tc>
      </w:tr>
      <w:tr w:rsidR="00632516" w14:paraId="5EC7CB58" w14:textId="77777777" w:rsidTr="009D1A60">
        <w:tc>
          <w:tcPr>
            <w:tcW w:w="3020" w:type="dxa"/>
          </w:tcPr>
          <w:p w14:paraId="03075EA8" w14:textId="27079CBF" w:rsidR="00632516" w:rsidRDefault="00632516" w:rsidP="00536551">
            <w:pPr>
              <w:rPr>
                <w:rFonts w:ascii="Times New Roman" w:hAnsi="Times New Roman" w:cs="Times New Roman"/>
                <w:lang w:val="en-US"/>
              </w:rPr>
            </w:pPr>
            <w:r>
              <w:rPr>
                <w:rFonts w:ascii="Times New Roman" w:hAnsi="Times New Roman" w:cs="Times New Roman"/>
                <w:lang w:val="en-US"/>
              </w:rPr>
              <w:t>Financial assessment</w:t>
            </w:r>
          </w:p>
        </w:tc>
        <w:tc>
          <w:tcPr>
            <w:tcW w:w="3021" w:type="dxa"/>
          </w:tcPr>
          <w:p w14:paraId="4CC7175E" w14:textId="09F48EFD" w:rsidR="00632516" w:rsidRDefault="00632516"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0CD83DCE" w14:textId="5B0BE52B" w:rsidR="00632516" w:rsidRDefault="00632516" w:rsidP="00536551">
            <w:pPr>
              <w:rPr>
                <w:rFonts w:ascii="Times New Roman" w:hAnsi="Times New Roman" w:cs="Times New Roman"/>
                <w:lang w:val="en-US"/>
              </w:rPr>
            </w:pPr>
            <w:r>
              <w:rPr>
                <w:rFonts w:ascii="Times New Roman" w:hAnsi="Times New Roman" w:cs="Times New Roman"/>
                <w:lang w:val="en-US"/>
              </w:rPr>
              <w:t xml:space="preserve">Calculating valuations </w:t>
            </w:r>
          </w:p>
        </w:tc>
      </w:tr>
      <w:tr w:rsidR="00632516" w14:paraId="00120F3D" w14:textId="77777777" w:rsidTr="009D1A60">
        <w:tc>
          <w:tcPr>
            <w:tcW w:w="3020" w:type="dxa"/>
          </w:tcPr>
          <w:p w14:paraId="59D4B806" w14:textId="2923A8CF" w:rsidR="00632516" w:rsidRDefault="00632516" w:rsidP="00536551">
            <w:pPr>
              <w:rPr>
                <w:rFonts w:ascii="Times New Roman" w:hAnsi="Times New Roman" w:cs="Times New Roman"/>
                <w:lang w:val="en-US"/>
              </w:rPr>
            </w:pPr>
            <w:r>
              <w:rPr>
                <w:rFonts w:ascii="Times New Roman" w:hAnsi="Times New Roman" w:cs="Times New Roman"/>
                <w:lang w:val="en-US"/>
              </w:rPr>
              <w:t>Return transfer</w:t>
            </w:r>
          </w:p>
        </w:tc>
        <w:tc>
          <w:tcPr>
            <w:tcW w:w="3021" w:type="dxa"/>
          </w:tcPr>
          <w:p w14:paraId="50A4B3D1" w14:textId="7D0FE801" w:rsidR="00632516" w:rsidRDefault="00632516"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59933982" w14:textId="755B05DE" w:rsidR="00632516" w:rsidRDefault="00632516" w:rsidP="00536551">
            <w:pPr>
              <w:rPr>
                <w:rFonts w:ascii="Times New Roman" w:hAnsi="Times New Roman" w:cs="Times New Roman"/>
                <w:lang w:val="en-US"/>
              </w:rPr>
            </w:pPr>
            <w:r>
              <w:rPr>
                <w:rFonts w:ascii="Times New Roman" w:hAnsi="Times New Roman" w:cs="Times New Roman"/>
                <w:lang w:val="en-US"/>
              </w:rPr>
              <w:t>Rework transport</w:t>
            </w:r>
          </w:p>
        </w:tc>
      </w:tr>
      <w:tr w:rsidR="00632516" w14:paraId="41079EBE" w14:textId="77777777" w:rsidTr="009D1A60">
        <w:tc>
          <w:tcPr>
            <w:tcW w:w="3020" w:type="dxa"/>
          </w:tcPr>
          <w:p w14:paraId="69887975" w14:textId="3BD9E294" w:rsidR="00632516" w:rsidRDefault="00632516" w:rsidP="00536551">
            <w:pPr>
              <w:rPr>
                <w:rFonts w:ascii="Times New Roman" w:hAnsi="Times New Roman" w:cs="Times New Roman"/>
                <w:lang w:val="en-US"/>
              </w:rPr>
            </w:pPr>
            <w:r>
              <w:rPr>
                <w:rFonts w:ascii="Times New Roman" w:hAnsi="Times New Roman" w:cs="Times New Roman"/>
                <w:lang w:val="en-US"/>
              </w:rPr>
              <w:lastRenderedPageBreak/>
              <w:t>Clerk inbox</w:t>
            </w:r>
          </w:p>
        </w:tc>
        <w:tc>
          <w:tcPr>
            <w:tcW w:w="3021" w:type="dxa"/>
          </w:tcPr>
          <w:p w14:paraId="33A86535" w14:textId="2F8CD9F9" w:rsidR="00632516" w:rsidRDefault="00632516"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5E3F64B7" w14:textId="177EA95E" w:rsidR="00632516" w:rsidRDefault="00632516" w:rsidP="00536551">
            <w:pPr>
              <w:rPr>
                <w:rFonts w:ascii="Times New Roman" w:hAnsi="Times New Roman" w:cs="Times New Roman"/>
                <w:lang w:val="en-US"/>
              </w:rPr>
            </w:pPr>
            <w:r>
              <w:rPr>
                <w:rFonts w:ascii="Times New Roman" w:hAnsi="Times New Roman" w:cs="Times New Roman"/>
                <w:lang w:val="en-US"/>
              </w:rPr>
              <w:t>Waiting time</w:t>
            </w:r>
          </w:p>
        </w:tc>
      </w:tr>
      <w:tr w:rsidR="00632516" w14:paraId="5D9F9A5A" w14:textId="77777777" w:rsidTr="009D1A60">
        <w:tc>
          <w:tcPr>
            <w:tcW w:w="3020" w:type="dxa"/>
          </w:tcPr>
          <w:p w14:paraId="19410956" w14:textId="1D74F790" w:rsidR="00632516" w:rsidRDefault="00632516" w:rsidP="00536551">
            <w:pPr>
              <w:rPr>
                <w:rFonts w:ascii="Times New Roman" w:hAnsi="Times New Roman" w:cs="Times New Roman"/>
                <w:lang w:val="en-US"/>
              </w:rPr>
            </w:pPr>
            <w:r>
              <w:rPr>
                <w:rFonts w:ascii="Times New Roman" w:hAnsi="Times New Roman" w:cs="Times New Roman"/>
                <w:lang w:val="en-US"/>
              </w:rPr>
              <w:t>Correction</w:t>
            </w:r>
          </w:p>
        </w:tc>
        <w:tc>
          <w:tcPr>
            <w:tcW w:w="3021" w:type="dxa"/>
          </w:tcPr>
          <w:p w14:paraId="6F0FF9E9" w14:textId="77084A6D" w:rsidR="00632516" w:rsidRDefault="00632516"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52F35F65" w14:textId="4A869E70" w:rsidR="00632516" w:rsidRDefault="00632516" w:rsidP="00536551">
            <w:pPr>
              <w:rPr>
                <w:rFonts w:ascii="Times New Roman" w:hAnsi="Times New Roman" w:cs="Times New Roman"/>
                <w:lang w:val="en-US"/>
              </w:rPr>
            </w:pPr>
            <w:r>
              <w:rPr>
                <w:rFonts w:ascii="Times New Roman" w:hAnsi="Times New Roman" w:cs="Times New Roman"/>
                <w:lang w:val="en-US"/>
              </w:rPr>
              <w:t>Rework caused by errors</w:t>
            </w:r>
          </w:p>
        </w:tc>
      </w:tr>
      <w:tr w:rsidR="00632516" w14:paraId="2F3BEC60" w14:textId="77777777" w:rsidTr="009D1A60">
        <w:tc>
          <w:tcPr>
            <w:tcW w:w="3020" w:type="dxa"/>
          </w:tcPr>
          <w:p w14:paraId="7BAEFD04" w14:textId="58335C11" w:rsidR="00632516" w:rsidRDefault="00632516" w:rsidP="00536551">
            <w:pPr>
              <w:rPr>
                <w:rFonts w:ascii="Times New Roman" w:hAnsi="Times New Roman" w:cs="Times New Roman"/>
                <w:lang w:val="en-US"/>
              </w:rPr>
            </w:pPr>
            <w:r>
              <w:rPr>
                <w:rFonts w:ascii="Times New Roman" w:hAnsi="Times New Roman" w:cs="Times New Roman"/>
                <w:lang w:val="en-US"/>
              </w:rPr>
              <w:t>Re-submission</w:t>
            </w:r>
          </w:p>
        </w:tc>
        <w:tc>
          <w:tcPr>
            <w:tcW w:w="3021" w:type="dxa"/>
          </w:tcPr>
          <w:p w14:paraId="032D89B4" w14:textId="09977C0C" w:rsidR="00632516" w:rsidRDefault="00632516"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05086CA0" w14:textId="3218E1B3" w:rsidR="00632516" w:rsidRDefault="00632516" w:rsidP="00536551">
            <w:pPr>
              <w:rPr>
                <w:rFonts w:ascii="Times New Roman" w:hAnsi="Times New Roman" w:cs="Times New Roman"/>
                <w:lang w:val="en-US"/>
              </w:rPr>
            </w:pPr>
            <w:r>
              <w:rPr>
                <w:rFonts w:ascii="Times New Roman" w:hAnsi="Times New Roman" w:cs="Times New Roman"/>
                <w:lang w:val="en-US"/>
              </w:rPr>
              <w:t xml:space="preserve">Administrative transfer </w:t>
            </w:r>
          </w:p>
        </w:tc>
      </w:tr>
      <w:tr w:rsidR="00632516" w14:paraId="34017EEF" w14:textId="77777777" w:rsidTr="009D1A60">
        <w:tc>
          <w:tcPr>
            <w:tcW w:w="3020" w:type="dxa"/>
          </w:tcPr>
          <w:p w14:paraId="542535F8" w14:textId="46FDB4E3" w:rsidR="00632516" w:rsidRDefault="00632516" w:rsidP="00536551">
            <w:pPr>
              <w:rPr>
                <w:rFonts w:ascii="Times New Roman" w:hAnsi="Times New Roman" w:cs="Times New Roman"/>
                <w:lang w:val="en-US"/>
              </w:rPr>
            </w:pPr>
            <w:r>
              <w:rPr>
                <w:rFonts w:ascii="Times New Roman" w:hAnsi="Times New Roman" w:cs="Times New Roman"/>
                <w:lang w:val="en-US"/>
              </w:rPr>
              <w:t>Payout approval</w:t>
            </w:r>
          </w:p>
        </w:tc>
        <w:tc>
          <w:tcPr>
            <w:tcW w:w="3021" w:type="dxa"/>
          </w:tcPr>
          <w:p w14:paraId="32944815" w14:textId="0F7C4708" w:rsidR="00632516" w:rsidRDefault="00632516"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7D9E1110" w14:textId="116DB1C5" w:rsidR="00632516" w:rsidRDefault="00632516" w:rsidP="00536551">
            <w:pPr>
              <w:rPr>
                <w:rFonts w:ascii="Times New Roman" w:hAnsi="Times New Roman" w:cs="Times New Roman"/>
                <w:lang w:val="en-US"/>
              </w:rPr>
            </w:pPr>
            <w:r>
              <w:rPr>
                <w:rFonts w:ascii="Times New Roman" w:hAnsi="Times New Roman" w:cs="Times New Roman"/>
                <w:lang w:val="en-US"/>
              </w:rPr>
              <w:t>Fraud control</w:t>
            </w:r>
          </w:p>
        </w:tc>
      </w:tr>
      <w:tr w:rsidR="00632516" w14:paraId="4A634380" w14:textId="77777777" w:rsidTr="009D1A60">
        <w:tc>
          <w:tcPr>
            <w:tcW w:w="3020" w:type="dxa"/>
          </w:tcPr>
          <w:p w14:paraId="61725233" w14:textId="5F2EA388" w:rsidR="00632516" w:rsidRDefault="00632516" w:rsidP="00536551">
            <w:pPr>
              <w:rPr>
                <w:rFonts w:ascii="Times New Roman" w:hAnsi="Times New Roman" w:cs="Times New Roman"/>
                <w:lang w:val="en-US"/>
              </w:rPr>
            </w:pPr>
            <w:r>
              <w:rPr>
                <w:rFonts w:ascii="Times New Roman" w:hAnsi="Times New Roman" w:cs="Times New Roman"/>
                <w:lang w:val="en-US"/>
              </w:rPr>
              <w:t>Settlement communications</w:t>
            </w:r>
          </w:p>
        </w:tc>
        <w:tc>
          <w:tcPr>
            <w:tcW w:w="3021" w:type="dxa"/>
          </w:tcPr>
          <w:p w14:paraId="79C86343" w14:textId="05368A3F" w:rsidR="00632516" w:rsidRDefault="00632516" w:rsidP="00536551">
            <w:pPr>
              <w:rPr>
                <w:rFonts w:ascii="Times New Roman" w:hAnsi="Times New Roman" w:cs="Times New Roman"/>
                <w:lang w:val="en-US"/>
              </w:rPr>
            </w:pPr>
            <w:r>
              <w:rPr>
                <w:rFonts w:ascii="Times New Roman" w:hAnsi="Times New Roman" w:cs="Times New Roman"/>
                <w:lang w:val="en-US"/>
              </w:rPr>
              <w:t>BVA</w:t>
            </w:r>
          </w:p>
        </w:tc>
        <w:tc>
          <w:tcPr>
            <w:tcW w:w="3021" w:type="dxa"/>
          </w:tcPr>
          <w:p w14:paraId="17950165" w14:textId="1E7D17A3" w:rsidR="00632516" w:rsidRDefault="00632516" w:rsidP="00536551">
            <w:pPr>
              <w:rPr>
                <w:rFonts w:ascii="Times New Roman" w:hAnsi="Times New Roman" w:cs="Times New Roman"/>
                <w:lang w:val="en-US"/>
              </w:rPr>
            </w:pPr>
            <w:r>
              <w:rPr>
                <w:rFonts w:ascii="Times New Roman" w:hAnsi="Times New Roman" w:cs="Times New Roman"/>
                <w:lang w:val="en-US"/>
              </w:rPr>
              <w:t xml:space="preserve">Legal requirement </w:t>
            </w:r>
          </w:p>
        </w:tc>
      </w:tr>
      <w:tr w:rsidR="00632516" w14:paraId="36BB4C2E" w14:textId="77777777" w:rsidTr="009D1A60">
        <w:tc>
          <w:tcPr>
            <w:tcW w:w="3020" w:type="dxa"/>
          </w:tcPr>
          <w:p w14:paraId="7F844268" w14:textId="500AA80C" w:rsidR="00632516" w:rsidRDefault="00632516" w:rsidP="00536551">
            <w:pPr>
              <w:rPr>
                <w:rFonts w:ascii="Times New Roman" w:hAnsi="Times New Roman" w:cs="Times New Roman"/>
                <w:lang w:val="en-US"/>
              </w:rPr>
            </w:pPr>
            <w:r>
              <w:rPr>
                <w:rFonts w:ascii="Times New Roman" w:hAnsi="Times New Roman" w:cs="Times New Roman"/>
                <w:lang w:val="en-US"/>
              </w:rPr>
              <w:t xml:space="preserve">Handoff to treasury </w:t>
            </w:r>
          </w:p>
        </w:tc>
        <w:tc>
          <w:tcPr>
            <w:tcW w:w="3021" w:type="dxa"/>
          </w:tcPr>
          <w:p w14:paraId="0FF481FA" w14:textId="4597F9AE" w:rsidR="00632516" w:rsidRDefault="00264A22" w:rsidP="00536551">
            <w:pPr>
              <w:rPr>
                <w:rFonts w:ascii="Times New Roman" w:hAnsi="Times New Roman" w:cs="Times New Roman"/>
                <w:lang w:val="en-US"/>
              </w:rPr>
            </w:pPr>
            <w:r>
              <w:rPr>
                <w:rFonts w:ascii="Times New Roman" w:hAnsi="Times New Roman" w:cs="Times New Roman"/>
                <w:lang w:val="en-US"/>
              </w:rPr>
              <w:t>NVA</w:t>
            </w:r>
          </w:p>
        </w:tc>
        <w:tc>
          <w:tcPr>
            <w:tcW w:w="3021" w:type="dxa"/>
          </w:tcPr>
          <w:p w14:paraId="322B0067" w14:textId="35A0B5F1" w:rsidR="00632516" w:rsidRDefault="00264A22" w:rsidP="00536551">
            <w:pPr>
              <w:rPr>
                <w:rFonts w:ascii="Times New Roman" w:hAnsi="Times New Roman" w:cs="Times New Roman"/>
                <w:lang w:val="en-US"/>
              </w:rPr>
            </w:pPr>
            <w:r>
              <w:rPr>
                <w:rFonts w:ascii="Times New Roman" w:hAnsi="Times New Roman" w:cs="Times New Roman"/>
                <w:lang w:val="en-US"/>
              </w:rPr>
              <w:t>Transfer between departments</w:t>
            </w:r>
          </w:p>
        </w:tc>
      </w:tr>
      <w:tr w:rsidR="00264A22" w14:paraId="47713E46" w14:textId="77777777" w:rsidTr="009D1A60">
        <w:tc>
          <w:tcPr>
            <w:tcW w:w="3020" w:type="dxa"/>
          </w:tcPr>
          <w:p w14:paraId="4D332624" w14:textId="52198635" w:rsidR="00264A22" w:rsidRDefault="00264A22" w:rsidP="00536551">
            <w:pPr>
              <w:rPr>
                <w:rFonts w:ascii="Times New Roman" w:hAnsi="Times New Roman" w:cs="Times New Roman"/>
                <w:lang w:val="en-US"/>
              </w:rPr>
            </w:pPr>
            <w:r>
              <w:rPr>
                <w:rFonts w:ascii="Times New Roman" w:hAnsi="Times New Roman" w:cs="Times New Roman"/>
                <w:lang w:val="en-US"/>
              </w:rPr>
              <w:t>Funds transferred</w:t>
            </w:r>
          </w:p>
        </w:tc>
        <w:tc>
          <w:tcPr>
            <w:tcW w:w="3021" w:type="dxa"/>
          </w:tcPr>
          <w:p w14:paraId="3E4B244C" w14:textId="52254375" w:rsidR="00264A22" w:rsidRDefault="00264A22" w:rsidP="00536551">
            <w:pPr>
              <w:rPr>
                <w:rFonts w:ascii="Times New Roman" w:hAnsi="Times New Roman" w:cs="Times New Roman"/>
                <w:lang w:val="en-US"/>
              </w:rPr>
            </w:pPr>
            <w:r>
              <w:rPr>
                <w:rFonts w:ascii="Times New Roman" w:hAnsi="Times New Roman" w:cs="Times New Roman"/>
                <w:lang w:val="en-US"/>
              </w:rPr>
              <w:t>VA</w:t>
            </w:r>
          </w:p>
        </w:tc>
        <w:tc>
          <w:tcPr>
            <w:tcW w:w="3021" w:type="dxa"/>
          </w:tcPr>
          <w:p w14:paraId="63BC3CB1" w14:textId="203E678F" w:rsidR="00264A22" w:rsidRDefault="00264A22" w:rsidP="00536551">
            <w:pPr>
              <w:rPr>
                <w:rFonts w:ascii="Times New Roman" w:hAnsi="Times New Roman" w:cs="Times New Roman"/>
                <w:lang w:val="en-US"/>
              </w:rPr>
            </w:pPr>
            <w:r>
              <w:rPr>
                <w:rFonts w:ascii="Times New Roman" w:hAnsi="Times New Roman" w:cs="Times New Roman"/>
                <w:lang w:val="en-US"/>
              </w:rPr>
              <w:t>Customer receives payments</w:t>
            </w:r>
          </w:p>
        </w:tc>
      </w:tr>
    </w:tbl>
    <w:p w14:paraId="5330AC5B" w14:textId="77777777" w:rsidR="009D1A60" w:rsidRDefault="009D1A60" w:rsidP="00536551">
      <w:pPr>
        <w:rPr>
          <w:rFonts w:ascii="Times New Roman" w:hAnsi="Times New Roman" w:cs="Times New Roman"/>
          <w:lang w:val="en-US"/>
        </w:rPr>
      </w:pPr>
    </w:p>
    <w:p w14:paraId="6BEDFF07" w14:textId="77777777" w:rsidR="00585ED3" w:rsidRDefault="00585ED3" w:rsidP="00536551">
      <w:pPr>
        <w:rPr>
          <w:rFonts w:ascii="Times New Roman" w:hAnsi="Times New Roman" w:cs="Times New Roman"/>
          <w:lang w:val="en-US"/>
        </w:rPr>
      </w:pPr>
    </w:p>
    <w:p w14:paraId="3B9FB3DC" w14:textId="4870253A" w:rsidR="00585ED3" w:rsidRPr="00E2133C" w:rsidRDefault="00585ED3" w:rsidP="00536551">
      <w:pPr>
        <w:rPr>
          <w:rFonts w:ascii="Times New Roman" w:hAnsi="Times New Roman" w:cs="Times New Roman"/>
          <w:b/>
          <w:bCs/>
          <w:lang w:val="en-US"/>
        </w:rPr>
      </w:pPr>
      <w:r w:rsidRPr="00E2133C">
        <w:rPr>
          <w:rFonts w:ascii="Times New Roman" w:hAnsi="Times New Roman" w:cs="Times New Roman"/>
          <w:b/>
          <w:bCs/>
          <w:lang w:val="en-US"/>
        </w:rPr>
        <w:t>Case for action</w:t>
      </w:r>
    </w:p>
    <w:p w14:paraId="37ECF26A" w14:textId="6CF907C8" w:rsidR="00585ED3" w:rsidRDefault="005E675F" w:rsidP="00536551">
      <w:pPr>
        <w:rPr>
          <w:rFonts w:ascii="Times New Roman" w:hAnsi="Times New Roman" w:cs="Times New Roman"/>
          <w:lang w:val="en-US"/>
        </w:rPr>
      </w:pPr>
      <w:r>
        <w:rPr>
          <w:rFonts w:ascii="Times New Roman" w:hAnsi="Times New Roman" w:cs="Times New Roman"/>
          <w:lang w:val="en-US"/>
        </w:rPr>
        <w:t xml:space="preserve">The current </w:t>
      </w:r>
      <w:r w:rsidR="005524E0">
        <w:rPr>
          <w:rFonts w:ascii="Times New Roman" w:hAnsi="Times New Roman" w:cs="Times New Roman"/>
          <w:lang w:val="en-US"/>
        </w:rPr>
        <w:t>AS-IS process suffers from systemic inefficiencies and functional silos driven by a high volume of NAV activities. Multiple handoffs between departments introduce significant delays and unproductive use of time into the workflow. Most critically the 25% rework loop, which is triggered</w:t>
      </w:r>
      <w:r w:rsidR="00590315">
        <w:rPr>
          <w:rFonts w:ascii="Times New Roman" w:hAnsi="Times New Roman" w:cs="Times New Roman"/>
          <w:lang w:val="en-US"/>
        </w:rPr>
        <w:t xml:space="preserve"> by</w:t>
      </w:r>
      <w:r w:rsidR="005524E0">
        <w:rPr>
          <w:rFonts w:ascii="Times New Roman" w:hAnsi="Times New Roman" w:cs="Times New Roman"/>
          <w:lang w:val="en-US"/>
        </w:rPr>
        <w:t xml:space="preserve"> outdated currency conversion forms, creates a severe bottleneck in the process and forcing senior claim adjusters to waste useful time correcting administrative errors. Added together these flaws lead to an excessively long cycle time</w:t>
      </w:r>
      <w:r w:rsidR="00E2133C">
        <w:rPr>
          <w:rFonts w:ascii="Times New Roman" w:hAnsi="Times New Roman" w:cs="Times New Roman"/>
          <w:lang w:val="en-US"/>
        </w:rPr>
        <w:t xml:space="preserve">, and an increase in customer dissatisfaction. </w:t>
      </w:r>
      <w:r w:rsidR="006E4603">
        <w:rPr>
          <w:rFonts w:ascii="Times New Roman" w:hAnsi="Times New Roman" w:cs="Times New Roman"/>
          <w:lang w:val="en-US"/>
        </w:rPr>
        <w:t>Operationally this results in inflated costs and suboptimal resource utilization, which is threatening GCI’s reputation in the market and limits its ability for future growth</w:t>
      </w:r>
      <w:sdt>
        <w:sdtPr>
          <w:rPr>
            <w:rFonts w:ascii="Times New Roman" w:hAnsi="Times New Roman" w:cs="Times New Roman"/>
            <w:lang w:val="en-US"/>
          </w:rPr>
          <w:id w:val="-284503746"/>
          <w:citation/>
        </w:sdtPr>
        <w:sdtContent>
          <w:r w:rsidR="006E4603">
            <w:rPr>
              <w:rFonts w:ascii="Times New Roman" w:hAnsi="Times New Roman" w:cs="Times New Roman"/>
              <w:lang w:val="en-US"/>
            </w:rPr>
            <w:fldChar w:fldCharType="begin"/>
          </w:r>
          <w:r w:rsidR="006E4603">
            <w:rPr>
              <w:rFonts w:ascii="Times New Roman" w:hAnsi="Times New Roman" w:cs="Times New Roman"/>
            </w:rPr>
            <w:instrText xml:space="preserve"> CITATION Lag19 \l 1044 </w:instrText>
          </w:r>
          <w:r w:rsidR="006E4603">
            <w:rPr>
              <w:rFonts w:ascii="Times New Roman" w:hAnsi="Times New Roman" w:cs="Times New Roman"/>
              <w:lang w:val="en-US"/>
            </w:rPr>
            <w:fldChar w:fldCharType="separate"/>
          </w:r>
          <w:r w:rsidR="006E4603">
            <w:rPr>
              <w:rFonts w:ascii="Times New Roman" w:hAnsi="Times New Roman" w:cs="Times New Roman"/>
              <w:noProof/>
            </w:rPr>
            <w:t xml:space="preserve"> </w:t>
          </w:r>
          <w:r w:rsidR="006E4603" w:rsidRPr="006E4603">
            <w:rPr>
              <w:rFonts w:ascii="Times New Roman" w:hAnsi="Times New Roman" w:cs="Times New Roman"/>
              <w:noProof/>
            </w:rPr>
            <w:t>(Laguna &amp; Marklund, 2019)</w:t>
          </w:r>
          <w:r w:rsidR="006E4603">
            <w:rPr>
              <w:rFonts w:ascii="Times New Roman" w:hAnsi="Times New Roman" w:cs="Times New Roman"/>
              <w:lang w:val="en-US"/>
            </w:rPr>
            <w:fldChar w:fldCharType="end"/>
          </w:r>
        </w:sdtContent>
      </w:sdt>
      <w:r w:rsidR="006E4603">
        <w:rPr>
          <w:rFonts w:ascii="Times New Roman" w:hAnsi="Times New Roman" w:cs="Times New Roman"/>
          <w:lang w:val="en-US"/>
        </w:rPr>
        <w:t>.</w:t>
      </w:r>
    </w:p>
    <w:p w14:paraId="4F0CC4E4" w14:textId="77777777" w:rsidR="00E75F80" w:rsidRDefault="00E75F80" w:rsidP="00536551">
      <w:pPr>
        <w:rPr>
          <w:rFonts w:ascii="Times New Roman" w:hAnsi="Times New Roman" w:cs="Times New Roman"/>
          <w:lang w:val="en-US"/>
        </w:rPr>
      </w:pPr>
    </w:p>
    <w:p w14:paraId="2DEBFC8C" w14:textId="6CC23970" w:rsidR="00E75F80" w:rsidRPr="00CA5875" w:rsidRDefault="00FC403E" w:rsidP="00536551">
      <w:pPr>
        <w:rPr>
          <w:rFonts w:ascii="Times New Roman" w:hAnsi="Times New Roman" w:cs="Times New Roman"/>
          <w:b/>
          <w:bCs/>
          <w:lang w:val="en-US"/>
        </w:rPr>
      </w:pPr>
      <w:r w:rsidRPr="00CA5875">
        <w:rPr>
          <w:rFonts w:ascii="Times New Roman" w:hAnsi="Times New Roman" w:cs="Times New Roman"/>
          <w:b/>
          <w:bCs/>
          <w:lang w:val="en-US"/>
        </w:rPr>
        <w:t>Vision statement</w:t>
      </w:r>
    </w:p>
    <w:p w14:paraId="2CB24EB4" w14:textId="3FCFBE3A" w:rsidR="00FC403E" w:rsidRDefault="00FC403E" w:rsidP="00536551">
      <w:pPr>
        <w:rPr>
          <w:rFonts w:ascii="Times New Roman" w:hAnsi="Times New Roman" w:cs="Times New Roman"/>
          <w:lang w:val="en-US"/>
        </w:rPr>
      </w:pPr>
      <w:r>
        <w:rPr>
          <w:rFonts w:ascii="Times New Roman" w:hAnsi="Times New Roman" w:cs="Times New Roman"/>
          <w:lang w:val="en-US"/>
        </w:rPr>
        <w:t>The redesigned process will help eliminate departmental barriers by adopting a cross-functional case management approach and implement mistake proofing at the initial intake. Being able to capture the correct currency data at the source, and streamlining automated handoffs</w:t>
      </w:r>
      <w:r w:rsidR="00CA5875">
        <w:rPr>
          <w:rFonts w:ascii="Times New Roman" w:hAnsi="Times New Roman" w:cs="Times New Roman"/>
          <w:lang w:val="en-US"/>
        </w:rPr>
        <w:t xml:space="preserve">, the new design will help drastically reduce the total cycle time and ensure a more efficient payout experience for the client. </w:t>
      </w:r>
    </w:p>
    <w:p w14:paraId="5E48DEAE" w14:textId="77777777" w:rsidR="00CA5875" w:rsidRDefault="00CA5875" w:rsidP="00536551">
      <w:pPr>
        <w:rPr>
          <w:rFonts w:ascii="Times New Roman" w:hAnsi="Times New Roman" w:cs="Times New Roman"/>
          <w:lang w:val="en-US"/>
        </w:rPr>
      </w:pPr>
    </w:p>
    <w:p w14:paraId="634AE0FF" w14:textId="562CF70E" w:rsidR="00CA5875" w:rsidRPr="00E3016F" w:rsidRDefault="00CA5875" w:rsidP="00CA5875">
      <w:pPr>
        <w:rPr>
          <w:rFonts w:ascii="Times New Roman" w:hAnsi="Times New Roman" w:cs="Times New Roman"/>
          <w:b/>
          <w:bCs/>
          <w:lang w:val="en-US"/>
        </w:rPr>
      </w:pPr>
      <w:r w:rsidRPr="001678C3">
        <w:rPr>
          <w:rFonts w:ascii="Times New Roman" w:hAnsi="Times New Roman" w:cs="Times New Roman"/>
          <w:b/>
          <w:bCs/>
          <w:lang w:val="en-US"/>
        </w:rPr>
        <w:t>KPI</w:t>
      </w:r>
    </w:p>
    <w:p w14:paraId="3965D6FB" w14:textId="12F5304E" w:rsidR="00CA5875" w:rsidRPr="00CA5875" w:rsidRDefault="00CA5875" w:rsidP="00CA5875">
      <w:pPr>
        <w:rPr>
          <w:rFonts w:ascii="Times New Roman" w:hAnsi="Times New Roman" w:cs="Times New Roman"/>
          <w:b/>
          <w:bCs/>
          <w:lang w:val="en-US"/>
        </w:rPr>
      </w:pPr>
      <w:r w:rsidRPr="00CA5875">
        <w:rPr>
          <w:rFonts w:ascii="Times New Roman" w:hAnsi="Times New Roman" w:cs="Times New Roman"/>
          <w:b/>
          <w:bCs/>
          <w:lang w:val="en-US"/>
        </w:rPr>
        <w:t>Average cycle time</w:t>
      </w:r>
    </w:p>
    <w:p w14:paraId="7A718687" w14:textId="4114B2B8" w:rsidR="00CA5875" w:rsidRDefault="00CA5875" w:rsidP="00CA5875">
      <w:pPr>
        <w:rPr>
          <w:rFonts w:ascii="Times New Roman" w:hAnsi="Times New Roman" w:cs="Times New Roman"/>
          <w:lang w:val="en-US"/>
        </w:rPr>
      </w:pPr>
      <w:r>
        <w:rPr>
          <w:rFonts w:ascii="Times New Roman" w:hAnsi="Times New Roman" w:cs="Times New Roman"/>
          <w:lang w:val="en-US"/>
        </w:rPr>
        <w:t>M</w:t>
      </w:r>
      <w:r w:rsidRPr="00CA5875">
        <w:rPr>
          <w:rFonts w:ascii="Times New Roman" w:hAnsi="Times New Roman" w:cs="Times New Roman"/>
          <w:lang w:val="en-US"/>
        </w:rPr>
        <w:t xml:space="preserve">easuring the average time from when a </w:t>
      </w:r>
      <w:r>
        <w:rPr>
          <w:rFonts w:ascii="Times New Roman" w:hAnsi="Times New Roman" w:cs="Times New Roman"/>
          <w:lang w:val="en-US"/>
        </w:rPr>
        <w:t xml:space="preserve">FCR is submitted, until the claim is either paid out or rejected. </w:t>
      </w:r>
      <w:r w:rsidR="00534C42">
        <w:rPr>
          <w:rFonts w:ascii="Times New Roman" w:hAnsi="Times New Roman" w:cs="Times New Roman"/>
          <w:lang w:val="en-US"/>
        </w:rPr>
        <w:t xml:space="preserve">It reflects the overall cycle time of the process and identifies where delays are caused by rework, queues or inefficient handoffs. The goal is to reduce the total cycle time to address customer complaints about delays. </w:t>
      </w:r>
    </w:p>
    <w:p w14:paraId="28A77C51" w14:textId="77777777" w:rsidR="00534C42" w:rsidRDefault="00534C42" w:rsidP="00CA5875">
      <w:pPr>
        <w:rPr>
          <w:rFonts w:ascii="Times New Roman" w:hAnsi="Times New Roman" w:cs="Times New Roman"/>
          <w:lang w:val="en-US"/>
        </w:rPr>
      </w:pPr>
    </w:p>
    <w:p w14:paraId="3A6FB94C" w14:textId="3DB8CA6E" w:rsidR="00534C42" w:rsidRPr="001678C3" w:rsidRDefault="00534C42" w:rsidP="00CA5875">
      <w:pPr>
        <w:rPr>
          <w:rFonts w:ascii="Times New Roman" w:hAnsi="Times New Roman" w:cs="Times New Roman"/>
          <w:b/>
          <w:bCs/>
          <w:lang w:val="en-US"/>
        </w:rPr>
      </w:pPr>
      <w:r w:rsidRPr="001678C3">
        <w:rPr>
          <w:rFonts w:ascii="Times New Roman" w:hAnsi="Times New Roman" w:cs="Times New Roman"/>
          <w:b/>
          <w:bCs/>
          <w:lang w:val="en-US"/>
        </w:rPr>
        <w:t>Quality</w:t>
      </w:r>
    </w:p>
    <w:p w14:paraId="6A4DB243" w14:textId="680F4271" w:rsidR="00534C42" w:rsidRDefault="00534C42" w:rsidP="00CA5875">
      <w:pPr>
        <w:rPr>
          <w:rFonts w:ascii="Times New Roman" w:hAnsi="Times New Roman" w:cs="Times New Roman"/>
          <w:lang w:val="en-US"/>
        </w:rPr>
      </w:pPr>
      <w:r>
        <w:rPr>
          <w:rFonts w:ascii="Times New Roman" w:hAnsi="Times New Roman" w:cs="Times New Roman"/>
          <w:lang w:val="en-US"/>
        </w:rPr>
        <w:t xml:space="preserve">This KPI is measuring the percentage of claims </w:t>
      </w:r>
      <w:r w:rsidR="001678C3">
        <w:rPr>
          <w:rFonts w:ascii="Times New Roman" w:hAnsi="Times New Roman" w:cs="Times New Roman"/>
          <w:lang w:val="en-US"/>
        </w:rPr>
        <w:t xml:space="preserve">that go through the whole process without entering the rework loop. It reflects the reliability of the process from the customers </w:t>
      </w:r>
      <w:r w:rsidR="00502D3E">
        <w:rPr>
          <w:rFonts w:ascii="Times New Roman" w:hAnsi="Times New Roman" w:cs="Times New Roman"/>
          <w:lang w:val="en-US"/>
        </w:rPr>
        <w:t>perspective and</w:t>
      </w:r>
      <w:r w:rsidR="001678C3">
        <w:rPr>
          <w:rFonts w:ascii="Times New Roman" w:hAnsi="Times New Roman" w:cs="Times New Roman"/>
          <w:lang w:val="en-US"/>
        </w:rPr>
        <w:t xml:space="preserve"> is an indicator of how consistently GCI deliver timely claim settlements. </w:t>
      </w:r>
    </w:p>
    <w:p w14:paraId="55A3E25F" w14:textId="77777777" w:rsidR="001678C3" w:rsidRDefault="001678C3" w:rsidP="00CA5875">
      <w:pPr>
        <w:rPr>
          <w:rFonts w:ascii="Times New Roman" w:hAnsi="Times New Roman" w:cs="Times New Roman"/>
          <w:lang w:val="en-US"/>
        </w:rPr>
      </w:pPr>
    </w:p>
    <w:p w14:paraId="56C68FCF" w14:textId="4E6A8C04" w:rsidR="001678C3" w:rsidRPr="001678C3" w:rsidRDefault="001678C3" w:rsidP="00CA5875">
      <w:pPr>
        <w:rPr>
          <w:rFonts w:ascii="Times New Roman" w:hAnsi="Times New Roman" w:cs="Times New Roman"/>
          <w:b/>
          <w:bCs/>
          <w:lang w:val="en-US"/>
        </w:rPr>
      </w:pPr>
      <w:r w:rsidRPr="001678C3">
        <w:rPr>
          <w:rFonts w:ascii="Times New Roman" w:hAnsi="Times New Roman" w:cs="Times New Roman"/>
          <w:b/>
          <w:bCs/>
          <w:lang w:val="en-US"/>
        </w:rPr>
        <w:t xml:space="preserve">Cost: Resource utilization </w:t>
      </w:r>
    </w:p>
    <w:p w14:paraId="1E445415" w14:textId="1C5879D6" w:rsidR="001678C3" w:rsidRDefault="001678C3" w:rsidP="00CA5875">
      <w:pPr>
        <w:rPr>
          <w:rFonts w:ascii="Times New Roman" w:hAnsi="Times New Roman" w:cs="Times New Roman"/>
          <w:lang w:val="en-US"/>
        </w:rPr>
      </w:pPr>
      <w:r>
        <w:rPr>
          <w:rFonts w:ascii="Times New Roman" w:hAnsi="Times New Roman" w:cs="Times New Roman"/>
          <w:lang w:val="en-US"/>
        </w:rPr>
        <w:t xml:space="preserve">This KPI measures the percentage of time senior claim adjusters </w:t>
      </w:r>
      <w:r w:rsidR="00A738D6">
        <w:rPr>
          <w:rFonts w:ascii="Times New Roman" w:hAnsi="Times New Roman" w:cs="Times New Roman"/>
          <w:lang w:val="en-US"/>
        </w:rPr>
        <w:t xml:space="preserve">are actively working on a claim. The goal is to ensure that expensive resources are used effectively and not wasted on administrative delays or departmental handoffs. </w:t>
      </w:r>
    </w:p>
    <w:p w14:paraId="06605894" w14:textId="77777777" w:rsidR="004301DF" w:rsidRDefault="004301DF" w:rsidP="00CA5875">
      <w:pPr>
        <w:rPr>
          <w:rFonts w:ascii="Times New Roman" w:hAnsi="Times New Roman" w:cs="Times New Roman"/>
          <w:lang w:val="en-US"/>
        </w:rPr>
      </w:pPr>
    </w:p>
    <w:p w14:paraId="42595DDA" w14:textId="77777777" w:rsidR="00BE42E0" w:rsidRDefault="00BE42E0" w:rsidP="00CA5875">
      <w:pPr>
        <w:rPr>
          <w:rFonts w:ascii="Times New Roman" w:hAnsi="Times New Roman" w:cs="Times New Roman"/>
          <w:lang w:val="en-US"/>
        </w:rPr>
      </w:pPr>
    </w:p>
    <w:p w14:paraId="6FA2193E" w14:textId="14C950B5" w:rsidR="004301DF" w:rsidRPr="00BE42E0" w:rsidRDefault="00BE42E0" w:rsidP="00BE42E0">
      <w:pPr>
        <w:pStyle w:val="Overskrift2"/>
        <w:rPr>
          <w:rFonts w:ascii="Times New Roman" w:hAnsi="Times New Roman" w:cs="Times New Roman"/>
          <w:color w:val="000000" w:themeColor="text1"/>
          <w:sz w:val="28"/>
          <w:szCs w:val="28"/>
          <w:lang w:val="en-US"/>
        </w:rPr>
      </w:pPr>
      <w:bookmarkStart w:id="2" w:name="_Toc224223030"/>
      <w:r>
        <w:rPr>
          <w:rFonts w:ascii="Times New Roman" w:hAnsi="Times New Roman" w:cs="Times New Roman"/>
          <w:color w:val="000000" w:themeColor="text1"/>
          <w:sz w:val="28"/>
          <w:szCs w:val="28"/>
          <w:lang w:val="en-US"/>
        </w:rPr>
        <w:t xml:space="preserve">2.3.2 </w:t>
      </w:r>
      <w:r w:rsidR="004301DF" w:rsidRPr="00BE42E0">
        <w:rPr>
          <w:rFonts w:ascii="Times New Roman" w:hAnsi="Times New Roman" w:cs="Times New Roman"/>
          <w:color w:val="000000" w:themeColor="text1"/>
          <w:sz w:val="28"/>
          <w:szCs w:val="28"/>
          <w:lang w:val="en-US"/>
        </w:rPr>
        <w:t>Workflow documentation</w:t>
      </w:r>
      <w:bookmarkEnd w:id="2"/>
    </w:p>
    <w:p w14:paraId="61B29377" w14:textId="395F97AB" w:rsidR="00025DE7" w:rsidRDefault="004301DF" w:rsidP="00CA5875">
      <w:pPr>
        <w:rPr>
          <w:rFonts w:ascii="Times New Roman" w:hAnsi="Times New Roman" w:cs="Times New Roman"/>
          <w:lang w:val="en-US"/>
        </w:rPr>
      </w:pPr>
      <w:r>
        <w:rPr>
          <w:rFonts w:ascii="Times New Roman" w:hAnsi="Times New Roman" w:cs="Times New Roman"/>
          <w:lang w:val="en-US"/>
        </w:rPr>
        <w:t xml:space="preserve">To ensure an accurate simulation of the AS-IS process, we have organized all the points from the case description and their respective process steps. This data will be used for the logic in </w:t>
      </w:r>
      <w:r>
        <w:rPr>
          <w:rFonts w:ascii="Times New Roman" w:hAnsi="Times New Roman" w:cs="Times New Roman"/>
          <w:lang w:val="en-US"/>
        </w:rPr>
        <w:lastRenderedPageBreak/>
        <w:t xml:space="preserve">the </w:t>
      </w:r>
      <w:proofErr w:type="spellStart"/>
      <w:r>
        <w:rPr>
          <w:rFonts w:ascii="Times New Roman" w:hAnsi="Times New Roman" w:cs="Times New Roman"/>
          <w:lang w:val="en-US"/>
        </w:rPr>
        <w:t>JaamSim</w:t>
      </w:r>
      <w:proofErr w:type="spellEnd"/>
      <w:r>
        <w:rPr>
          <w:rFonts w:ascii="Times New Roman" w:hAnsi="Times New Roman" w:cs="Times New Roman"/>
          <w:lang w:val="en-US"/>
        </w:rPr>
        <w:t xml:space="preserve"> model</w:t>
      </w:r>
      <w:r w:rsidR="00E3016F">
        <w:rPr>
          <w:rFonts w:ascii="Times New Roman" w:hAnsi="Times New Roman" w:cs="Times New Roman"/>
          <w:lang w:val="en-US"/>
        </w:rPr>
        <w:t xml:space="preserve">, the flowchart diagram and table of documented data can be found in appendix B. </w:t>
      </w:r>
    </w:p>
    <w:p w14:paraId="7AF6B8D8" w14:textId="77777777" w:rsidR="00AC1404" w:rsidRDefault="00AC1404" w:rsidP="00CA5875">
      <w:pPr>
        <w:rPr>
          <w:rFonts w:ascii="Times New Roman" w:hAnsi="Times New Roman" w:cs="Times New Roman"/>
          <w:lang w:val="en-US"/>
        </w:rPr>
      </w:pPr>
    </w:p>
    <w:p w14:paraId="38E9C98C" w14:textId="77777777" w:rsidR="00B4726E" w:rsidRDefault="00B4726E" w:rsidP="00CA5875">
      <w:pPr>
        <w:rPr>
          <w:rFonts w:ascii="Times New Roman" w:hAnsi="Times New Roman" w:cs="Times New Roman"/>
          <w:lang w:val="en-US"/>
        </w:rPr>
      </w:pPr>
    </w:p>
    <w:p w14:paraId="3C1F96BA" w14:textId="4AB2D69B" w:rsidR="00B4726E" w:rsidRPr="00BE42E0" w:rsidRDefault="00BE42E0" w:rsidP="00BE42E0">
      <w:pPr>
        <w:pStyle w:val="Overskrift2"/>
        <w:rPr>
          <w:rFonts w:ascii="Times New Roman" w:hAnsi="Times New Roman" w:cs="Times New Roman"/>
          <w:color w:val="000000" w:themeColor="text1"/>
          <w:sz w:val="28"/>
          <w:szCs w:val="28"/>
          <w:lang w:val="en-US"/>
        </w:rPr>
      </w:pPr>
      <w:bookmarkStart w:id="3" w:name="_Toc224223031"/>
      <w:r>
        <w:rPr>
          <w:rFonts w:ascii="Times New Roman" w:hAnsi="Times New Roman" w:cs="Times New Roman"/>
          <w:color w:val="000000" w:themeColor="text1"/>
          <w:sz w:val="28"/>
          <w:szCs w:val="28"/>
          <w:lang w:val="en-US"/>
        </w:rPr>
        <w:t xml:space="preserve">2.3.4 </w:t>
      </w:r>
      <w:r w:rsidR="00B4726E" w:rsidRPr="00BE42E0">
        <w:rPr>
          <w:rFonts w:ascii="Times New Roman" w:hAnsi="Times New Roman" w:cs="Times New Roman"/>
          <w:color w:val="000000" w:themeColor="text1"/>
          <w:sz w:val="28"/>
          <w:szCs w:val="28"/>
          <w:lang w:val="en-US"/>
        </w:rPr>
        <w:t>Base</w:t>
      </w:r>
      <w:r w:rsidR="00E3016F" w:rsidRPr="00BE42E0">
        <w:rPr>
          <w:rFonts w:ascii="Times New Roman" w:hAnsi="Times New Roman" w:cs="Times New Roman"/>
          <w:color w:val="000000" w:themeColor="text1"/>
          <w:sz w:val="28"/>
          <w:szCs w:val="28"/>
          <w:lang w:val="en-US"/>
        </w:rPr>
        <w:t>line</w:t>
      </w:r>
      <w:r w:rsidR="00B4726E" w:rsidRPr="00BE42E0">
        <w:rPr>
          <w:rFonts w:ascii="Times New Roman" w:hAnsi="Times New Roman" w:cs="Times New Roman"/>
          <w:color w:val="000000" w:themeColor="text1"/>
          <w:sz w:val="28"/>
          <w:szCs w:val="28"/>
          <w:lang w:val="en-US"/>
        </w:rPr>
        <w:t xml:space="preserve"> analytic analysis</w:t>
      </w:r>
      <w:bookmarkEnd w:id="3"/>
      <w:r w:rsidR="00B4726E" w:rsidRPr="00BE42E0">
        <w:rPr>
          <w:rFonts w:ascii="Times New Roman" w:hAnsi="Times New Roman" w:cs="Times New Roman"/>
          <w:color w:val="000000" w:themeColor="text1"/>
          <w:sz w:val="28"/>
          <w:szCs w:val="28"/>
          <w:lang w:val="en-US"/>
        </w:rPr>
        <w:t xml:space="preserve"> </w:t>
      </w:r>
    </w:p>
    <w:p w14:paraId="2FF512E9" w14:textId="1AA125BF" w:rsidR="00AB6805" w:rsidRDefault="00982F17" w:rsidP="00CA5875">
      <w:pPr>
        <w:rPr>
          <w:rFonts w:ascii="Times New Roman" w:hAnsi="Times New Roman" w:cs="Times New Roman"/>
          <w:lang w:val="en-US"/>
        </w:rPr>
      </w:pPr>
      <w:r>
        <w:rPr>
          <w:rFonts w:ascii="Times New Roman" w:hAnsi="Times New Roman" w:cs="Times New Roman"/>
          <w:lang w:val="en-US"/>
        </w:rPr>
        <w:t xml:space="preserve">To be able to identify the </w:t>
      </w:r>
      <w:r w:rsidR="002424D4">
        <w:rPr>
          <w:rFonts w:ascii="Times New Roman" w:hAnsi="Times New Roman" w:cs="Times New Roman"/>
          <w:lang w:val="en-US"/>
        </w:rPr>
        <w:t xml:space="preserve">bottlenecks we will compare demand with capacity for each resource. We assume and 8-hour </w:t>
      </w:r>
      <w:r w:rsidR="00502D3E">
        <w:rPr>
          <w:rFonts w:ascii="Times New Roman" w:hAnsi="Times New Roman" w:cs="Times New Roman"/>
          <w:lang w:val="en-US"/>
        </w:rPr>
        <w:t>workday</w:t>
      </w:r>
      <w:r w:rsidR="002424D4">
        <w:rPr>
          <w:rFonts w:ascii="Times New Roman" w:hAnsi="Times New Roman" w:cs="Times New Roman"/>
          <w:lang w:val="en-US"/>
        </w:rPr>
        <w:t>, which is 480 minutes. The arrival rate (</w:t>
      </w:r>
      <w:r w:rsidR="002424D4">
        <w:rPr>
          <w:rFonts w:ascii="Times New Roman" w:hAnsi="Times New Roman" w:cs="Times New Roman"/>
          <w:lang w:val="en-US"/>
        </w:rPr>
        <w:sym w:font="Symbol" w:char="F06C"/>
      </w:r>
      <w:r w:rsidR="002424D4">
        <w:rPr>
          <w:rFonts w:ascii="Times New Roman" w:hAnsi="Times New Roman" w:cs="Times New Roman"/>
          <w:lang w:val="en-US"/>
        </w:rPr>
        <w:t xml:space="preserve">) is 1 claim each 120 minutes, which is 4 claims in a day. </w:t>
      </w:r>
      <w:r w:rsidR="000E7CBE">
        <w:rPr>
          <w:rFonts w:ascii="Times New Roman" w:hAnsi="Times New Roman" w:cs="Times New Roman"/>
          <w:lang w:val="en-US"/>
        </w:rPr>
        <w:t xml:space="preserve">The calculation for demand is shown in the excel file. </w:t>
      </w:r>
      <w:proofErr w:type="spellStart"/>
      <w:proofErr w:type="gramStart"/>
      <w:r w:rsidR="000E7CBE">
        <w:rPr>
          <w:rFonts w:ascii="Times New Roman" w:hAnsi="Times New Roman" w:cs="Times New Roman"/>
          <w:lang w:val="en-US"/>
        </w:rPr>
        <w:t>Lets</w:t>
      </w:r>
      <w:proofErr w:type="spellEnd"/>
      <w:proofErr w:type="gramEnd"/>
      <w:r w:rsidR="000E7CBE">
        <w:rPr>
          <w:rFonts w:ascii="Times New Roman" w:hAnsi="Times New Roman" w:cs="Times New Roman"/>
          <w:lang w:val="en-US"/>
        </w:rPr>
        <w:t xml:space="preserve"> take legal as an example:</w:t>
      </w:r>
    </w:p>
    <w:p w14:paraId="76BF4E07" w14:textId="07A320C1" w:rsidR="000E7CBE" w:rsidRPr="000E7CBE" w:rsidRDefault="000E7CBE" w:rsidP="00CA5875">
      <w:pPr>
        <w:rPr>
          <w:rFonts w:ascii="Times New Roman" w:eastAsiaTheme="minorEastAsia" w:hAnsi="Times New Roman" w:cs="Times New Roman"/>
          <w:lang w:val="en-US"/>
        </w:rPr>
      </w:pPr>
      <m:oMathPara>
        <m:oMath>
          <m:r>
            <w:rPr>
              <w:rFonts w:ascii="Cambria Math" w:hAnsi="Cambria Math" w:cs="Times New Roman"/>
              <w:lang w:val="en-US"/>
            </w:rPr>
            <m:t>Legal:4×0.90×0.95=3.249 claims</m:t>
          </m:r>
        </m:oMath>
      </m:oMathPara>
    </w:p>
    <w:p w14:paraId="7EDB15A1" w14:textId="3418A169" w:rsidR="00B4726E" w:rsidRDefault="00AB6805" w:rsidP="00CA5875">
      <w:pPr>
        <w:rPr>
          <w:rFonts w:ascii="Times New Roman" w:hAnsi="Times New Roman" w:cs="Times New Roman"/>
          <w:lang w:val="en-US"/>
        </w:rPr>
      </w:pPr>
      <w:r>
        <w:rPr>
          <w:rFonts w:ascii="Times New Roman" w:hAnsi="Times New Roman" w:cs="Times New Roman"/>
          <w:noProof/>
          <w:lang w:val="en-US"/>
        </w:rPr>
        <w:drawing>
          <wp:inline distT="0" distB="0" distL="0" distR="0" wp14:anchorId="0FC26929" wp14:editId="0B79F475">
            <wp:extent cx="5760720" cy="960120"/>
            <wp:effectExtent l="0" t="0" r="5080" b="5080"/>
            <wp:docPr id="407641562"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1562" name="Bilde 1" descr="Et bilde som inneholder tekst, skjermbilde, Font, nummer&#10;&#10;KI-generert innhold kan være feil."/>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ln>
                      <a:noFill/>
                    </a:ln>
                    <a:extLst>
                      <a:ext uri="{53640926-AAD7-44D8-BBD7-CCE9431645EC}">
                        <a14:shadowObscured xmlns:a14="http://schemas.microsoft.com/office/drawing/2010/main"/>
                      </a:ext>
                    </a:extLst>
                  </pic:spPr>
                </pic:pic>
              </a:graphicData>
            </a:graphic>
          </wp:inline>
        </w:drawing>
      </w:r>
    </w:p>
    <w:p w14:paraId="2C05E2B4" w14:textId="77777777" w:rsidR="00AB6805" w:rsidRDefault="00AB6805" w:rsidP="00CA5875">
      <w:pPr>
        <w:rPr>
          <w:rFonts w:ascii="Times New Roman" w:hAnsi="Times New Roman" w:cs="Times New Roman"/>
          <w:lang w:val="en-US"/>
        </w:rPr>
      </w:pPr>
    </w:p>
    <w:p w14:paraId="646F6F1C" w14:textId="76862B10" w:rsidR="00AB6805" w:rsidRDefault="006A6045" w:rsidP="00CA5875">
      <w:pPr>
        <w:rPr>
          <w:rFonts w:ascii="Times New Roman" w:hAnsi="Times New Roman" w:cs="Times New Roman"/>
          <w:lang w:val="en-US"/>
        </w:rPr>
      </w:pPr>
      <w:r>
        <w:rPr>
          <w:rFonts w:ascii="Times New Roman" w:hAnsi="Times New Roman" w:cs="Times New Roman"/>
          <w:lang w:val="en-US"/>
        </w:rPr>
        <w:t>The most critical findings we did is that three out of the four groups of resources are operating with utilization rate exceeding 100%</w:t>
      </w:r>
      <w:r w:rsidR="000E7CBE">
        <w:rPr>
          <w:rFonts w:ascii="Times New Roman" w:hAnsi="Times New Roman" w:cs="Times New Roman"/>
          <w:lang w:val="en-US"/>
        </w:rPr>
        <w:t xml:space="preserve">. The primary </w:t>
      </w:r>
      <w:r w:rsidR="00314B18">
        <w:rPr>
          <w:rFonts w:ascii="Times New Roman" w:hAnsi="Times New Roman" w:cs="Times New Roman"/>
          <w:lang w:val="en-US"/>
        </w:rPr>
        <w:t xml:space="preserve">bottleneck is the marine investigators at 380% utilization, while legal and senior adjusters also operate well over capacity. On the other hand, the intake clerk is severely under-utilized. This over utilization is worsened by high variability in both claim arrivals and processing times, creating massive and unrecoverable backlogs. Furthermore, functional silos continuous friction at handoff, and a 25% rework loop </w:t>
      </w:r>
      <w:r w:rsidR="00F21E57">
        <w:rPr>
          <w:rFonts w:ascii="Times New Roman" w:hAnsi="Times New Roman" w:cs="Times New Roman"/>
          <w:lang w:val="en-US"/>
        </w:rPr>
        <w:t xml:space="preserve">adds over three days of NVA delay to affected claims. At </w:t>
      </w:r>
      <w:r w:rsidR="009D1491">
        <w:rPr>
          <w:rFonts w:ascii="Times New Roman" w:hAnsi="Times New Roman" w:cs="Times New Roman"/>
          <w:lang w:val="en-US"/>
        </w:rPr>
        <w:t>last,</w:t>
      </w:r>
      <w:r w:rsidR="00F21E57">
        <w:rPr>
          <w:rFonts w:ascii="Times New Roman" w:hAnsi="Times New Roman" w:cs="Times New Roman"/>
          <w:lang w:val="en-US"/>
        </w:rPr>
        <w:t xml:space="preserve"> these mistakes create structural flaws </w:t>
      </w:r>
      <w:r w:rsidR="00575F76">
        <w:rPr>
          <w:rFonts w:ascii="Times New Roman" w:hAnsi="Times New Roman" w:cs="Times New Roman"/>
          <w:lang w:val="en-US"/>
        </w:rPr>
        <w:t xml:space="preserve">a “death spiral” of continuous increasing cycle times, inflated cost and customer dissatisfaction. </w:t>
      </w:r>
    </w:p>
    <w:p w14:paraId="394F5908" w14:textId="77777777" w:rsidR="00FF1507" w:rsidRDefault="00FF1507" w:rsidP="00CA5875">
      <w:pPr>
        <w:rPr>
          <w:rFonts w:ascii="Times New Roman" w:hAnsi="Times New Roman" w:cs="Times New Roman"/>
          <w:lang w:val="en-US"/>
        </w:rPr>
      </w:pPr>
    </w:p>
    <w:p w14:paraId="009D6799" w14:textId="7401E489" w:rsidR="00FF1507" w:rsidRPr="00BE42E0" w:rsidRDefault="00BE42E0" w:rsidP="00BE42E0">
      <w:pPr>
        <w:pStyle w:val="Overskrift2"/>
        <w:rPr>
          <w:rFonts w:ascii="Times New Roman" w:hAnsi="Times New Roman" w:cs="Times New Roman"/>
          <w:color w:val="000000" w:themeColor="text1"/>
          <w:sz w:val="28"/>
          <w:szCs w:val="28"/>
          <w:lang w:val="en-US"/>
        </w:rPr>
      </w:pPr>
      <w:bookmarkStart w:id="4" w:name="_Toc224223032"/>
      <w:r>
        <w:rPr>
          <w:rFonts w:ascii="Times New Roman" w:hAnsi="Times New Roman" w:cs="Times New Roman"/>
          <w:color w:val="000000" w:themeColor="text1"/>
          <w:sz w:val="28"/>
          <w:szCs w:val="28"/>
          <w:lang w:val="en-US"/>
        </w:rPr>
        <w:t xml:space="preserve">2.3.4 </w:t>
      </w:r>
      <w:r w:rsidR="00ED5358" w:rsidRPr="00BE42E0">
        <w:rPr>
          <w:rFonts w:ascii="Times New Roman" w:hAnsi="Times New Roman" w:cs="Times New Roman"/>
          <w:color w:val="000000" w:themeColor="text1"/>
          <w:sz w:val="28"/>
          <w:szCs w:val="28"/>
          <w:lang w:val="en-US"/>
        </w:rPr>
        <w:t>TO – BE process design</w:t>
      </w:r>
      <w:bookmarkEnd w:id="4"/>
      <w:r w:rsidR="00ED5358" w:rsidRPr="00BE42E0">
        <w:rPr>
          <w:rFonts w:ascii="Times New Roman" w:hAnsi="Times New Roman" w:cs="Times New Roman"/>
          <w:color w:val="000000" w:themeColor="text1"/>
          <w:sz w:val="28"/>
          <w:szCs w:val="28"/>
          <w:lang w:val="en-US"/>
        </w:rPr>
        <w:t xml:space="preserve"> </w:t>
      </w:r>
    </w:p>
    <w:p w14:paraId="539B123C" w14:textId="6B575A04" w:rsidR="00ED5358" w:rsidRDefault="00ED5358" w:rsidP="00CA5875">
      <w:pPr>
        <w:rPr>
          <w:rFonts w:ascii="Times New Roman" w:hAnsi="Times New Roman" w:cs="Times New Roman"/>
          <w:lang w:val="en-US"/>
        </w:rPr>
      </w:pPr>
      <w:r>
        <w:rPr>
          <w:rFonts w:ascii="Times New Roman" w:hAnsi="Times New Roman" w:cs="Times New Roman"/>
          <w:lang w:val="en-US"/>
        </w:rPr>
        <w:t xml:space="preserve">The conceptual redesign of the FCR transitions GCI from a fragmented functional orientation to a product-oriented workflow. By focusing on the claim rather than the departmental boundaries, the new design achieves significant improvements in quality and cycle time. </w:t>
      </w:r>
      <w:r w:rsidR="001E7855">
        <w:rPr>
          <w:rFonts w:ascii="Times New Roman" w:hAnsi="Times New Roman" w:cs="Times New Roman"/>
          <w:lang w:val="en-US"/>
        </w:rPr>
        <w:t xml:space="preserve">You can see the redesigned process diagram in appendix C. </w:t>
      </w:r>
      <w:r>
        <w:rPr>
          <w:rFonts w:ascii="Times New Roman" w:hAnsi="Times New Roman" w:cs="Times New Roman"/>
          <w:lang w:val="en-US"/>
        </w:rPr>
        <w:t>The following principles have been applied</w:t>
      </w:r>
      <w:r w:rsidR="00041757">
        <w:rPr>
          <w:rFonts w:ascii="Times New Roman" w:hAnsi="Times New Roman" w:cs="Times New Roman"/>
          <w:lang w:val="en-US"/>
        </w:rPr>
        <w:t>:</w:t>
      </w:r>
    </w:p>
    <w:p w14:paraId="256637DE" w14:textId="77777777" w:rsidR="00041757" w:rsidRDefault="00041757" w:rsidP="00CA5875">
      <w:pPr>
        <w:rPr>
          <w:rFonts w:ascii="Times New Roman" w:hAnsi="Times New Roman" w:cs="Times New Roman"/>
          <w:lang w:val="en-US"/>
        </w:rPr>
      </w:pPr>
    </w:p>
    <w:p w14:paraId="2D39C43A" w14:textId="04366AC5" w:rsidR="00041757" w:rsidRPr="00F93BB5" w:rsidRDefault="00041757" w:rsidP="00CA5875">
      <w:pPr>
        <w:rPr>
          <w:rFonts w:ascii="Times New Roman" w:hAnsi="Times New Roman" w:cs="Times New Roman"/>
          <w:b/>
          <w:bCs/>
          <w:lang w:val="en-US"/>
        </w:rPr>
      </w:pPr>
      <w:r w:rsidRPr="00F93BB5">
        <w:rPr>
          <w:rFonts w:ascii="Times New Roman" w:hAnsi="Times New Roman" w:cs="Times New Roman"/>
          <w:b/>
          <w:bCs/>
          <w:lang w:val="en-US"/>
        </w:rPr>
        <w:t>Organize work around outcomes, not tasks</w:t>
      </w:r>
    </w:p>
    <w:p w14:paraId="4D32B98D" w14:textId="6D3BB490" w:rsidR="00041757" w:rsidRDefault="00041757" w:rsidP="00CA5875">
      <w:pPr>
        <w:rPr>
          <w:rFonts w:ascii="Times New Roman" w:hAnsi="Times New Roman" w:cs="Times New Roman"/>
          <w:lang w:val="en-US"/>
        </w:rPr>
      </w:pPr>
      <w:r>
        <w:rPr>
          <w:rFonts w:ascii="Times New Roman" w:hAnsi="Times New Roman" w:cs="Times New Roman"/>
          <w:lang w:val="en-US"/>
        </w:rPr>
        <w:t xml:space="preserve">We dismantled functional silos by </w:t>
      </w:r>
      <w:r w:rsidR="003468C4">
        <w:rPr>
          <w:rFonts w:ascii="Times New Roman" w:hAnsi="Times New Roman" w:cs="Times New Roman"/>
          <w:lang w:val="en-US"/>
        </w:rPr>
        <w:t xml:space="preserve">introducing a cross-functional management approach. Instead of performing isolated departmental tasks, resources coordinated by a case manager are organized into claim resolution teams that take shared responsibility for the ultimate outcome, this being a quick and accurate payout. </w:t>
      </w:r>
    </w:p>
    <w:p w14:paraId="1EC665D6" w14:textId="77777777" w:rsidR="00041757" w:rsidRDefault="00041757" w:rsidP="00CA5875">
      <w:pPr>
        <w:rPr>
          <w:rFonts w:ascii="Times New Roman" w:hAnsi="Times New Roman" w:cs="Times New Roman"/>
          <w:lang w:val="en-US"/>
        </w:rPr>
      </w:pPr>
    </w:p>
    <w:p w14:paraId="3B3096DB" w14:textId="3E869766" w:rsidR="003468C4" w:rsidRPr="00F93BB5" w:rsidRDefault="003468C4" w:rsidP="00CA5875">
      <w:pPr>
        <w:rPr>
          <w:rFonts w:ascii="Times New Roman" w:hAnsi="Times New Roman" w:cs="Times New Roman"/>
          <w:b/>
          <w:bCs/>
          <w:lang w:val="en-US"/>
        </w:rPr>
      </w:pPr>
      <w:r w:rsidRPr="00F93BB5">
        <w:rPr>
          <w:rFonts w:ascii="Times New Roman" w:hAnsi="Times New Roman" w:cs="Times New Roman"/>
          <w:b/>
          <w:bCs/>
          <w:lang w:val="en-US"/>
        </w:rPr>
        <w:t>Capture information at the source</w:t>
      </w:r>
    </w:p>
    <w:p w14:paraId="71456D57" w14:textId="4CCE9D60" w:rsidR="002439BF" w:rsidRDefault="002439BF" w:rsidP="00CA5875">
      <w:pPr>
        <w:rPr>
          <w:rFonts w:ascii="Times New Roman" w:hAnsi="Times New Roman" w:cs="Times New Roman"/>
          <w:lang w:val="en-US"/>
        </w:rPr>
      </w:pPr>
      <w:r>
        <w:rPr>
          <w:rFonts w:ascii="Times New Roman" w:hAnsi="Times New Roman" w:cs="Times New Roman"/>
          <w:lang w:val="en-US"/>
        </w:rPr>
        <w:t xml:space="preserve">We implemented an automated system validation at the initial intake to ensure that the correct currency exchange rate is captured immediately. This will help guarantee data quality upfront adding to the principle of capturing information </w:t>
      </w:r>
      <w:proofErr w:type="gramStart"/>
      <w:r>
        <w:rPr>
          <w:rFonts w:ascii="Times New Roman" w:hAnsi="Times New Roman" w:cs="Times New Roman"/>
          <w:lang w:val="en-US"/>
        </w:rPr>
        <w:t>once, and</w:t>
      </w:r>
      <w:proofErr w:type="gramEnd"/>
      <w:r>
        <w:rPr>
          <w:rFonts w:ascii="Times New Roman" w:hAnsi="Times New Roman" w:cs="Times New Roman"/>
          <w:lang w:val="en-US"/>
        </w:rPr>
        <w:t xml:space="preserve"> eliminate the need for manual re-entry later. </w:t>
      </w:r>
    </w:p>
    <w:p w14:paraId="12CDA4DB" w14:textId="77777777" w:rsidR="007A1CF2" w:rsidRDefault="007A1CF2" w:rsidP="00CA5875">
      <w:pPr>
        <w:rPr>
          <w:rFonts w:ascii="Times New Roman" w:hAnsi="Times New Roman" w:cs="Times New Roman"/>
          <w:lang w:val="en-US"/>
        </w:rPr>
      </w:pPr>
    </w:p>
    <w:p w14:paraId="2F3DF02A" w14:textId="0EAA4322" w:rsidR="007A1CF2" w:rsidRPr="00F93BB5" w:rsidRDefault="00273BF5" w:rsidP="00CA5875">
      <w:pPr>
        <w:rPr>
          <w:rFonts w:ascii="Times New Roman" w:hAnsi="Times New Roman" w:cs="Times New Roman"/>
          <w:b/>
          <w:bCs/>
          <w:lang w:val="en-US"/>
        </w:rPr>
      </w:pPr>
      <w:r w:rsidRPr="00F93BB5">
        <w:rPr>
          <w:rFonts w:ascii="Times New Roman" w:hAnsi="Times New Roman" w:cs="Times New Roman"/>
          <w:b/>
          <w:bCs/>
          <w:lang w:val="en-US"/>
        </w:rPr>
        <w:t>Design for dominant flow, not expectations and mistake proofing critical steps</w:t>
      </w:r>
    </w:p>
    <w:p w14:paraId="4730E582" w14:textId="77777777" w:rsidR="00B9302D" w:rsidRPr="00B9302D" w:rsidRDefault="00B9302D" w:rsidP="00B9302D">
      <w:pPr>
        <w:rPr>
          <w:rFonts w:ascii="Times New Roman" w:hAnsi="Times New Roman" w:cs="Times New Roman"/>
          <w:lang w:val="en-US"/>
        </w:rPr>
      </w:pPr>
      <w:r>
        <w:rPr>
          <w:rFonts w:ascii="Times New Roman" w:hAnsi="Times New Roman" w:cs="Times New Roman"/>
          <w:lang w:val="en-US"/>
        </w:rPr>
        <w:t xml:space="preserve">Using the strategy “Poka-Yoke”, which is a “well-known strategy for </w:t>
      </w:r>
      <w:r w:rsidRPr="00B9302D">
        <w:rPr>
          <w:rFonts w:ascii="Times New Roman" w:hAnsi="Times New Roman" w:cs="Times New Roman"/>
          <w:lang w:val="en-US"/>
        </w:rPr>
        <w:t>and</w:t>
      </w:r>
    </w:p>
    <w:p w14:paraId="4C8E46C9" w14:textId="126A8F32" w:rsidR="00273BF5" w:rsidRDefault="00B9302D" w:rsidP="00B9302D">
      <w:pPr>
        <w:rPr>
          <w:rFonts w:ascii="Times New Roman" w:hAnsi="Times New Roman" w:cs="Times New Roman"/>
          <w:lang w:val="en-US"/>
        </w:rPr>
      </w:pPr>
      <w:r w:rsidRPr="00B9302D">
        <w:rPr>
          <w:rFonts w:ascii="Times New Roman" w:hAnsi="Times New Roman" w:cs="Times New Roman"/>
          <w:lang w:val="en-US"/>
        </w:rPr>
        <w:lastRenderedPageBreak/>
        <w:t>improvement in product and process design</w:t>
      </w:r>
      <w:r>
        <w:rPr>
          <w:rFonts w:ascii="Times New Roman" w:hAnsi="Times New Roman" w:cs="Times New Roman"/>
          <w:lang w:val="en-US"/>
        </w:rPr>
        <w:t xml:space="preserve">” </w:t>
      </w:r>
      <w:sdt>
        <w:sdtPr>
          <w:rPr>
            <w:rFonts w:ascii="Times New Roman" w:hAnsi="Times New Roman" w:cs="Times New Roman"/>
            <w:lang w:val="en-US"/>
          </w:rPr>
          <w:id w:val="-797844430"/>
          <w:citation/>
        </w:sdtPr>
        <w:sdtContent>
          <w:r>
            <w:rPr>
              <w:rFonts w:ascii="Times New Roman" w:hAnsi="Times New Roman" w:cs="Times New Roman"/>
              <w:lang w:val="en-US"/>
            </w:rPr>
            <w:fldChar w:fldCharType="begin"/>
          </w:r>
          <w:r>
            <w:rPr>
              <w:rFonts w:ascii="Times New Roman" w:hAnsi="Times New Roman" w:cs="Times New Roman"/>
            </w:rPr>
            <w:instrText xml:space="preserve">CITATION Lag19 \p 99 \l 1044 </w:instrText>
          </w:r>
          <w:r>
            <w:rPr>
              <w:rFonts w:ascii="Times New Roman" w:hAnsi="Times New Roman" w:cs="Times New Roman"/>
              <w:lang w:val="en-US"/>
            </w:rPr>
            <w:fldChar w:fldCharType="separate"/>
          </w:r>
          <w:r w:rsidRPr="00B9302D">
            <w:rPr>
              <w:rFonts w:ascii="Times New Roman" w:hAnsi="Times New Roman" w:cs="Times New Roman"/>
              <w:noProof/>
            </w:rPr>
            <w:t>(Laguna &amp; Marklund, 2019, s. 99)</w:t>
          </w:r>
          <w:r>
            <w:rPr>
              <w:rFonts w:ascii="Times New Roman" w:hAnsi="Times New Roman" w:cs="Times New Roman"/>
              <w:lang w:val="en-US"/>
            </w:rPr>
            <w:fldChar w:fldCharType="end"/>
          </w:r>
        </w:sdtContent>
      </w:sdt>
      <w:r>
        <w:rPr>
          <w:rFonts w:ascii="Times New Roman" w:hAnsi="Times New Roman" w:cs="Times New Roman"/>
          <w:lang w:val="en-US"/>
        </w:rPr>
        <w:t xml:space="preserve">, at the intake step completely exterminates the 25% currency rework loop, and its </w:t>
      </w:r>
      <w:proofErr w:type="gramStart"/>
      <w:r>
        <w:rPr>
          <w:rFonts w:ascii="Times New Roman" w:hAnsi="Times New Roman" w:cs="Times New Roman"/>
          <w:lang w:val="en-US"/>
        </w:rPr>
        <w:t>3 day</w:t>
      </w:r>
      <w:proofErr w:type="gramEnd"/>
      <w:r>
        <w:rPr>
          <w:rFonts w:ascii="Times New Roman" w:hAnsi="Times New Roman" w:cs="Times New Roman"/>
          <w:lang w:val="en-US"/>
        </w:rPr>
        <w:t xml:space="preserve"> inbox delay. The workflow is now optimized for the dominant flow, which is 90% of the valid claims. This is </w:t>
      </w:r>
      <w:r w:rsidR="000B1BD7">
        <w:rPr>
          <w:rFonts w:ascii="Times New Roman" w:hAnsi="Times New Roman" w:cs="Times New Roman"/>
          <w:lang w:val="en-US"/>
        </w:rPr>
        <w:t xml:space="preserve">removing complex exception routes and unnecessary work-in-progress buffers. </w:t>
      </w:r>
    </w:p>
    <w:p w14:paraId="19A9F9F5" w14:textId="77777777" w:rsidR="004B4573" w:rsidRDefault="004B4573" w:rsidP="00B9302D">
      <w:pPr>
        <w:rPr>
          <w:rFonts w:ascii="Times New Roman" w:hAnsi="Times New Roman" w:cs="Times New Roman"/>
          <w:lang w:val="en-US"/>
        </w:rPr>
      </w:pPr>
    </w:p>
    <w:p w14:paraId="4026002C" w14:textId="2877FCB7" w:rsidR="004B4573" w:rsidRPr="00BE42E0" w:rsidRDefault="00BE42E0" w:rsidP="00BE42E0">
      <w:pPr>
        <w:pStyle w:val="Overskrift2"/>
        <w:rPr>
          <w:rFonts w:ascii="Times New Roman" w:hAnsi="Times New Roman" w:cs="Times New Roman"/>
          <w:color w:val="000000" w:themeColor="text1"/>
          <w:sz w:val="28"/>
          <w:szCs w:val="28"/>
          <w:lang w:val="en-US"/>
        </w:rPr>
      </w:pPr>
      <w:bookmarkStart w:id="5" w:name="_Toc224223033"/>
      <w:r>
        <w:rPr>
          <w:rFonts w:ascii="Times New Roman" w:hAnsi="Times New Roman" w:cs="Times New Roman"/>
          <w:color w:val="000000" w:themeColor="text1"/>
          <w:sz w:val="28"/>
          <w:szCs w:val="28"/>
          <w:lang w:val="en-US"/>
        </w:rPr>
        <w:t>2.3.</w:t>
      </w:r>
      <w:r w:rsidR="00111129" w:rsidRPr="00BE42E0">
        <w:rPr>
          <w:rFonts w:ascii="Times New Roman" w:hAnsi="Times New Roman" w:cs="Times New Roman"/>
          <w:color w:val="000000" w:themeColor="text1"/>
          <w:sz w:val="28"/>
          <w:szCs w:val="28"/>
          <w:lang w:val="en-US"/>
        </w:rPr>
        <w:t>5</w:t>
      </w:r>
      <w:r w:rsidR="00084121" w:rsidRPr="00BE42E0">
        <w:rPr>
          <w:rFonts w:ascii="Times New Roman" w:hAnsi="Times New Roman" w:cs="Times New Roman"/>
          <w:color w:val="000000" w:themeColor="text1"/>
          <w:sz w:val="28"/>
          <w:szCs w:val="28"/>
          <w:lang w:val="en-US"/>
        </w:rPr>
        <w:t xml:space="preserve"> Simulation analysis: AS-IS vs TO-BE</w:t>
      </w:r>
      <w:bookmarkEnd w:id="5"/>
    </w:p>
    <w:p w14:paraId="07EDDED7" w14:textId="5D57A8D3" w:rsidR="00D10C74" w:rsidRPr="00BE42E0" w:rsidRDefault="00BE42E0" w:rsidP="00B9302D">
      <w:pPr>
        <w:rPr>
          <w:rFonts w:ascii="Times New Roman" w:hAnsi="Times New Roman" w:cs="Times New Roman"/>
          <w:b/>
          <w:bCs/>
          <w:lang w:val="en-US"/>
        </w:rPr>
      </w:pPr>
      <w:r w:rsidRPr="00BE42E0">
        <w:rPr>
          <w:rFonts w:ascii="Times New Roman" w:hAnsi="Times New Roman" w:cs="Times New Roman"/>
          <w:b/>
          <w:bCs/>
          <w:lang w:val="en-US"/>
        </w:rPr>
        <w:t>Structure</w:t>
      </w:r>
    </w:p>
    <w:p w14:paraId="1C50A634" w14:textId="46942C55" w:rsidR="00D10C74" w:rsidRDefault="00D10C74" w:rsidP="00B9302D">
      <w:pPr>
        <w:rPr>
          <w:rFonts w:ascii="Times New Roman" w:hAnsi="Times New Roman" w:cs="Times New Roman"/>
          <w:lang w:val="en-US"/>
        </w:rPr>
      </w:pPr>
      <w:r>
        <w:rPr>
          <w:rFonts w:ascii="Times New Roman" w:hAnsi="Times New Roman" w:cs="Times New Roman"/>
          <w:lang w:val="en-US"/>
        </w:rPr>
        <w:t>The AS-IS model represent</w:t>
      </w:r>
      <w:r w:rsidR="00342796">
        <w:rPr>
          <w:rFonts w:ascii="Times New Roman" w:hAnsi="Times New Roman" w:cs="Times New Roman"/>
          <w:lang w:val="en-US"/>
        </w:rPr>
        <w:t>s</w:t>
      </w:r>
      <w:r>
        <w:rPr>
          <w:rFonts w:ascii="Times New Roman" w:hAnsi="Times New Roman" w:cs="Times New Roman"/>
          <w:lang w:val="en-US"/>
        </w:rPr>
        <w:t xml:space="preserve"> the current state of GCI’s claim handling. This is characterized by significant time buffers and sequential processing. The model </w:t>
      </w:r>
      <w:r w:rsidR="00342796">
        <w:rPr>
          <w:rFonts w:ascii="Times New Roman" w:hAnsi="Times New Roman" w:cs="Times New Roman"/>
          <w:lang w:val="en-US"/>
        </w:rPr>
        <w:t>follows a sequential structure</w:t>
      </w:r>
      <w:r w:rsidR="0011632C">
        <w:rPr>
          <w:rFonts w:ascii="Times New Roman" w:hAnsi="Times New Roman" w:cs="Times New Roman"/>
          <w:lang w:val="en-US"/>
        </w:rPr>
        <w:t xml:space="preserve"> where each task must be fully completed before the next department can begin. </w:t>
      </w:r>
    </w:p>
    <w:p w14:paraId="40160D66" w14:textId="77777777" w:rsidR="0024027F" w:rsidRDefault="0024027F" w:rsidP="00B9302D">
      <w:pPr>
        <w:rPr>
          <w:rFonts w:ascii="Times New Roman" w:hAnsi="Times New Roman" w:cs="Times New Roman"/>
          <w:lang w:val="en-US"/>
        </w:rPr>
      </w:pPr>
    </w:p>
    <w:p w14:paraId="37FAE2C1" w14:textId="56015DDD" w:rsidR="0024027F" w:rsidRDefault="0024027F" w:rsidP="00B9302D">
      <w:pPr>
        <w:rPr>
          <w:rFonts w:ascii="Times New Roman" w:hAnsi="Times New Roman" w:cs="Times New Roman"/>
          <w:lang w:val="en-US"/>
        </w:rPr>
      </w:pPr>
      <w:r>
        <w:rPr>
          <w:rFonts w:ascii="Times New Roman" w:hAnsi="Times New Roman" w:cs="Times New Roman"/>
          <w:lang w:val="en-US"/>
        </w:rPr>
        <w:t xml:space="preserve">The </w:t>
      </w:r>
      <w:r w:rsidR="00084121">
        <w:rPr>
          <w:rFonts w:ascii="Times New Roman" w:hAnsi="Times New Roman" w:cs="Times New Roman"/>
          <w:lang w:val="en-US"/>
        </w:rPr>
        <w:t xml:space="preserve">main simulation entity is the </w:t>
      </w:r>
      <w:r w:rsidR="009447E1">
        <w:rPr>
          <w:rFonts w:ascii="Times New Roman" w:hAnsi="Times New Roman" w:cs="Times New Roman"/>
          <w:lang w:val="en-US"/>
        </w:rPr>
        <w:t>FCR</w:t>
      </w:r>
      <w:r w:rsidR="00220DCC">
        <w:rPr>
          <w:rFonts w:ascii="Times New Roman" w:hAnsi="Times New Roman" w:cs="Times New Roman"/>
          <w:lang w:val="en-US"/>
        </w:rPr>
        <w:t>.</w:t>
      </w:r>
      <w:r w:rsidR="009447E1">
        <w:rPr>
          <w:rFonts w:ascii="Times New Roman" w:hAnsi="Times New Roman" w:cs="Times New Roman"/>
          <w:lang w:val="en-US"/>
        </w:rPr>
        <w:t xml:space="preserve"> Each claim represents one claim submitted by a </w:t>
      </w:r>
      <w:r w:rsidR="00220DCC">
        <w:rPr>
          <w:rFonts w:ascii="Times New Roman" w:hAnsi="Times New Roman" w:cs="Times New Roman"/>
          <w:lang w:val="en-US"/>
        </w:rPr>
        <w:t>client and</w:t>
      </w:r>
      <w:r w:rsidR="009447E1">
        <w:rPr>
          <w:rFonts w:ascii="Times New Roman" w:hAnsi="Times New Roman" w:cs="Times New Roman"/>
          <w:lang w:val="en-US"/>
        </w:rPr>
        <w:t xml:space="preserve"> moves through the process until its either rejected or paid out. Each entity contains a limited number of attributes used to track the progress through the system.</w:t>
      </w:r>
      <w:r w:rsidR="00530BAC">
        <w:rPr>
          <w:rFonts w:ascii="Times New Roman" w:hAnsi="Times New Roman" w:cs="Times New Roman"/>
          <w:lang w:val="en-US"/>
        </w:rPr>
        <w:t xml:space="preserve"> The model</w:t>
      </w:r>
      <w:r w:rsidR="00A8171F">
        <w:rPr>
          <w:rFonts w:ascii="Times New Roman" w:hAnsi="Times New Roman" w:cs="Times New Roman"/>
          <w:lang w:val="en-US"/>
        </w:rPr>
        <w:t xml:space="preserve"> </w:t>
      </w:r>
      <w:r w:rsidR="00530BAC">
        <w:rPr>
          <w:rFonts w:ascii="Times New Roman" w:hAnsi="Times New Roman" w:cs="Times New Roman"/>
          <w:lang w:val="en-US"/>
        </w:rPr>
        <w:t xml:space="preserve">includes the main processing activities described in the case: Intake and requisite review, digital transfer, damage investigation, financial assessment, rework loop, settlement communication and funds transfer. While state variables include queue length, utilization and number of entities completed or rejected. </w:t>
      </w:r>
    </w:p>
    <w:p w14:paraId="39927950" w14:textId="77777777" w:rsidR="00D10C74" w:rsidRDefault="00D10C74" w:rsidP="00B9302D">
      <w:pPr>
        <w:rPr>
          <w:rFonts w:ascii="Times New Roman" w:hAnsi="Times New Roman" w:cs="Times New Roman"/>
          <w:lang w:val="en-US"/>
        </w:rPr>
      </w:pPr>
    </w:p>
    <w:p w14:paraId="4EEA91D9" w14:textId="1A9C570D" w:rsidR="00530BAC" w:rsidRDefault="00530BAC" w:rsidP="00B9302D">
      <w:pPr>
        <w:rPr>
          <w:rFonts w:ascii="Times New Roman" w:hAnsi="Times New Roman" w:cs="Times New Roman"/>
          <w:lang w:val="en-US"/>
        </w:rPr>
      </w:pPr>
      <w:r>
        <w:rPr>
          <w:rFonts w:ascii="Times New Roman" w:hAnsi="Times New Roman" w:cs="Times New Roman"/>
          <w:lang w:val="en-US"/>
        </w:rPr>
        <w:t xml:space="preserve">The AS-IS model process is severely hindered by some structural flaws. Firstly, the strictly sequential handoffs between isolated departments introduce significant non-value-adding delays. </w:t>
      </w:r>
      <w:r w:rsidR="00D90A1B">
        <w:rPr>
          <w:rFonts w:ascii="Times New Roman" w:hAnsi="Times New Roman" w:cs="Times New Roman"/>
          <w:lang w:val="en-US"/>
        </w:rPr>
        <w:t xml:space="preserve">Second, a 25% rework loop forces claims back to intake, creating a massive bottleneck that inflates total cycle time. </w:t>
      </w:r>
      <w:r w:rsidR="00F93BB5">
        <w:rPr>
          <w:rFonts w:ascii="Times New Roman" w:hAnsi="Times New Roman" w:cs="Times New Roman"/>
          <w:lang w:val="en-US"/>
        </w:rPr>
        <w:t>Finally,</w:t>
      </w:r>
      <w:r w:rsidR="00D90A1B">
        <w:rPr>
          <w:rFonts w:ascii="Times New Roman" w:hAnsi="Times New Roman" w:cs="Times New Roman"/>
          <w:lang w:val="en-US"/>
        </w:rPr>
        <w:t xml:space="preserve"> we see that the process suffers from rigid resource dependencies, because tasks rely on a single, specialized resources working in functional silos, creating queueing and work in progress accumulation.  </w:t>
      </w:r>
    </w:p>
    <w:p w14:paraId="3B244538" w14:textId="77777777" w:rsidR="00220DCC" w:rsidRDefault="00220DCC" w:rsidP="00B9302D">
      <w:pPr>
        <w:rPr>
          <w:rFonts w:ascii="Times New Roman" w:hAnsi="Times New Roman" w:cs="Times New Roman"/>
          <w:lang w:val="en-US"/>
        </w:rPr>
      </w:pPr>
    </w:p>
    <w:p w14:paraId="476B1247" w14:textId="0592E0A1" w:rsidR="00220DCC" w:rsidRPr="00220DCC" w:rsidRDefault="00220DCC" w:rsidP="00B9302D">
      <w:pPr>
        <w:rPr>
          <w:rFonts w:ascii="Times New Roman" w:hAnsi="Times New Roman" w:cs="Times New Roman"/>
          <w:b/>
          <w:bCs/>
          <w:lang w:val="en-US"/>
        </w:rPr>
      </w:pPr>
      <w:r w:rsidRPr="00220DCC">
        <w:rPr>
          <w:rFonts w:ascii="Times New Roman" w:hAnsi="Times New Roman" w:cs="Times New Roman"/>
          <w:b/>
          <w:bCs/>
          <w:lang w:val="en-US"/>
        </w:rPr>
        <w:t>Arrivals and service times</w:t>
      </w:r>
    </w:p>
    <w:p w14:paraId="5C9C732A" w14:textId="75136341" w:rsidR="00220DCC" w:rsidRDefault="00220DCC" w:rsidP="00B9302D">
      <w:pPr>
        <w:rPr>
          <w:rFonts w:ascii="Times New Roman" w:hAnsi="Times New Roman" w:cs="Times New Roman"/>
          <w:lang w:val="en-US"/>
        </w:rPr>
      </w:pPr>
      <w:r>
        <w:rPr>
          <w:rFonts w:ascii="Times New Roman" w:hAnsi="Times New Roman" w:cs="Times New Roman"/>
          <w:lang w:val="en-US"/>
        </w:rPr>
        <w:t>The arrival process is modeled using an exponential distribution with a mean of 120 minutes. However, to be able to catch the true process dynamics, service times are modeled using the specific stochastic distributions provided</w:t>
      </w:r>
      <w:r w:rsidR="00C82525">
        <w:rPr>
          <w:rFonts w:ascii="Times New Roman" w:hAnsi="Times New Roman" w:cs="Times New Roman"/>
          <w:lang w:val="en-US"/>
        </w:rPr>
        <w:t xml:space="preserve">, rather than simple averages. </w:t>
      </w:r>
    </w:p>
    <w:p w14:paraId="3F55455A" w14:textId="77777777" w:rsidR="00D10C74" w:rsidRDefault="00D10C74" w:rsidP="00B9302D">
      <w:pPr>
        <w:rPr>
          <w:rFonts w:ascii="Times New Roman" w:hAnsi="Times New Roman" w:cs="Times New Roman"/>
          <w:lang w:val="en-US"/>
        </w:rPr>
      </w:pPr>
    </w:p>
    <w:p w14:paraId="43382D6A" w14:textId="4B8A8657" w:rsidR="00111129" w:rsidRDefault="00111129" w:rsidP="00B9302D">
      <w:pPr>
        <w:rPr>
          <w:rFonts w:ascii="Times New Roman" w:hAnsi="Times New Roman" w:cs="Times New Roman"/>
          <w:b/>
          <w:bCs/>
          <w:lang w:val="en-US"/>
        </w:rPr>
      </w:pPr>
      <w:r w:rsidRPr="00C82525">
        <w:rPr>
          <w:rFonts w:ascii="Times New Roman" w:hAnsi="Times New Roman" w:cs="Times New Roman"/>
          <w:b/>
          <w:bCs/>
          <w:lang w:val="en-US"/>
        </w:rPr>
        <w:t>Validation checks</w:t>
      </w:r>
    </w:p>
    <w:p w14:paraId="32AD3180" w14:textId="36C737B5" w:rsidR="008E3111" w:rsidRDefault="00C82525" w:rsidP="00B9302D">
      <w:pPr>
        <w:rPr>
          <w:rFonts w:ascii="Times New Roman" w:hAnsi="Times New Roman" w:cs="Times New Roman"/>
          <w:lang w:val="en-US"/>
        </w:rPr>
      </w:pPr>
      <w:r>
        <w:rPr>
          <w:rFonts w:ascii="Times New Roman" w:hAnsi="Times New Roman" w:cs="Times New Roman"/>
          <w:lang w:val="en-US"/>
        </w:rPr>
        <w:t xml:space="preserve">The model logic was visually verified in </w:t>
      </w:r>
      <w:proofErr w:type="spellStart"/>
      <w:r>
        <w:rPr>
          <w:rFonts w:ascii="Times New Roman" w:hAnsi="Times New Roman" w:cs="Times New Roman"/>
          <w:lang w:val="en-US"/>
        </w:rPr>
        <w:t>JaamSim</w:t>
      </w:r>
      <w:proofErr w:type="spellEnd"/>
      <w:r>
        <w:rPr>
          <w:rFonts w:ascii="Times New Roman" w:hAnsi="Times New Roman" w:cs="Times New Roman"/>
          <w:lang w:val="en-US"/>
        </w:rPr>
        <w:t xml:space="preserve"> to ensure that the routing </w:t>
      </w:r>
      <w:r w:rsidR="00F93BB5">
        <w:rPr>
          <w:rFonts w:ascii="Times New Roman" w:hAnsi="Times New Roman" w:cs="Times New Roman"/>
          <w:lang w:val="en-US"/>
        </w:rPr>
        <w:t>behavior</w:t>
      </w:r>
      <w:r>
        <w:rPr>
          <w:rFonts w:ascii="Times New Roman" w:hAnsi="Times New Roman" w:cs="Times New Roman"/>
          <w:lang w:val="en-US"/>
        </w:rPr>
        <w:t xml:space="preserve"> at the Branch objects, matches the conceptual flow chart. The utilization state variable for marine investigators, causing the queue length </w:t>
      </w:r>
      <w:r w:rsidR="00342796">
        <w:rPr>
          <w:rFonts w:ascii="Times New Roman" w:hAnsi="Times New Roman" w:cs="Times New Roman"/>
          <w:lang w:val="en-US"/>
        </w:rPr>
        <w:t xml:space="preserve">s to grow </w:t>
      </w:r>
      <w:r w:rsidR="00F93BB5">
        <w:rPr>
          <w:rFonts w:ascii="Times New Roman" w:hAnsi="Times New Roman" w:cs="Times New Roman"/>
          <w:lang w:val="en-US"/>
        </w:rPr>
        <w:t>continuously</w:t>
      </w:r>
      <w:r w:rsidR="00342796">
        <w:rPr>
          <w:rFonts w:ascii="Times New Roman" w:hAnsi="Times New Roman" w:cs="Times New Roman"/>
          <w:lang w:val="en-US"/>
        </w:rPr>
        <w:t xml:space="preserve"> due to capacity constraints. Consequently,</w:t>
      </w:r>
      <w:r>
        <w:rPr>
          <w:rFonts w:ascii="Times New Roman" w:hAnsi="Times New Roman" w:cs="Times New Roman"/>
          <w:lang w:val="en-US"/>
        </w:rPr>
        <w:t xml:space="preserve"> the average cycle time continuously inflates, proving that the current system is mathematically unstable. </w:t>
      </w:r>
      <w:r w:rsidR="008E3111">
        <w:rPr>
          <w:rFonts w:ascii="Times New Roman" w:hAnsi="Times New Roman" w:cs="Times New Roman"/>
          <w:lang w:val="en-US"/>
        </w:rPr>
        <w:t xml:space="preserve">The simulation’s accuracy was </w:t>
      </w:r>
      <w:r>
        <w:rPr>
          <w:rFonts w:ascii="Times New Roman" w:hAnsi="Times New Roman" w:cs="Times New Roman"/>
          <w:lang w:val="en-US"/>
        </w:rPr>
        <w:t xml:space="preserve">also </w:t>
      </w:r>
      <w:r w:rsidR="008E3111">
        <w:rPr>
          <w:rFonts w:ascii="Times New Roman" w:hAnsi="Times New Roman" w:cs="Times New Roman"/>
          <w:lang w:val="en-US"/>
        </w:rPr>
        <w:t xml:space="preserve">verified using Little’s Law. </w:t>
      </w:r>
    </w:p>
    <w:p w14:paraId="746CABC5" w14:textId="35FB2EF4" w:rsidR="00111129" w:rsidRPr="008E3111" w:rsidRDefault="00111129" w:rsidP="00B9302D">
      <w:pPr>
        <w:rPr>
          <w:rFonts w:ascii="Times New Roman" w:eastAsiaTheme="minorEastAsia" w:hAnsi="Times New Roman" w:cs="Times New Roman"/>
          <w:lang w:val="en-US"/>
        </w:rPr>
      </w:pPr>
      <m:oMathPara>
        <m:oMath>
          <m:r>
            <w:rPr>
              <w:rFonts w:ascii="Cambria Math" w:hAnsi="Cambria Math" w:cs="Times New Roman"/>
              <w:lang w:val="en-US"/>
            </w:rPr>
            <m:t>L=λ×W</m:t>
          </m:r>
        </m:oMath>
      </m:oMathPara>
    </w:p>
    <w:p w14:paraId="305F02EF" w14:textId="57FA547C" w:rsidR="008E3111" w:rsidRPr="00111129" w:rsidRDefault="008E3111" w:rsidP="00B9302D">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By comparing the recorded average queue length </w:t>
      </w:r>
      <w:r w:rsidR="009D4F6A">
        <w:rPr>
          <w:rFonts w:ascii="Times New Roman" w:eastAsiaTheme="minorEastAsia" w:hAnsi="Times New Roman" w:cs="Times New Roman"/>
          <w:lang w:val="en-US"/>
        </w:rPr>
        <w:t xml:space="preserve">against the calculated arrival rate and observed wait times at the bottleneck, we see that the model demonstrates a high degree of internal validity and mathematical consistency. </w:t>
      </w:r>
    </w:p>
    <w:p w14:paraId="5469F8E0" w14:textId="4028DEB8" w:rsidR="00111129" w:rsidRPr="008E3111" w:rsidRDefault="00111129" w:rsidP="00B9302D">
      <w:pPr>
        <w:rPr>
          <w:rFonts w:ascii="Times New Roman" w:eastAsiaTheme="minorEastAsia" w:hAnsi="Times New Roman" w:cs="Times New Roman"/>
          <w:lang w:val="en-US"/>
        </w:rPr>
      </w:pPr>
      <m:oMathPara>
        <m:oMath>
          <m:r>
            <w:rPr>
              <w:rFonts w:ascii="Cambria Math" w:hAnsi="Cambria Math" w:cs="Times New Roman"/>
              <w:lang w:val="en-US"/>
            </w:rPr>
            <m:t>L≈(</m:t>
          </m:r>
          <m:f>
            <m:fPr>
              <m:ctrlPr>
                <w:rPr>
                  <w:rFonts w:ascii="Cambria Math" w:hAnsi="Cambria Math" w:cs="Times New Roman"/>
                  <w:i/>
                  <w:lang w:val="en-US"/>
                </w:rPr>
              </m:ctrlPr>
            </m:fPr>
            <m:num>
              <m:r>
                <w:rPr>
                  <w:rFonts w:ascii="Cambria Math" w:hAnsi="Cambria Math" w:cs="Times New Roman"/>
                  <w:lang w:val="en-US"/>
                </w:rPr>
                <m:t>Number added</m:t>
              </m:r>
            </m:num>
            <m:den>
              <m:r>
                <w:rPr>
                  <w:rFonts w:ascii="Cambria Math" w:hAnsi="Cambria Math" w:cs="Times New Roman"/>
                  <w:lang w:val="en-US"/>
                </w:rPr>
                <m:t>SimTime</m:t>
              </m:r>
            </m:den>
          </m:f>
          <m:r>
            <w:rPr>
              <w:rFonts w:ascii="Cambria Math" w:hAnsi="Cambria Math" w:cs="Times New Roman"/>
              <w:lang w:val="en-US"/>
            </w:rPr>
            <m:t>)×AverageQueueTime</m:t>
          </m:r>
        </m:oMath>
      </m:oMathPara>
    </w:p>
    <w:p w14:paraId="3638DDFD" w14:textId="77777777" w:rsidR="008E3111" w:rsidRPr="008E3111" w:rsidRDefault="008E3111" w:rsidP="00B9302D">
      <w:pPr>
        <w:rPr>
          <w:rFonts w:ascii="Times New Roman" w:eastAsiaTheme="minorEastAsia" w:hAnsi="Times New Roman" w:cs="Times New Roman"/>
          <w:lang w:val="en-US"/>
        </w:rPr>
      </w:pPr>
    </w:p>
    <w:p w14:paraId="04894A36" w14:textId="7E293606" w:rsidR="008E3111" w:rsidRDefault="008E3111" w:rsidP="00B9302D">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Where </w:t>
      </w:r>
      <w:r>
        <w:rPr>
          <w:rFonts w:ascii="Times New Roman" w:eastAsiaTheme="minorEastAsia" w:hAnsi="Times New Roman" w:cs="Times New Roman"/>
          <w:i/>
          <w:iCs/>
          <w:lang w:val="en-US"/>
        </w:rPr>
        <w:t>L</w:t>
      </w:r>
      <w:r>
        <w:rPr>
          <w:rFonts w:ascii="Times New Roman" w:eastAsiaTheme="minorEastAsia" w:hAnsi="Times New Roman" w:cs="Times New Roman"/>
          <w:lang w:val="en-US"/>
        </w:rPr>
        <w:t xml:space="preserve"> is Queue</w:t>
      </w:r>
      <w:r w:rsidR="00C82525">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Length</w:t>
      </w:r>
      <w:r w:rsidR="00C82525">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Average</w:t>
      </w:r>
    </w:p>
    <w:p w14:paraId="1D27E05B" w14:textId="597786BA" w:rsidR="00530BAC" w:rsidRPr="008E3111" w:rsidRDefault="00C82525" w:rsidP="00B9302D">
      <w:pPr>
        <w:rPr>
          <w:rFonts w:ascii="Times New Roman" w:eastAsiaTheme="minorEastAsia" w:hAnsi="Times New Roman" w:cs="Times New Roman"/>
          <w:lang w:val="en-US"/>
        </w:rPr>
      </w:pPr>
      <w:r>
        <w:rPr>
          <w:rFonts w:ascii="Times New Roman" w:eastAsiaTheme="minorEastAsia" w:hAnsi="Times New Roman" w:cs="Times New Roman"/>
          <w:lang w:val="en-US"/>
        </w:rPr>
        <w:t>Example at</w:t>
      </w:r>
      <w:r w:rsidR="00530BAC">
        <w:rPr>
          <w:rFonts w:ascii="Times New Roman" w:eastAsiaTheme="minorEastAsia" w:hAnsi="Times New Roman" w:cs="Times New Roman"/>
          <w:lang w:val="en-US"/>
        </w:rPr>
        <w:t xml:space="preserve"> 550 hours:</w:t>
      </w:r>
    </w:p>
    <w:p w14:paraId="201A193A" w14:textId="0A7A7F9E" w:rsidR="00111129" w:rsidRPr="008E3111" w:rsidRDefault="008E3111" w:rsidP="00B9302D">
      <w:pPr>
        <w:rPr>
          <w:rFonts w:ascii="Times New Roman" w:eastAsiaTheme="minorEastAsia" w:hAnsi="Times New Roman" w:cs="Times New Roman"/>
          <w:lang w:val="en-US"/>
        </w:rPr>
      </w:pPr>
      <m:oMathPara>
        <m:oMath>
          <m:r>
            <w:rPr>
              <w:rFonts w:ascii="Cambria Math" w:hAnsi="Cambria Math" w:cs="Times New Roman"/>
              <w:lang w:val="en-US"/>
            </w:rPr>
            <m:t>81.06≈(</m:t>
          </m:r>
          <m:f>
            <m:fPr>
              <m:ctrlPr>
                <w:rPr>
                  <w:rFonts w:ascii="Cambria Math" w:hAnsi="Cambria Math" w:cs="Times New Roman"/>
                  <w:i/>
                  <w:lang w:val="en-US"/>
                </w:rPr>
              </m:ctrlPr>
            </m:fPr>
            <m:num>
              <m:r>
                <w:rPr>
                  <w:rFonts w:ascii="Cambria Math" w:hAnsi="Cambria Math" w:cs="Times New Roman"/>
                  <w:lang w:val="en-US"/>
                </w:rPr>
                <m:t>241</m:t>
              </m:r>
            </m:num>
            <m:den>
              <m:r>
                <w:rPr>
                  <w:rFonts w:ascii="Cambria Math" w:hAnsi="Cambria Math" w:cs="Times New Roman"/>
                  <w:lang w:val="en-US"/>
                </w:rPr>
                <m:t>550.25</m:t>
              </m:r>
            </m:den>
          </m:f>
          <m:r>
            <w:rPr>
              <w:rFonts w:ascii="Cambria Math" w:hAnsi="Cambria Math" w:cs="Times New Roman"/>
              <w:lang w:val="en-US"/>
            </w:rPr>
            <m:t>)×185.077</m:t>
          </m:r>
        </m:oMath>
      </m:oMathPara>
    </w:p>
    <w:p w14:paraId="6505103C" w14:textId="77777777" w:rsidR="008E3111" w:rsidRPr="008E3111" w:rsidRDefault="008E3111" w:rsidP="00B9302D">
      <w:pPr>
        <w:rPr>
          <w:rFonts w:ascii="Times New Roman" w:eastAsiaTheme="minorEastAsia" w:hAnsi="Times New Roman" w:cs="Times New Roman"/>
          <w:lang w:val="en-US"/>
        </w:rPr>
      </w:pPr>
    </w:p>
    <w:p w14:paraId="4B113D77" w14:textId="15967B9F" w:rsidR="008E3111" w:rsidRDefault="008E3111" w:rsidP="00B9302D">
      <w:pPr>
        <w:rPr>
          <w:rFonts w:ascii="Times New Roman" w:hAnsi="Times New Roman" w:cs="Times New Roman"/>
          <w:lang w:val="en-US"/>
        </w:rPr>
      </w:pPr>
      <m:oMathPara>
        <m:oMath>
          <m:r>
            <w:rPr>
              <w:rFonts w:ascii="Cambria Math" w:hAnsi="Cambria Math" w:cs="Times New Roman"/>
              <w:lang w:val="en-US"/>
            </w:rPr>
            <w:lastRenderedPageBreak/>
            <m:t>81.06≈81.06</m:t>
          </m:r>
        </m:oMath>
      </m:oMathPara>
    </w:p>
    <w:p w14:paraId="0228C9BC" w14:textId="77777777" w:rsidR="00530BAC" w:rsidRDefault="00530BAC" w:rsidP="00B9302D">
      <w:pPr>
        <w:rPr>
          <w:rFonts w:ascii="Times New Roman" w:hAnsi="Times New Roman" w:cs="Times New Roman"/>
          <w:lang w:val="en-US"/>
        </w:rPr>
      </w:pPr>
    </w:p>
    <w:p w14:paraId="1F3FDC4D" w14:textId="77777777" w:rsidR="00C52FFB" w:rsidRDefault="00C52FFB" w:rsidP="00B9302D">
      <w:pPr>
        <w:rPr>
          <w:rFonts w:ascii="Times New Roman" w:hAnsi="Times New Roman" w:cs="Times New Roman"/>
          <w:lang w:val="en-US"/>
        </w:rPr>
      </w:pPr>
    </w:p>
    <w:p w14:paraId="4B393FFF" w14:textId="295008FB" w:rsidR="00220DCC" w:rsidRPr="00BE42E0" w:rsidRDefault="00C52FFB" w:rsidP="00BE42E0">
      <w:pPr>
        <w:pStyle w:val="Overskrift3"/>
        <w:rPr>
          <w:rFonts w:ascii="Times New Roman" w:hAnsi="Times New Roman" w:cs="Times New Roman"/>
          <w:b/>
          <w:bCs/>
          <w:color w:val="000000" w:themeColor="text1"/>
          <w:sz w:val="24"/>
          <w:szCs w:val="24"/>
          <w:lang w:val="en-US"/>
        </w:rPr>
      </w:pPr>
      <w:bookmarkStart w:id="6" w:name="_Toc224223034"/>
      <w:r w:rsidRPr="00BE42E0">
        <w:rPr>
          <w:rFonts w:ascii="Times New Roman" w:hAnsi="Times New Roman" w:cs="Times New Roman"/>
          <w:b/>
          <w:bCs/>
          <w:color w:val="000000" w:themeColor="text1"/>
          <w:sz w:val="24"/>
          <w:szCs w:val="24"/>
          <w:lang w:val="en-US"/>
        </w:rPr>
        <w:t>TO-BE</w:t>
      </w:r>
      <w:r w:rsidR="00BE42E0" w:rsidRPr="00BE42E0">
        <w:rPr>
          <w:rFonts w:ascii="Times New Roman" w:hAnsi="Times New Roman" w:cs="Times New Roman"/>
          <w:b/>
          <w:bCs/>
          <w:color w:val="000000" w:themeColor="text1"/>
          <w:sz w:val="24"/>
          <w:szCs w:val="24"/>
          <w:lang w:val="en-US"/>
        </w:rPr>
        <w:t>, improvements</w:t>
      </w:r>
      <w:bookmarkEnd w:id="6"/>
    </w:p>
    <w:p w14:paraId="72EFC6B9" w14:textId="77777777" w:rsidR="00342796" w:rsidRDefault="00C52FFB" w:rsidP="00342796">
      <w:pPr>
        <w:rPr>
          <w:rFonts w:ascii="Times New Roman" w:hAnsi="Times New Roman" w:cs="Times New Roman"/>
          <w:lang w:val="en-US"/>
        </w:rPr>
      </w:pPr>
      <w:r>
        <w:rPr>
          <w:rFonts w:ascii="Times New Roman" w:hAnsi="Times New Roman" w:cs="Times New Roman"/>
          <w:lang w:val="en-US"/>
        </w:rPr>
        <w:t xml:space="preserve">The redesigned model transitions </w:t>
      </w:r>
      <w:r w:rsidR="00147ADF">
        <w:rPr>
          <w:rFonts w:ascii="Times New Roman" w:hAnsi="Times New Roman" w:cs="Times New Roman"/>
          <w:lang w:val="en-US"/>
        </w:rPr>
        <w:t>from a sequential workflow</w:t>
      </w:r>
      <w:r>
        <w:rPr>
          <w:rFonts w:ascii="Times New Roman" w:hAnsi="Times New Roman" w:cs="Times New Roman"/>
          <w:lang w:val="en-US"/>
        </w:rPr>
        <w:t xml:space="preserve"> to one utilizing parallel processing and case management. </w:t>
      </w:r>
      <w:r w:rsidR="00147ADF">
        <w:rPr>
          <w:rFonts w:ascii="Times New Roman" w:hAnsi="Times New Roman" w:cs="Times New Roman"/>
          <w:lang w:val="en-US"/>
        </w:rPr>
        <w:t xml:space="preserve">After the initial intake, a duplicate object splits the FCR, sending it to marine investigation and financial assessment simultaneously. Later a combine object synchronizes the two parallel paths before the claim proceeds to the legal settlement stage. </w:t>
      </w:r>
      <w:r w:rsidR="00342796">
        <w:rPr>
          <w:rFonts w:ascii="Times New Roman" w:hAnsi="Times New Roman" w:cs="Times New Roman"/>
          <w:lang w:val="en-US"/>
        </w:rPr>
        <w:t xml:space="preserve"> </w:t>
      </w:r>
    </w:p>
    <w:p w14:paraId="7D506C9E" w14:textId="77777777" w:rsidR="00342796" w:rsidRDefault="00342796" w:rsidP="00342796">
      <w:pPr>
        <w:rPr>
          <w:rFonts w:ascii="Times New Roman" w:hAnsi="Times New Roman" w:cs="Times New Roman"/>
          <w:lang w:val="en-US"/>
        </w:rPr>
      </w:pPr>
    </w:p>
    <w:p w14:paraId="328E6501" w14:textId="73A7896F" w:rsidR="00342796" w:rsidRPr="00FA0599" w:rsidRDefault="00342796" w:rsidP="00342796">
      <w:pPr>
        <w:rPr>
          <w:rFonts w:ascii="Times New Roman" w:hAnsi="Times New Roman" w:cs="Times New Roman"/>
          <w:b/>
          <w:bCs/>
          <w:lang w:val="en-US"/>
        </w:rPr>
      </w:pPr>
      <w:r w:rsidRPr="00FA0599">
        <w:rPr>
          <w:rFonts w:ascii="Times New Roman" w:hAnsi="Times New Roman" w:cs="Times New Roman"/>
          <w:b/>
          <w:bCs/>
          <w:lang w:val="en-US"/>
        </w:rPr>
        <w:t xml:space="preserve">Key assumptions </w:t>
      </w:r>
    </w:p>
    <w:p w14:paraId="1BC5A9A3" w14:textId="0BFDD4B0" w:rsidR="00342796" w:rsidRPr="00342796" w:rsidRDefault="00342796" w:rsidP="00342796">
      <w:pPr>
        <w:rPr>
          <w:rFonts w:ascii="Times New Roman" w:hAnsi="Times New Roman" w:cs="Times New Roman"/>
          <w:lang w:val="en-US"/>
        </w:rPr>
      </w:pPr>
      <w:r w:rsidRPr="00342796">
        <w:rPr>
          <w:rFonts w:ascii="Times New Roman" w:hAnsi="Times New Roman" w:cs="Times New Roman"/>
          <w:lang w:val="en-US"/>
        </w:rPr>
        <w:t xml:space="preserve">To initiate mistake proofing an automated validated step is assumed at the initial digital intake. This «Poke-yoke» mechanism correctly captures correct </w:t>
      </w:r>
      <w:r>
        <w:rPr>
          <w:rFonts w:ascii="Times New Roman" w:hAnsi="Times New Roman" w:cs="Times New Roman"/>
          <w:lang w:val="en-US"/>
        </w:rPr>
        <w:t xml:space="preserve">currency </w:t>
      </w:r>
      <w:r w:rsidRPr="00342796">
        <w:rPr>
          <w:rFonts w:ascii="Times New Roman" w:hAnsi="Times New Roman" w:cs="Times New Roman"/>
          <w:lang w:val="en-US"/>
        </w:rPr>
        <w:t xml:space="preserve">data at the source. This is eliminating the 25% rework branch, and the associated multi-day delays. </w:t>
      </w:r>
    </w:p>
    <w:p w14:paraId="090996A1" w14:textId="77777777" w:rsidR="00342796" w:rsidRPr="00342796" w:rsidRDefault="00342796" w:rsidP="00342796">
      <w:pPr>
        <w:rPr>
          <w:rFonts w:ascii="Times New Roman" w:hAnsi="Times New Roman" w:cs="Times New Roman"/>
          <w:lang w:val="en-US"/>
        </w:rPr>
      </w:pPr>
    </w:p>
    <w:p w14:paraId="4FE44BBF" w14:textId="1BC8882B" w:rsidR="00342796" w:rsidRPr="00342796" w:rsidRDefault="00342796" w:rsidP="00342796">
      <w:pPr>
        <w:rPr>
          <w:rFonts w:ascii="Times New Roman" w:hAnsi="Times New Roman" w:cs="Times New Roman"/>
          <w:lang w:val="en-US"/>
        </w:rPr>
      </w:pPr>
      <w:r w:rsidRPr="00342796">
        <w:rPr>
          <w:rFonts w:ascii="Times New Roman" w:hAnsi="Times New Roman" w:cs="Times New Roman"/>
          <w:lang w:val="en-US"/>
        </w:rPr>
        <w:t xml:space="preserve">By utilizing a cross functional case </w:t>
      </w:r>
      <w:r w:rsidRPr="00342796">
        <w:rPr>
          <w:rFonts w:ascii="Times New Roman" w:hAnsi="Times New Roman" w:cs="Times New Roman"/>
          <w:lang w:val="en-US"/>
        </w:rPr>
        <w:t>Management</w:t>
      </w:r>
      <w:r w:rsidRPr="00342796">
        <w:rPr>
          <w:rFonts w:ascii="Times New Roman" w:hAnsi="Times New Roman" w:cs="Times New Roman"/>
          <w:lang w:val="en-US"/>
        </w:rPr>
        <w:t xml:space="preserve"> approach, the model assumes that the </w:t>
      </w:r>
      <w:r w:rsidR="00E3016F" w:rsidRPr="00342796">
        <w:rPr>
          <w:rFonts w:ascii="Times New Roman" w:hAnsi="Times New Roman" w:cs="Times New Roman"/>
          <w:lang w:val="en-US"/>
        </w:rPr>
        <w:t>15-minute</w:t>
      </w:r>
      <w:r w:rsidRPr="00342796">
        <w:rPr>
          <w:rFonts w:ascii="Times New Roman" w:hAnsi="Times New Roman" w:cs="Times New Roman"/>
          <w:lang w:val="en-US"/>
        </w:rPr>
        <w:t xml:space="preserve"> </w:t>
      </w:r>
      <w:r w:rsidRPr="00342796">
        <w:rPr>
          <w:rFonts w:ascii="Times New Roman" w:hAnsi="Times New Roman" w:cs="Times New Roman"/>
          <w:lang w:val="en-US"/>
        </w:rPr>
        <w:t>departmental</w:t>
      </w:r>
      <w:r w:rsidRPr="00342796">
        <w:rPr>
          <w:rFonts w:ascii="Times New Roman" w:hAnsi="Times New Roman" w:cs="Times New Roman"/>
          <w:lang w:val="en-US"/>
        </w:rPr>
        <w:t xml:space="preserve"> handoffs are reduced to zero, helping remove non-value-adding friction. As a recommendation, to prevent the bottleneck from shifting downstream, we chose to increase the capacities for the lawyer and investigators (investigators, n=5, lawyer, n=2).</w:t>
      </w:r>
    </w:p>
    <w:p w14:paraId="1D207978" w14:textId="77777777" w:rsidR="00FA0599" w:rsidRDefault="00FA0599" w:rsidP="00342796">
      <w:pPr>
        <w:rPr>
          <w:rFonts w:ascii="Times New Roman" w:hAnsi="Times New Roman" w:cs="Times New Roman"/>
          <w:lang w:val="en-US"/>
        </w:rPr>
      </w:pPr>
    </w:p>
    <w:p w14:paraId="1CBBB3F1" w14:textId="11FCC082" w:rsidR="00BE42E0" w:rsidRPr="00BE42E0" w:rsidRDefault="00BE42E0" w:rsidP="00342796">
      <w:pPr>
        <w:rPr>
          <w:rFonts w:ascii="Times New Roman" w:hAnsi="Times New Roman" w:cs="Times New Roman"/>
          <w:b/>
          <w:bCs/>
          <w:lang w:val="en-US"/>
        </w:rPr>
      </w:pPr>
      <w:r w:rsidRPr="00BE42E0">
        <w:rPr>
          <w:rFonts w:ascii="Times New Roman" w:hAnsi="Times New Roman" w:cs="Times New Roman"/>
          <w:b/>
          <w:bCs/>
          <w:lang w:val="en-US"/>
        </w:rPr>
        <w:t>Comparison</w:t>
      </w:r>
    </w:p>
    <w:p w14:paraId="64DAA87E" w14:textId="7D45BBFC" w:rsidR="00220DCC" w:rsidRDefault="00342796" w:rsidP="00342796">
      <w:pPr>
        <w:rPr>
          <w:rFonts w:ascii="Times New Roman" w:hAnsi="Times New Roman" w:cs="Times New Roman"/>
          <w:lang w:val="en-US"/>
        </w:rPr>
      </w:pPr>
      <w:r w:rsidRPr="00342796">
        <w:rPr>
          <w:rFonts w:ascii="Times New Roman" w:hAnsi="Times New Roman" w:cs="Times New Roman"/>
          <w:lang w:val="en-US"/>
        </w:rPr>
        <w:t>The simulation results show that by implementing additional investigators and parallelizing the workflow, the average waiting time in the investigation queue dropped from 185h to 127h. This reduction proves that the redesigned process is more resilient to variability in arrival rates. Even though the waiting time decreased, there is still a residual queue due to the high arrival rates, and it shows the need for continuous monitoring of capacity. We also see that the average</w:t>
      </w:r>
      <w:r>
        <w:rPr>
          <w:rFonts w:ascii="Times New Roman" w:hAnsi="Times New Roman" w:cs="Times New Roman"/>
          <w:lang w:val="en-US"/>
        </w:rPr>
        <w:t xml:space="preserve"> units in</w:t>
      </w:r>
      <w:r w:rsidRPr="00342796">
        <w:rPr>
          <w:rFonts w:ascii="Times New Roman" w:hAnsi="Times New Roman" w:cs="Times New Roman"/>
          <w:lang w:val="en-US"/>
        </w:rPr>
        <w:t xml:space="preserve"> use of all investigators, lawyers and</w:t>
      </w:r>
      <w:r>
        <w:rPr>
          <w:rFonts w:ascii="Times New Roman" w:hAnsi="Times New Roman" w:cs="Times New Roman"/>
          <w:lang w:val="en-US"/>
        </w:rPr>
        <w:t xml:space="preserve"> </w:t>
      </w:r>
      <w:r w:rsidR="00E3016F">
        <w:rPr>
          <w:rFonts w:ascii="Times New Roman" w:hAnsi="Times New Roman" w:cs="Times New Roman"/>
          <w:lang w:val="en-US"/>
        </w:rPr>
        <w:t>adjuster</w:t>
      </w:r>
      <w:r w:rsidR="00E3016F" w:rsidRPr="00342796">
        <w:rPr>
          <w:rFonts w:ascii="Times New Roman" w:hAnsi="Times New Roman" w:cs="Times New Roman"/>
          <w:lang w:val="en-US"/>
        </w:rPr>
        <w:t xml:space="preserve"> have</w:t>
      </w:r>
      <w:r w:rsidRPr="00342796">
        <w:rPr>
          <w:rFonts w:ascii="Times New Roman" w:hAnsi="Times New Roman" w:cs="Times New Roman"/>
          <w:lang w:val="en-US"/>
        </w:rPr>
        <w:t xml:space="preserve"> increased in the new model,</w:t>
      </w:r>
      <w:r>
        <w:rPr>
          <w:rFonts w:ascii="Times New Roman" w:hAnsi="Times New Roman" w:cs="Times New Roman"/>
          <w:lang w:val="en-US"/>
        </w:rPr>
        <w:t xml:space="preserve"> </w:t>
      </w:r>
      <w:r w:rsidR="00E3016F">
        <w:rPr>
          <w:rFonts w:ascii="Times New Roman" w:hAnsi="Times New Roman" w:cs="Times New Roman"/>
          <w:lang w:val="en-US"/>
        </w:rPr>
        <w:t>resulting in higher utilization</w:t>
      </w:r>
      <w:r>
        <w:rPr>
          <w:rFonts w:ascii="Times New Roman" w:hAnsi="Times New Roman" w:cs="Times New Roman"/>
          <w:lang w:val="en-US"/>
        </w:rPr>
        <w:t xml:space="preserve">. Further we see that the number of processed claims in the same amount of time in the TO-BE simulation almost doubled from 57 claims to 105 claims. </w:t>
      </w:r>
    </w:p>
    <w:p w14:paraId="35BCC29E" w14:textId="77777777" w:rsidR="00BE42E0" w:rsidRDefault="00BE42E0" w:rsidP="00342796">
      <w:pPr>
        <w:rPr>
          <w:rFonts w:ascii="Times New Roman" w:hAnsi="Times New Roman" w:cs="Times New Roman"/>
          <w:lang w:val="en-US"/>
        </w:rPr>
      </w:pPr>
    </w:p>
    <w:p w14:paraId="29ABC2AF" w14:textId="40904089" w:rsidR="00BE42E0" w:rsidRDefault="00BE42E0" w:rsidP="00342796">
      <w:pPr>
        <w:rPr>
          <w:rFonts w:ascii="Times New Roman" w:hAnsi="Times New Roman" w:cs="Times New Roman"/>
          <w:lang w:val="en-US"/>
        </w:rPr>
      </w:pPr>
      <w:r>
        <w:rPr>
          <w:rFonts w:ascii="Times New Roman" w:hAnsi="Times New Roman" w:cs="Times New Roman"/>
          <w:lang w:val="en-US"/>
        </w:rPr>
        <w:t xml:space="preserve">Simulation shows that the redesigned process significantly improves the system. Ultimately this structural redesign reduces the average cycle time, transforming GCI’s claims handling into a more efficient, scalable and customer focused operation. </w:t>
      </w:r>
    </w:p>
    <w:p w14:paraId="2265213A" w14:textId="77777777" w:rsidR="00220DCC" w:rsidRDefault="00220DCC" w:rsidP="00B9302D">
      <w:pPr>
        <w:rPr>
          <w:rFonts w:ascii="Times New Roman" w:hAnsi="Times New Roman" w:cs="Times New Roman"/>
          <w:lang w:val="en-US"/>
        </w:rPr>
      </w:pPr>
    </w:p>
    <w:p w14:paraId="6843CC60" w14:textId="77777777" w:rsidR="00220DCC" w:rsidRDefault="00220DCC" w:rsidP="00B9302D">
      <w:pPr>
        <w:rPr>
          <w:rFonts w:ascii="Times New Roman" w:hAnsi="Times New Roman" w:cs="Times New Roman"/>
          <w:lang w:val="en-US"/>
        </w:rPr>
      </w:pPr>
    </w:p>
    <w:p w14:paraId="4FC78EC2" w14:textId="77777777" w:rsidR="00530BAC" w:rsidRDefault="00530BAC" w:rsidP="00B9302D">
      <w:pPr>
        <w:rPr>
          <w:rFonts w:ascii="Times New Roman" w:hAnsi="Times New Roman" w:cs="Times New Roman"/>
          <w:lang w:val="en-US"/>
        </w:rPr>
      </w:pPr>
    </w:p>
    <w:p w14:paraId="36D9C70A" w14:textId="77777777" w:rsidR="00C82525" w:rsidRDefault="00C82525" w:rsidP="00B9302D">
      <w:pPr>
        <w:rPr>
          <w:rFonts w:ascii="Times New Roman" w:hAnsi="Times New Roman" w:cs="Times New Roman"/>
          <w:lang w:val="en-US"/>
        </w:rPr>
      </w:pPr>
    </w:p>
    <w:p w14:paraId="5843E9D9" w14:textId="2D3016DC" w:rsidR="008E3111" w:rsidRDefault="008E3111" w:rsidP="00B9302D">
      <w:pPr>
        <w:rPr>
          <w:rFonts w:ascii="Times New Roman" w:hAnsi="Times New Roman" w:cs="Times New Roman"/>
          <w:lang w:val="en-US"/>
        </w:rPr>
      </w:pPr>
    </w:p>
    <w:p w14:paraId="4035211B" w14:textId="77777777" w:rsidR="00D10C74" w:rsidRDefault="00D10C74" w:rsidP="00B9302D">
      <w:pPr>
        <w:rPr>
          <w:rFonts w:ascii="Times New Roman" w:hAnsi="Times New Roman" w:cs="Times New Roman"/>
          <w:lang w:val="en-US"/>
        </w:rPr>
      </w:pPr>
    </w:p>
    <w:p w14:paraId="5877EE83" w14:textId="77777777" w:rsidR="00BE42E0" w:rsidRDefault="00BE42E0" w:rsidP="00B9302D">
      <w:pPr>
        <w:rPr>
          <w:rFonts w:ascii="Times New Roman" w:hAnsi="Times New Roman" w:cs="Times New Roman"/>
          <w:lang w:val="en-US"/>
        </w:rPr>
      </w:pPr>
    </w:p>
    <w:p w14:paraId="5A59A2A6" w14:textId="77777777" w:rsidR="00BE42E0" w:rsidRDefault="00BE42E0" w:rsidP="00B9302D">
      <w:pPr>
        <w:rPr>
          <w:rFonts w:ascii="Times New Roman" w:hAnsi="Times New Roman" w:cs="Times New Roman"/>
          <w:lang w:val="en-US"/>
        </w:rPr>
      </w:pPr>
    </w:p>
    <w:p w14:paraId="04B2F345" w14:textId="77777777" w:rsidR="00F93BB5" w:rsidRDefault="00F93BB5" w:rsidP="00B9302D">
      <w:pPr>
        <w:rPr>
          <w:rFonts w:ascii="Times New Roman" w:hAnsi="Times New Roman" w:cs="Times New Roman"/>
          <w:lang w:val="en-US"/>
        </w:rPr>
      </w:pPr>
    </w:p>
    <w:p w14:paraId="1017762E" w14:textId="77777777" w:rsidR="00BE42E0" w:rsidRDefault="00BE42E0" w:rsidP="00B9302D">
      <w:pPr>
        <w:rPr>
          <w:rFonts w:ascii="Times New Roman" w:hAnsi="Times New Roman" w:cs="Times New Roman"/>
          <w:lang w:val="en-US"/>
        </w:rPr>
      </w:pPr>
    </w:p>
    <w:p w14:paraId="5A290BA4" w14:textId="77777777" w:rsidR="00BE42E0" w:rsidRDefault="00BE42E0" w:rsidP="00B9302D">
      <w:pPr>
        <w:rPr>
          <w:rFonts w:ascii="Times New Roman" w:hAnsi="Times New Roman" w:cs="Times New Roman"/>
          <w:lang w:val="en-US"/>
        </w:rPr>
      </w:pPr>
    </w:p>
    <w:bookmarkStart w:id="7" w:name="_Toc224223035" w:displacedByCustomXml="next"/>
    <w:sdt>
      <w:sdtPr>
        <w:id w:val="-1201779934"/>
        <w:docPartObj>
          <w:docPartGallery w:val="Bibliographies"/>
          <w:docPartUnique/>
        </w:docPartObj>
      </w:sdtPr>
      <w:sdtEndPr>
        <w:rPr>
          <w:rFonts w:asciiTheme="minorHAnsi" w:eastAsiaTheme="minorHAnsi" w:hAnsiTheme="minorHAnsi" w:cstheme="minorBidi"/>
          <w:color w:val="auto"/>
          <w:sz w:val="24"/>
          <w:szCs w:val="24"/>
        </w:rPr>
      </w:sdtEndPr>
      <w:sdtContent>
        <w:p w14:paraId="640ADA46" w14:textId="6763B144" w:rsidR="00BE42E0" w:rsidRDefault="00BE42E0">
          <w:pPr>
            <w:pStyle w:val="Overskrift1"/>
          </w:pPr>
          <w:r>
            <w:t>Sources</w:t>
          </w:r>
          <w:bookmarkEnd w:id="7"/>
        </w:p>
        <w:sdt>
          <w:sdtPr>
            <w:id w:val="111145805"/>
            <w:bibliography/>
          </w:sdtPr>
          <w:sdtContent>
            <w:p w14:paraId="2D828637" w14:textId="77777777" w:rsidR="00BE42E0" w:rsidRDefault="00BE42E0" w:rsidP="00BE42E0">
              <w:pPr>
                <w:pStyle w:val="Bibliografi"/>
                <w:ind w:left="720" w:hanging="720"/>
                <w:rPr>
                  <w:noProof/>
                  <w:kern w:val="0"/>
                  <w14:ligatures w14:val="none"/>
                </w:rPr>
              </w:pPr>
              <w:r>
                <w:fldChar w:fldCharType="begin"/>
              </w:r>
              <w:r>
                <w:instrText>BIBLIOGRAPHY</w:instrText>
              </w:r>
              <w:r>
                <w:fldChar w:fldCharType="separate"/>
              </w:r>
              <w:r>
                <w:rPr>
                  <w:noProof/>
                </w:rPr>
                <w:t xml:space="preserve">Laguna, M., &amp; Marklund, J. (2019). </w:t>
              </w:r>
              <w:r>
                <w:rPr>
                  <w:i/>
                  <w:iCs/>
                  <w:noProof/>
                </w:rPr>
                <w:t>Business Process Modeling, Simulation and Design.</w:t>
              </w:r>
              <w:r>
                <w:rPr>
                  <w:noProof/>
                </w:rPr>
                <w:t xml:space="preserve"> USA: Taylor &amp; Francis Group.</w:t>
              </w:r>
            </w:p>
            <w:p w14:paraId="0F64A90B" w14:textId="5DF0EB19" w:rsidR="00BE42E0" w:rsidRDefault="00BE42E0" w:rsidP="00BE42E0">
              <w:r>
                <w:rPr>
                  <w:b/>
                  <w:bCs/>
                  <w:noProof/>
                </w:rPr>
                <w:fldChar w:fldCharType="end"/>
              </w:r>
            </w:p>
          </w:sdtContent>
        </w:sdt>
      </w:sdtContent>
    </w:sdt>
    <w:p w14:paraId="53220C32" w14:textId="77777777" w:rsidR="00BE42E0" w:rsidRDefault="00BE42E0" w:rsidP="00B9302D">
      <w:pPr>
        <w:rPr>
          <w:rFonts w:ascii="Times New Roman" w:hAnsi="Times New Roman" w:cs="Times New Roman"/>
          <w:lang w:val="en-US"/>
        </w:rPr>
      </w:pPr>
    </w:p>
    <w:p w14:paraId="725D190F" w14:textId="77777777" w:rsidR="00E3016F" w:rsidRDefault="00E3016F" w:rsidP="00B9302D">
      <w:pPr>
        <w:rPr>
          <w:rFonts w:ascii="Times New Roman" w:hAnsi="Times New Roman" w:cs="Times New Roman"/>
          <w:lang w:val="en-US"/>
        </w:rPr>
      </w:pPr>
    </w:p>
    <w:p w14:paraId="5E1EF8DD" w14:textId="77777777" w:rsidR="00E3016F" w:rsidRDefault="00E3016F" w:rsidP="00B9302D">
      <w:pPr>
        <w:rPr>
          <w:rFonts w:ascii="Times New Roman" w:hAnsi="Times New Roman" w:cs="Times New Roman"/>
          <w:lang w:val="en-US"/>
        </w:rPr>
      </w:pPr>
    </w:p>
    <w:p w14:paraId="1D9DB804" w14:textId="77777777" w:rsidR="00E3016F" w:rsidRDefault="00E3016F" w:rsidP="00B9302D">
      <w:pPr>
        <w:rPr>
          <w:rFonts w:ascii="Times New Roman" w:hAnsi="Times New Roman" w:cs="Times New Roman"/>
          <w:lang w:val="en-US"/>
        </w:rPr>
      </w:pPr>
    </w:p>
    <w:p w14:paraId="662D9FC3" w14:textId="77777777" w:rsidR="00E3016F" w:rsidRDefault="00E3016F" w:rsidP="00B9302D">
      <w:pPr>
        <w:rPr>
          <w:rFonts w:ascii="Times New Roman" w:hAnsi="Times New Roman" w:cs="Times New Roman"/>
          <w:lang w:val="en-US"/>
        </w:rPr>
      </w:pPr>
    </w:p>
    <w:p w14:paraId="52ACF31A" w14:textId="77777777" w:rsidR="00BE42E0" w:rsidRDefault="00BE42E0" w:rsidP="00B9302D">
      <w:pPr>
        <w:rPr>
          <w:rFonts w:ascii="Times New Roman" w:hAnsi="Times New Roman" w:cs="Times New Roman"/>
          <w:lang w:val="en-US"/>
        </w:rPr>
      </w:pPr>
    </w:p>
    <w:p w14:paraId="54231FE5" w14:textId="77777777" w:rsidR="00BE42E0" w:rsidRDefault="00BE42E0" w:rsidP="00B9302D">
      <w:pPr>
        <w:rPr>
          <w:rFonts w:ascii="Times New Roman" w:hAnsi="Times New Roman" w:cs="Times New Roman"/>
          <w:lang w:val="en-US"/>
        </w:rPr>
      </w:pPr>
    </w:p>
    <w:p w14:paraId="1CA3DC94" w14:textId="77777777" w:rsidR="00BE42E0" w:rsidRDefault="00BE42E0" w:rsidP="00B9302D">
      <w:pPr>
        <w:rPr>
          <w:rFonts w:ascii="Times New Roman" w:hAnsi="Times New Roman" w:cs="Times New Roman"/>
          <w:lang w:val="en-US"/>
        </w:rPr>
      </w:pPr>
    </w:p>
    <w:p w14:paraId="3E9D50CC" w14:textId="77777777" w:rsidR="00BE42E0" w:rsidRDefault="00BE42E0" w:rsidP="00B9302D">
      <w:pPr>
        <w:rPr>
          <w:rFonts w:ascii="Times New Roman" w:hAnsi="Times New Roman" w:cs="Times New Roman"/>
          <w:lang w:val="en-US"/>
        </w:rPr>
      </w:pPr>
    </w:p>
    <w:p w14:paraId="6B5B54B4" w14:textId="77777777" w:rsidR="00BE42E0" w:rsidRDefault="00BE42E0" w:rsidP="00B9302D">
      <w:pPr>
        <w:rPr>
          <w:rFonts w:ascii="Times New Roman" w:hAnsi="Times New Roman" w:cs="Times New Roman"/>
          <w:lang w:val="en-US"/>
        </w:rPr>
      </w:pPr>
    </w:p>
    <w:p w14:paraId="4889624C" w14:textId="77777777" w:rsidR="00BE42E0" w:rsidRDefault="00BE42E0" w:rsidP="00B9302D">
      <w:pPr>
        <w:rPr>
          <w:rFonts w:ascii="Times New Roman" w:hAnsi="Times New Roman" w:cs="Times New Roman"/>
          <w:lang w:val="en-US"/>
        </w:rPr>
      </w:pPr>
    </w:p>
    <w:p w14:paraId="0B5786C6" w14:textId="77777777" w:rsidR="00BE42E0" w:rsidRDefault="00BE42E0" w:rsidP="00B9302D">
      <w:pPr>
        <w:rPr>
          <w:rFonts w:ascii="Times New Roman" w:hAnsi="Times New Roman" w:cs="Times New Roman"/>
          <w:lang w:val="en-US"/>
        </w:rPr>
      </w:pPr>
    </w:p>
    <w:p w14:paraId="40E85B7C" w14:textId="77777777" w:rsidR="00BE42E0" w:rsidRDefault="00BE42E0" w:rsidP="00B9302D">
      <w:pPr>
        <w:rPr>
          <w:rFonts w:ascii="Times New Roman" w:hAnsi="Times New Roman" w:cs="Times New Roman"/>
          <w:lang w:val="en-US"/>
        </w:rPr>
      </w:pPr>
    </w:p>
    <w:p w14:paraId="03534442" w14:textId="77777777" w:rsidR="00BE42E0" w:rsidRDefault="00BE42E0" w:rsidP="00B9302D">
      <w:pPr>
        <w:rPr>
          <w:rFonts w:ascii="Times New Roman" w:hAnsi="Times New Roman" w:cs="Times New Roman"/>
          <w:lang w:val="en-US"/>
        </w:rPr>
      </w:pPr>
    </w:p>
    <w:p w14:paraId="1D461ED8" w14:textId="77777777" w:rsidR="00BE42E0" w:rsidRDefault="00BE42E0" w:rsidP="00B9302D">
      <w:pPr>
        <w:rPr>
          <w:rFonts w:ascii="Times New Roman" w:hAnsi="Times New Roman" w:cs="Times New Roman"/>
          <w:lang w:val="en-US"/>
        </w:rPr>
      </w:pPr>
    </w:p>
    <w:p w14:paraId="509CAA4E" w14:textId="77777777" w:rsidR="00BE42E0" w:rsidRDefault="00BE42E0" w:rsidP="00B9302D">
      <w:pPr>
        <w:rPr>
          <w:rFonts w:ascii="Times New Roman" w:hAnsi="Times New Roman" w:cs="Times New Roman"/>
          <w:lang w:val="en-US"/>
        </w:rPr>
      </w:pPr>
    </w:p>
    <w:p w14:paraId="6316DF58" w14:textId="77777777" w:rsidR="00BE42E0" w:rsidRDefault="00BE42E0" w:rsidP="00B9302D">
      <w:pPr>
        <w:rPr>
          <w:rFonts w:ascii="Times New Roman" w:hAnsi="Times New Roman" w:cs="Times New Roman"/>
          <w:lang w:val="en-US"/>
        </w:rPr>
      </w:pPr>
    </w:p>
    <w:p w14:paraId="64359459" w14:textId="77777777" w:rsidR="00BE42E0" w:rsidRDefault="00BE42E0" w:rsidP="00B9302D">
      <w:pPr>
        <w:rPr>
          <w:rFonts w:ascii="Times New Roman" w:hAnsi="Times New Roman" w:cs="Times New Roman"/>
          <w:lang w:val="en-US"/>
        </w:rPr>
      </w:pPr>
    </w:p>
    <w:p w14:paraId="02B52380" w14:textId="77777777" w:rsidR="00BE42E0" w:rsidRDefault="00BE42E0" w:rsidP="00B9302D">
      <w:pPr>
        <w:rPr>
          <w:rFonts w:ascii="Times New Roman" w:hAnsi="Times New Roman" w:cs="Times New Roman"/>
          <w:lang w:val="en-US"/>
        </w:rPr>
      </w:pPr>
    </w:p>
    <w:p w14:paraId="290E8291" w14:textId="77777777" w:rsidR="00BE42E0" w:rsidRDefault="00BE42E0" w:rsidP="00B9302D">
      <w:pPr>
        <w:rPr>
          <w:rFonts w:ascii="Times New Roman" w:hAnsi="Times New Roman" w:cs="Times New Roman"/>
          <w:lang w:val="en-US"/>
        </w:rPr>
      </w:pPr>
    </w:p>
    <w:p w14:paraId="05071DAB" w14:textId="77777777" w:rsidR="00BE42E0" w:rsidRDefault="00BE42E0" w:rsidP="00B9302D">
      <w:pPr>
        <w:rPr>
          <w:rFonts w:ascii="Times New Roman" w:hAnsi="Times New Roman" w:cs="Times New Roman"/>
          <w:lang w:val="en-US"/>
        </w:rPr>
      </w:pPr>
    </w:p>
    <w:p w14:paraId="7FB3DBFD" w14:textId="77777777" w:rsidR="00BE42E0" w:rsidRDefault="00BE42E0" w:rsidP="00B9302D">
      <w:pPr>
        <w:rPr>
          <w:rFonts w:ascii="Times New Roman" w:hAnsi="Times New Roman" w:cs="Times New Roman"/>
          <w:lang w:val="en-US"/>
        </w:rPr>
      </w:pPr>
    </w:p>
    <w:p w14:paraId="7EFE0A96" w14:textId="77777777" w:rsidR="00BE42E0" w:rsidRDefault="00BE42E0" w:rsidP="00B9302D">
      <w:pPr>
        <w:rPr>
          <w:rFonts w:ascii="Times New Roman" w:hAnsi="Times New Roman" w:cs="Times New Roman"/>
          <w:lang w:val="en-US"/>
        </w:rPr>
      </w:pPr>
    </w:p>
    <w:p w14:paraId="73E4CB7F" w14:textId="77777777" w:rsidR="00BE42E0" w:rsidRDefault="00BE42E0" w:rsidP="00B9302D">
      <w:pPr>
        <w:rPr>
          <w:rFonts w:ascii="Times New Roman" w:hAnsi="Times New Roman" w:cs="Times New Roman"/>
          <w:lang w:val="en-US"/>
        </w:rPr>
      </w:pPr>
    </w:p>
    <w:p w14:paraId="142FE933" w14:textId="77777777" w:rsidR="00BE42E0" w:rsidRDefault="00BE42E0" w:rsidP="00B9302D">
      <w:pPr>
        <w:rPr>
          <w:rFonts w:ascii="Times New Roman" w:hAnsi="Times New Roman" w:cs="Times New Roman"/>
          <w:lang w:val="en-US"/>
        </w:rPr>
      </w:pPr>
    </w:p>
    <w:p w14:paraId="09349DBC" w14:textId="77777777" w:rsidR="00BE42E0" w:rsidRDefault="00BE42E0" w:rsidP="00B9302D">
      <w:pPr>
        <w:rPr>
          <w:rFonts w:ascii="Times New Roman" w:hAnsi="Times New Roman" w:cs="Times New Roman"/>
          <w:lang w:val="en-US"/>
        </w:rPr>
      </w:pPr>
    </w:p>
    <w:p w14:paraId="3D647BFA" w14:textId="77777777" w:rsidR="00BE42E0" w:rsidRDefault="00BE42E0" w:rsidP="00B9302D">
      <w:pPr>
        <w:rPr>
          <w:rFonts w:ascii="Times New Roman" w:hAnsi="Times New Roman" w:cs="Times New Roman"/>
          <w:lang w:val="en-US"/>
        </w:rPr>
      </w:pPr>
    </w:p>
    <w:p w14:paraId="198B4464" w14:textId="77777777" w:rsidR="00BE42E0" w:rsidRDefault="00BE42E0" w:rsidP="00B9302D">
      <w:pPr>
        <w:rPr>
          <w:rFonts w:ascii="Times New Roman" w:hAnsi="Times New Roman" w:cs="Times New Roman"/>
          <w:lang w:val="en-US"/>
        </w:rPr>
      </w:pPr>
    </w:p>
    <w:p w14:paraId="2EB4A57F" w14:textId="77777777" w:rsidR="00BE42E0" w:rsidRDefault="00BE42E0" w:rsidP="00B9302D">
      <w:pPr>
        <w:rPr>
          <w:rFonts w:ascii="Times New Roman" w:hAnsi="Times New Roman" w:cs="Times New Roman"/>
          <w:lang w:val="en-US"/>
        </w:rPr>
      </w:pPr>
    </w:p>
    <w:p w14:paraId="544F83F3" w14:textId="77777777" w:rsidR="00BE42E0" w:rsidRDefault="00BE42E0" w:rsidP="00B9302D">
      <w:pPr>
        <w:rPr>
          <w:rFonts w:ascii="Times New Roman" w:hAnsi="Times New Roman" w:cs="Times New Roman"/>
          <w:lang w:val="en-US"/>
        </w:rPr>
      </w:pPr>
    </w:p>
    <w:p w14:paraId="72055F1B" w14:textId="77777777" w:rsidR="00BE42E0" w:rsidRDefault="00BE42E0" w:rsidP="00B9302D">
      <w:pPr>
        <w:rPr>
          <w:rFonts w:ascii="Times New Roman" w:hAnsi="Times New Roman" w:cs="Times New Roman"/>
          <w:lang w:val="en-US"/>
        </w:rPr>
      </w:pPr>
    </w:p>
    <w:p w14:paraId="56869614" w14:textId="77777777" w:rsidR="00BE42E0" w:rsidRDefault="00BE42E0" w:rsidP="00B9302D">
      <w:pPr>
        <w:rPr>
          <w:rFonts w:ascii="Times New Roman" w:hAnsi="Times New Roman" w:cs="Times New Roman"/>
          <w:lang w:val="en-US"/>
        </w:rPr>
      </w:pPr>
    </w:p>
    <w:p w14:paraId="03D9714C" w14:textId="77777777" w:rsidR="00BE42E0" w:rsidRDefault="00BE42E0" w:rsidP="00B9302D">
      <w:pPr>
        <w:rPr>
          <w:rFonts w:ascii="Times New Roman" w:hAnsi="Times New Roman" w:cs="Times New Roman"/>
          <w:lang w:val="en-US"/>
        </w:rPr>
      </w:pPr>
    </w:p>
    <w:p w14:paraId="65E7F490" w14:textId="77777777" w:rsidR="00BE42E0" w:rsidRDefault="00BE42E0" w:rsidP="00B9302D">
      <w:pPr>
        <w:rPr>
          <w:rFonts w:ascii="Times New Roman" w:hAnsi="Times New Roman" w:cs="Times New Roman"/>
          <w:lang w:val="en-US"/>
        </w:rPr>
      </w:pPr>
    </w:p>
    <w:p w14:paraId="65DF9DA6" w14:textId="77777777" w:rsidR="00BE42E0" w:rsidRDefault="00BE42E0" w:rsidP="00B9302D">
      <w:pPr>
        <w:rPr>
          <w:rFonts w:ascii="Times New Roman" w:hAnsi="Times New Roman" w:cs="Times New Roman"/>
          <w:lang w:val="en-US"/>
        </w:rPr>
      </w:pPr>
    </w:p>
    <w:p w14:paraId="4D7E5352" w14:textId="77777777" w:rsidR="00BE42E0" w:rsidRDefault="00BE42E0" w:rsidP="00B9302D">
      <w:pPr>
        <w:rPr>
          <w:rFonts w:ascii="Times New Roman" w:hAnsi="Times New Roman" w:cs="Times New Roman"/>
          <w:lang w:val="en-US"/>
        </w:rPr>
      </w:pPr>
    </w:p>
    <w:p w14:paraId="37E8E8E9" w14:textId="77777777" w:rsidR="00BE42E0" w:rsidRDefault="00BE42E0" w:rsidP="00B9302D">
      <w:pPr>
        <w:rPr>
          <w:rFonts w:ascii="Times New Roman" w:hAnsi="Times New Roman" w:cs="Times New Roman"/>
          <w:lang w:val="en-US"/>
        </w:rPr>
      </w:pPr>
    </w:p>
    <w:p w14:paraId="01A9D164" w14:textId="77777777" w:rsidR="00BE42E0" w:rsidRDefault="00BE42E0" w:rsidP="00B9302D">
      <w:pPr>
        <w:rPr>
          <w:rFonts w:ascii="Times New Roman" w:hAnsi="Times New Roman" w:cs="Times New Roman"/>
          <w:lang w:val="en-US"/>
        </w:rPr>
      </w:pPr>
    </w:p>
    <w:p w14:paraId="2F32015A" w14:textId="77777777" w:rsidR="00BE42E0" w:rsidRDefault="00BE42E0" w:rsidP="00B9302D">
      <w:pPr>
        <w:rPr>
          <w:rFonts w:ascii="Times New Roman" w:hAnsi="Times New Roman" w:cs="Times New Roman"/>
          <w:lang w:val="en-US"/>
        </w:rPr>
      </w:pPr>
    </w:p>
    <w:p w14:paraId="12E9B24B" w14:textId="77777777" w:rsidR="00BE42E0" w:rsidRDefault="00BE42E0" w:rsidP="00B9302D">
      <w:pPr>
        <w:rPr>
          <w:rFonts w:ascii="Times New Roman" w:hAnsi="Times New Roman" w:cs="Times New Roman"/>
          <w:lang w:val="en-US"/>
        </w:rPr>
      </w:pPr>
    </w:p>
    <w:p w14:paraId="2F4D894C" w14:textId="77777777" w:rsidR="00BE42E0" w:rsidRDefault="00BE42E0" w:rsidP="00B9302D">
      <w:pPr>
        <w:rPr>
          <w:rFonts w:ascii="Times New Roman" w:hAnsi="Times New Roman" w:cs="Times New Roman"/>
          <w:lang w:val="en-US"/>
        </w:rPr>
      </w:pPr>
    </w:p>
    <w:p w14:paraId="45FC1015" w14:textId="77777777" w:rsidR="00E3016F" w:rsidRDefault="00E3016F" w:rsidP="00B9302D">
      <w:pPr>
        <w:rPr>
          <w:rFonts w:ascii="Times New Roman" w:hAnsi="Times New Roman" w:cs="Times New Roman"/>
          <w:lang w:val="en-US"/>
        </w:rPr>
      </w:pPr>
    </w:p>
    <w:p w14:paraId="4C3BAC59" w14:textId="77777777" w:rsidR="00E3016F" w:rsidRDefault="00E3016F" w:rsidP="00B9302D">
      <w:pPr>
        <w:rPr>
          <w:rFonts w:ascii="Times New Roman" w:hAnsi="Times New Roman" w:cs="Times New Roman"/>
          <w:lang w:val="en-US"/>
        </w:rPr>
      </w:pPr>
    </w:p>
    <w:p w14:paraId="161C482C" w14:textId="77777777" w:rsidR="00E3016F" w:rsidRDefault="00E3016F" w:rsidP="00B9302D">
      <w:pPr>
        <w:rPr>
          <w:rFonts w:ascii="Times New Roman" w:hAnsi="Times New Roman" w:cs="Times New Roman"/>
          <w:lang w:val="en-US"/>
        </w:rPr>
      </w:pPr>
    </w:p>
    <w:p w14:paraId="467966B1" w14:textId="77777777" w:rsidR="00E3016F" w:rsidRDefault="00E3016F" w:rsidP="00B9302D">
      <w:pPr>
        <w:rPr>
          <w:rFonts w:ascii="Times New Roman" w:hAnsi="Times New Roman" w:cs="Times New Roman"/>
          <w:lang w:val="en-US"/>
        </w:rPr>
      </w:pPr>
    </w:p>
    <w:p w14:paraId="20FAB5C0" w14:textId="5C31FCCE" w:rsidR="00BE42E0" w:rsidRPr="00BE42E0" w:rsidRDefault="00BE42E0" w:rsidP="00BE42E0">
      <w:pPr>
        <w:pStyle w:val="Overskrift1"/>
        <w:rPr>
          <w:rFonts w:ascii="Times New Roman" w:hAnsi="Times New Roman" w:cs="Times New Roman"/>
          <w:color w:val="000000" w:themeColor="text1"/>
          <w:sz w:val="36"/>
          <w:szCs w:val="36"/>
          <w:lang w:val="en-US"/>
        </w:rPr>
      </w:pPr>
      <w:bookmarkStart w:id="8" w:name="_Toc224223036"/>
      <w:r w:rsidRPr="00BE42E0">
        <w:rPr>
          <w:rFonts w:ascii="Times New Roman" w:hAnsi="Times New Roman" w:cs="Times New Roman"/>
          <w:color w:val="000000" w:themeColor="text1"/>
          <w:sz w:val="36"/>
          <w:szCs w:val="36"/>
          <w:lang w:val="en-US"/>
        </w:rPr>
        <w:lastRenderedPageBreak/>
        <w:t>Appendix</w:t>
      </w:r>
      <w:bookmarkEnd w:id="8"/>
      <w:r w:rsidRPr="00BE42E0">
        <w:rPr>
          <w:rFonts w:ascii="Times New Roman" w:hAnsi="Times New Roman" w:cs="Times New Roman"/>
          <w:color w:val="000000" w:themeColor="text1"/>
          <w:sz w:val="36"/>
          <w:szCs w:val="36"/>
          <w:lang w:val="en-US"/>
        </w:rPr>
        <w:t xml:space="preserve"> </w:t>
      </w:r>
    </w:p>
    <w:p w14:paraId="04BC9B06" w14:textId="4C98E7A0" w:rsidR="00E3016F" w:rsidRPr="00BE42E0" w:rsidRDefault="00E3016F" w:rsidP="00BE42E0">
      <w:pPr>
        <w:pStyle w:val="Overskrift2"/>
        <w:rPr>
          <w:rFonts w:ascii="Times New Roman" w:hAnsi="Times New Roman" w:cs="Times New Roman"/>
          <w:color w:val="000000" w:themeColor="text1"/>
          <w:sz w:val="28"/>
          <w:szCs w:val="28"/>
          <w:lang w:val="en-US"/>
        </w:rPr>
      </w:pPr>
      <w:bookmarkStart w:id="9" w:name="_Toc224223037"/>
      <w:r w:rsidRPr="00BE42E0">
        <w:rPr>
          <w:rFonts w:ascii="Times New Roman" w:hAnsi="Times New Roman" w:cs="Times New Roman"/>
          <w:color w:val="000000" w:themeColor="text1"/>
          <w:sz w:val="28"/>
          <w:szCs w:val="28"/>
          <w:lang w:val="en-US"/>
        </w:rPr>
        <w:t xml:space="preserve">Appendix </w:t>
      </w:r>
      <w:r w:rsidR="00BC452E" w:rsidRPr="00BE42E0">
        <w:rPr>
          <w:rFonts w:ascii="Times New Roman" w:hAnsi="Times New Roman" w:cs="Times New Roman"/>
          <w:color w:val="000000" w:themeColor="text1"/>
          <w:sz w:val="28"/>
          <w:szCs w:val="28"/>
          <w:lang w:val="en-US"/>
        </w:rPr>
        <w:t>A</w:t>
      </w:r>
      <w:bookmarkEnd w:id="9"/>
    </w:p>
    <w:p w14:paraId="51F053A0" w14:textId="5AF525F1" w:rsidR="00E3016F" w:rsidRDefault="00E3016F" w:rsidP="00B9302D">
      <w:pPr>
        <w:rPr>
          <w:rFonts w:ascii="Times New Roman" w:hAnsi="Times New Roman" w:cs="Times New Roman"/>
          <w:lang w:val="en-US"/>
        </w:rPr>
      </w:pPr>
      <w:r>
        <w:rPr>
          <w:rFonts w:ascii="Times New Roman" w:hAnsi="Times New Roman" w:cs="Times New Roman"/>
          <w:lang w:val="en-US"/>
        </w:rPr>
        <w:t>General process chart:</w:t>
      </w:r>
    </w:p>
    <w:p w14:paraId="426BD539" w14:textId="637DB250" w:rsidR="00E3016F" w:rsidRDefault="00E3016F" w:rsidP="00B9302D">
      <w:pPr>
        <w:rPr>
          <w:rFonts w:ascii="Times New Roman" w:hAnsi="Times New Roman" w:cs="Times New Roman"/>
          <w:lang w:val="en-US"/>
        </w:rPr>
      </w:pPr>
      <w:r>
        <w:rPr>
          <w:rFonts w:ascii="Times New Roman" w:hAnsi="Times New Roman" w:cs="Times New Roman"/>
          <w:noProof/>
          <w:lang w:val="en-US"/>
        </w:rPr>
        <w:drawing>
          <wp:inline distT="0" distB="0" distL="0" distR="0" wp14:anchorId="682E9D4C" wp14:editId="6A79FC66">
            <wp:extent cx="5760720" cy="1523365"/>
            <wp:effectExtent l="0" t="0" r="5080" b="635"/>
            <wp:docPr id="1622867585" name="Bilde 4" descr="Et bilde som inneholder tekst, Font, skjermbild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7585" name="Bilde 4" descr="Et bilde som inneholder tekst, Font, skjermbilde, nummer&#10;&#10;KI-generert innhold kan være feil."/>
                    <pic:cNvPicPr/>
                  </pic:nvPicPr>
                  <pic:blipFill>
                    <a:blip r:embed="rId9">
                      <a:extLst>
                        <a:ext uri="{28A0092B-C50C-407E-A947-70E740481C1C}">
                          <a14:useLocalDpi xmlns:a14="http://schemas.microsoft.com/office/drawing/2010/main" val="0"/>
                        </a:ext>
                      </a:extLst>
                    </a:blip>
                    <a:stretch>
                      <a:fillRect/>
                    </a:stretch>
                  </pic:blipFill>
                  <pic:spPr>
                    <a:xfrm>
                      <a:off x="0" y="0"/>
                      <a:ext cx="5760720" cy="1523365"/>
                    </a:xfrm>
                    <a:prstGeom prst="rect">
                      <a:avLst/>
                    </a:prstGeom>
                  </pic:spPr>
                </pic:pic>
              </a:graphicData>
            </a:graphic>
          </wp:inline>
        </w:drawing>
      </w:r>
    </w:p>
    <w:p w14:paraId="1408CB73" w14:textId="77777777" w:rsidR="00E3016F" w:rsidRDefault="00E3016F" w:rsidP="00B9302D">
      <w:pPr>
        <w:rPr>
          <w:rFonts w:ascii="Times New Roman" w:hAnsi="Times New Roman" w:cs="Times New Roman"/>
          <w:lang w:val="en-US"/>
        </w:rPr>
      </w:pPr>
    </w:p>
    <w:p w14:paraId="6C7A4475" w14:textId="62FBD463" w:rsidR="00E3016F" w:rsidRDefault="00E3016F" w:rsidP="00B9302D">
      <w:pPr>
        <w:rPr>
          <w:rFonts w:ascii="Times New Roman" w:hAnsi="Times New Roman" w:cs="Times New Roman"/>
          <w:lang w:val="en-US"/>
        </w:rPr>
      </w:pPr>
      <w:r>
        <w:rPr>
          <w:rFonts w:ascii="Times New Roman" w:hAnsi="Times New Roman" w:cs="Times New Roman"/>
          <w:lang w:val="en-US"/>
        </w:rPr>
        <w:t>Service System Map (SSM)</w:t>
      </w:r>
      <w:r>
        <w:rPr>
          <w:rFonts w:ascii="Times New Roman" w:hAnsi="Times New Roman" w:cs="Times New Roman"/>
          <w:lang w:val="en-US"/>
        </w:rPr>
        <w:t>:</w:t>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452860C9" wp14:editId="720FC509">
            <wp:extent cx="5760720" cy="2845435"/>
            <wp:effectExtent l="0" t="0" r="5080" b="0"/>
            <wp:docPr id="1071583096" name="Bilde 5" descr="Et bilde som inneholder diagram, tekst, lin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3096" name="Bilde 5" descr="Et bilde som inneholder diagram, tekst, line, Font&#10;&#10;KI-generert innhold kan være feil."/>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45435"/>
                    </a:xfrm>
                    <a:prstGeom prst="rect">
                      <a:avLst/>
                    </a:prstGeom>
                  </pic:spPr>
                </pic:pic>
              </a:graphicData>
            </a:graphic>
          </wp:inline>
        </w:drawing>
      </w:r>
    </w:p>
    <w:p w14:paraId="75E47BA6" w14:textId="77777777" w:rsidR="00E3016F" w:rsidRDefault="00E3016F" w:rsidP="00B9302D">
      <w:pPr>
        <w:rPr>
          <w:rFonts w:ascii="Times New Roman" w:hAnsi="Times New Roman" w:cs="Times New Roman"/>
          <w:lang w:val="en-US"/>
        </w:rPr>
      </w:pPr>
    </w:p>
    <w:p w14:paraId="19DDB0D8" w14:textId="77777777" w:rsidR="00E3016F" w:rsidRDefault="00E3016F" w:rsidP="00B9302D">
      <w:pPr>
        <w:rPr>
          <w:rFonts w:ascii="Times New Roman" w:hAnsi="Times New Roman" w:cs="Times New Roman"/>
          <w:lang w:val="en-US"/>
        </w:rPr>
      </w:pPr>
    </w:p>
    <w:p w14:paraId="523FEB15" w14:textId="0A74D248" w:rsidR="00E3016F" w:rsidRPr="00BE42E0" w:rsidRDefault="00BC452E" w:rsidP="00BE42E0">
      <w:pPr>
        <w:pStyle w:val="Overskrift2"/>
        <w:rPr>
          <w:rFonts w:ascii="Times New Roman" w:hAnsi="Times New Roman" w:cs="Times New Roman"/>
          <w:color w:val="000000" w:themeColor="text1"/>
          <w:sz w:val="28"/>
          <w:szCs w:val="28"/>
          <w:lang w:val="en-US"/>
        </w:rPr>
      </w:pPr>
      <w:bookmarkStart w:id="10" w:name="_Toc224223038"/>
      <w:r w:rsidRPr="00BE42E0">
        <w:rPr>
          <w:rFonts w:ascii="Times New Roman" w:hAnsi="Times New Roman" w:cs="Times New Roman"/>
          <w:color w:val="000000" w:themeColor="text1"/>
          <w:sz w:val="28"/>
          <w:szCs w:val="28"/>
          <w:lang w:val="en-US"/>
        </w:rPr>
        <w:t xml:space="preserve">Appendix </w:t>
      </w:r>
      <w:r w:rsidR="00E3016F" w:rsidRPr="00BE42E0">
        <w:rPr>
          <w:rFonts w:ascii="Times New Roman" w:hAnsi="Times New Roman" w:cs="Times New Roman"/>
          <w:color w:val="000000" w:themeColor="text1"/>
          <w:sz w:val="28"/>
          <w:szCs w:val="28"/>
          <w:lang w:val="en-US"/>
        </w:rPr>
        <w:t>B</w:t>
      </w:r>
      <w:bookmarkEnd w:id="10"/>
    </w:p>
    <w:p w14:paraId="2D60907E" w14:textId="05C0DD84" w:rsidR="00E3016F" w:rsidRDefault="00E3016F" w:rsidP="00B9302D">
      <w:pPr>
        <w:rPr>
          <w:rFonts w:ascii="Times New Roman" w:hAnsi="Times New Roman" w:cs="Times New Roman"/>
          <w:lang w:val="en-US"/>
        </w:rPr>
      </w:pPr>
      <w:r>
        <w:rPr>
          <w:rFonts w:ascii="Times New Roman" w:hAnsi="Times New Roman" w:cs="Times New Roman"/>
          <w:lang w:val="en-US"/>
        </w:rPr>
        <w:t>Detailed workflow documentation</w:t>
      </w:r>
      <w:r w:rsidR="001E7855">
        <w:rPr>
          <w:rFonts w:ascii="Times New Roman" w:hAnsi="Times New Roman" w:cs="Times New Roman"/>
          <w:lang w:val="en-US"/>
        </w:rPr>
        <w:t>:</w:t>
      </w:r>
    </w:p>
    <w:tbl>
      <w:tblPr>
        <w:tblStyle w:val="Tabellrutenett"/>
        <w:tblW w:w="0" w:type="auto"/>
        <w:tblLook w:val="04A0" w:firstRow="1" w:lastRow="0" w:firstColumn="1" w:lastColumn="0" w:noHBand="0" w:noVBand="1"/>
      </w:tblPr>
      <w:tblGrid>
        <w:gridCol w:w="1805"/>
        <w:gridCol w:w="1803"/>
        <w:gridCol w:w="1632"/>
        <w:gridCol w:w="2015"/>
        <w:gridCol w:w="1807"/>
      </w:tblGrid>
      <w:tr w:rsidR="00E3016F" w14:paraId="0E84E376" w14:textId="77777777" w:rsidTr="00A538B4">
        <w:tc>
          <w:tcPr>
            <w:tcW w:w="1805" w:type="dxa"/>
          </w:tcPr>
          <w:p w14:paraId="596FDA16" w14:textId="77777777" w:rsidR="00E3016F" w:rsidRDefault="00E3016F" w:rsidP="00A538B4">
            <w:pPr>
              <w:rPr>
                <w:rFonts w:ascii="Times New Roman" w:hAnsi="Times New Roman" w:cs="Times New Roman"/>
                <w:lang w:val="en-US"/>
              </w:rPr>
            </w:pPr>
            <w:r>
              <w:rPr>
                <w:rFonts w:ascii="Times New Roman" w:hAnsi="Times New Roman" w:cs="Times New Roman"/>
                <w:lang w:val="en-US"/>
              </w:rPr>
              <w:t>Flowchart ID</w:t>
            </w:r>
          </w:p>
        </w:tc>
        <w:tc>
          <w:tcPr>
            <w:tcW w:w="1803" w:type="dxa"/>
          </w:tcPr>
          <w:p w14:paraId="330E5B0E" w14:textId="77777777" w:rsidR="00E3016F" w:rsidRDefault="00E3016F" w:rsidP="00A538B4">
            <w:pPr>
              <w:rPr>
                <w:rFonts w:ascii="Times New Roman" w:hAnsi="Times New Roman" w:cs="Times New Roman"/>
                <w:lang w:val="en-US"/>
              </w:rPr>
            </w:pPr>
            <w:r>
              <w:rPr>
                <w:rFonts w:ascii="Times New Roman" w:hAnsi="Times New Roman" w:cs="Times New Roman"/>
                <w:lang w:val="en-US"/>
              </w:rPr>
              <w:t>Process activity</w:t>
            </w:r>
          </w:p>
        </w:tc>
        <w:tc>
          <w:tcPr>
            <w:tcW w:w="1632" w:type="dxa"/>
          </w:tcPr>
          <w:p w14:paraId="48C7F27D" w14:textId="77777777" w:rsidR="00E3016F" w:rsidRDefault="00E3016F" w:rsidP="00A538B4">
            <w:pPr>
              <w:rPr>
                <w:rFonts w:ascii="Times New Roman" w:hAnsi="Times New Roman" w:cs="Times New Roman"/>
                <w:lang w:val="en-US"/>
              </w:rPr>
            </w:pPr>
            <w:r>
              <w:rPr>
                <w:rFonts w:ascii="Times New Roman" w:hAnsi="Times New Roman" w:cs="Times New Roman"/>
                <w:lang w:val="en-US"/>
              </w:rPr>
              <w:t>Resource</w:t>
            </w:r>
          </w:p>
        </w:tc>
        <w:tc>
          <w:tcPr>
            <w:tcW w:w="2015" w:type="dxa"/>
          </w:tcPr>
          <w:p w14:paraId="39AE8D69" w14:textId="77777777" w:rsidR="00E3016F" w:rsidRDefault="00E3016F" w:rsidP="00A538B4">
            <w:pPr>
              <w:rPr>
                <w:rFonts w:ascii="Times New Roman" w:hAnsi="Times New Roman" w:cs="Times New Roman"/>
                <w:lang w:val="en-US"/>
              </w:rPr>
            </w:pPr>
            <w:r>
              <w:rPr>
                <w:rFonts w:ascii="Times New Roman" w:hAnsi="Times New Roman" w:cs="Times New Roman"/>
                <w:lang w:val="en-US"/>
              </w:rPr>
              <w:t>Statistical distribution/Data</w:t>
            </w:r>
          </w:p>
        </w:tc>
        <w:tc>
          <w:tcPr>
            <w:tcW w:w="1807" w:type="dxa"/>
          </w:tcPr>
          <w:p w14:paraId="7873D37A" w14:textId="77777777" w:rsidR="00E3016F" w:rsidRDefault="00E3016F" w:rsidP="00A538B4">
            <w:pPr>
              <w:rPr>
                <w:rFonts w:ascii="Times New Roman" w:hAnsi="Times New Roman" w:cs="Times New Roman"/>
                <w:lang w:val="en-US"/>
              </w:rPr>
            </w:pPr>
            <w:r>
              <w:rPr>
                <w:rFonts w:ascii="Times New Roman" w:hAnsi="Times New Roman" w:cs="Times New Roman"/>
                <w:lang w:val="en-US"/>
              </w:rPr>
              <w:t>Simulation Usage</w:t>
            </w:r>
          </w:p>
        </w:tc>
      </w:tr>
      <w:tr w:rsidR="00E3016F" w14:paraId="69FC7376" w14:textId="77777777" w:rsidTr="00A538B4">
        <w:tc>
          <w:tcPr>
            <w:tcW w:w="1805" w:type="dxa"/>
          </w:tcPr>
          <w:p w14:paraId="1B16EE2D" w14:textId="77777777" w:rsidR="00E3016F" w:rsidRDefault="00E3016F" w:rsidP="00A538B4">
            <w:pPr>
              <w:rPr>
                <w:rFonts w:ascii="Times New Roman" w:hAnsi="Times New Roman" w:cs="Times New Roman"/>
                <w:lang w:val="en-US"/>
              </w:rPr>
            </w:pPr>
            <w:r>
              <w:rPr>
                <w:rFonts w:ascii="Times New Roman" w:hAnsi="Times New Roman" w:cs="Times New Roman"/>
                <w:lang w:val="en-US"/>
              </w:rPr>
              <w:t>0</w:t>
            </w:r>
          </w:p>
        </w:tc>
        <w:tc>
          <w:tcPr>
            <w:tcW w:w="1803" w:type="dxa"/>
          </w:tcPr>
          <w:p w14:paraId="59BBF2B0" w14:textId="77777777" w:rsidR="00E3016F" w:rsidRDefault="00E3016F" w:rsidP="00A538B4">
            <w:pPr>
              <w:rPr>
                <w:rFonts w:ascii="Times New Roman" w:hAnsi="Times New Roman" w:cs="Times New Roman"/>
                <w:lang w:val="en-US"/>
              </w:rPr>
            </w:pPr>
            <w:r>
              <w:rPr>
                <w:rFonts w:ascii="Times New Roman" w:hAnsi="Times New Roman" w:cs="Times New Roman"/>
                <w:lang w:val="en-US"/>
              </w:rPr>
              <w:t>Arrival of claim</w:t>
            </w:r>
          </w:p>
        </w:tc>
        <w:tc>
          <w:tcPr>
            <w:tcW w:w="1632" w:type="dxa"/>
          </w:tcPr>
          <w:p w14:paraId="1A5A2893" w14:textId="77777777" w:rsidR="00E3016F" w:rsidRDefault="00E3016F" w:rsidP="00A538B4">
            <w:pPr>
              <w:rPr>
                <w:rFonts w:ascii="Times New Roman" w:hAnsi="Times New Roman" w:cs="Times New Roman"/>
                <w:lang w:val="en-US"/>
              </w:rPr>
            </w:pPr>
          </w:p>
        </w:tc>
        <w:tc>
          <w:tcPr>
            <w:tcW w:w="2015" w:type="dxa"/>
          </w:tcPr>
          <w:p w14:paraId="0FD352B1" w14:textId="77777777" w:rsidR="00E3016F" w:rsidRDefault="00E3016F" w:rsidP="00A538B4">
            <w:pPr>
              <w:rPr>
                <w:rFonts w:ascii="Times New Roman" w:hAnsi="Times New Roman" w:cs="Times New Roman"/>
                <w:lang w:val="en-US"/>
              </w:rPr>
            </w:pPr>
            <w:r>
              <w:rPr>
                <w:rFonts w:ascii="Times New Roman" w:hAnsi="Times New Roman" w:cs="Times New Roman"/>
                <w:lang w:val="en-US"/>
              </w:rPr>
              <w:t>Exponential: mean: 120 min</w:t>
            </w:r>
          </w:p>
        </w:tc>
        <w:tc>
          <w:tcPr>
            <w:tcW w:w="1807" w:type="dxa"/>
          </w:tcPr>
          <w:p w14:paraId="39180820"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Inter arrival time for </w:t>
            </w:r>
            <w:proofErr w:type="spellStart"/>
            <w:r>
              <w:rPr>
                <w:rFonts w:ascii="Times New Roman" w:hAnsi="Times New Roman" w:cs="Times New Roman"/>
                <w:lang w:val="en-US"/>
              </w:rPr>
              <w:t>EntityGenerator</w:t>
            </w:r>
            <w:proofErr w:type="spellEnd"/>
          </w:p>
        </w:tc>
      </w:tr>
      <w:tr w:rsidR="00E3016F" w14:paraId="36201345" w14:textId="77777777" w:rsidTr="00A538B4">
        <w:tc>
          <w:tcPr>
            <w:tcW w:w="1805" w:type="dxa"/>
          </w:tcPr>
          <w:p w14:paraId="14E66CC8" w14:textId="77777777" w:rsidR="00E3016F" w:rsidRDefault="00E3016F" w:rsidP="00A538B4">
            <w:pPr>
              <w:rPr>
                <w:rFonts w:ascii="Times New Roman" w:hAnsi="Times New Roman" w:cs="Times New Roman"/>
                <w:lang w:val="en-US"/>
              </w:rPr>
            </w:pPr>
            <w:r>
              <w:rPr>
                <w:rFonts w:ascii="Times New Roman" w:hAnsi="Times New Roman" w:cs="Times New Roman"/>
                <w:lang w:val="en-US"/>
              </w:rPr>
              <w:t>1</w:t>
            </w:r>
          </w:p>
        </w:tc>
        <w:tc>
          <w:tcPr>
            <w:tcW w:w="1803" w:type="dxa"/>
          </w:tcPr>
          <w:p w14:paraId="66E7F23F" w14:textId="77777777" w:rsidR="00E3016F" w:rsidRDefault="00E3016F" w:rsidP="00A538B4">
            <w:pPr>
              <w:rPr>
                <w:rFonts w:ascii="Times New Roman" w:hAnsi="Times New Roman" w:cs="Times New Roman"/>
                <w:lang w:val="en-US"/>
              </w:rPr>
            </w:pPr>
            <w:r>
              <w:rPr>
                <w:rFonts w:ascii="Times New Roman" w:hAnsi="Times New Roman" w:cs="Times New Roman"/>
                <w:lang w:val="en-US"/>
              </w:rPr>
              <w:t>Intake review</w:t>
            </w:r>
          </w:p>
        </w:tc>
        <w:tc>
          <w:tcPr>
            <w:tcW w:w="1632" w:type="dxa"/>
          </w:tcPr>
          <w:p w14:paraId="6B454090"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1 clerk </w:t>
            </w:r>
          </w:p>
        </w:tc>
        <w:tc>
          <w:tcPr>
            <w:tcW w:w="2015" w:type="dxa"/>
          </w:tcPr>
          <w:p w14:paraId="5ACAC0CF"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Normal: </w:t>
            </w:r>
            <w:r>
              <w:rPr>
                <w:rFonts w:ascii="Times New Roman" w:hAnsi="Times New Roman" w:cs="Times New Roman"/>
                <w:lang w:val="en-US"/>
              </w:rPr>
              <w:sym w:font="Symbol" w:char="F073"/>
            </w:r>
            <w:r>
              <w:rPr>
                <w:rFonts w:ascii="Times New Roman" w:hAnsi="Times New Roman" w:cs="Times New Roman"/>
                <w:lang w:val="en-US"/>
              </w:rPr>
              <w:t xml:space="preserve">= 4, </w:t>
            </w:r>
            <w:r>
              <w:rPr>
                <w:rFonts w:ascii="Times New Roman" w:hAnsi="Times New Roman" w:cs="Times New Roman"/>
                <w:lang w:val="en-US"/>
              </w:rPr>
              <w:sym w:font="Symbol" w:char="F06D"/>
            </w:r>
            <w:r>
              <w:rPr>
                <w:rFonts w:ascii="Times New Roman" w:hAnsi="Times New Roman" w:cs="Times New Roman"/>
                <w:lang w:val="en-US"/>
              </w:rPr>
              <w:t>=20</w:t>
            </w:r>
          </w:p>
        </w:tc>
        <w:tc>
          <w:tcPr>
            <w:tcW w:w="1807" w:type="dxa"/>
          </w:tcPr>
          <w:p w14:paraId="2F539FA4"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Service time for Server object</w:t>
            </w:r>
          </w:p>
        </w:tc>
      </w:tr>
      <w:tr w:rsidR="00E3016F" w14:paraId="015DB6B1" w14:textId="77777777" w:rsidTr="00A538B4">
        <w:tc>
          <w:tcPr>
            <w:tcW w:w="1805" w:type="dxa"/>
          </w:tcPr>
          <w:p w14:paraId="07901CDB" w14:textId="77777777" w:rsidR="00E3016F" w:rsidRDefault="00E3016F" w:rsidP="00A538B4">
            <w:pPr>
              <w:rPr>
                <w:rFonts w:ascii="Times New Roman" w:hAnsi="Times New Roman" w:cs="Times New Roman"/>
                <w:lang w:val="en-US"/>
              </w:rPr>
            </w:pPr>
            <w:r>
              <w:rPr>
                <w:rFonts w:ascii="Times New Roman" w:hAnsi="Times New Roman" w:cs="Times New Roman"/>
                <w:lang w:val="en-US"/>
              </w:rPr>
              <w:t>1a</w:t>
            </w:r>
          </w:p>
        </w:tc>
        <w:tc>
          <w:tcPr>
            <w:tcW w:w="1803" w:type="dxa"/>
          </w:tcPr>
          <w:p w14:paraId="3EAFA86B"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Intake decision </w:t>
            </w:r>
          </w:p>
        </w:tc>
        <w:tc>
          <w:tcPr>
            <w:tcW w:w="1632" w:type="dxa"/>
          </w:tcPr>
          <w:p w14:paraId="73DCE6D0" w14:textId="77777777" w:rsidR="00E3016F" w:rsidRDefault="00E3016F" w:rsidP="00A538B4">
            <w:pPr>
              <w:rPr>
                <w:rFonts w:ascii="Times New Roman" w:hAnsi="Times New Roman" w:cs="Times New Roman"/>
                <w:lang w:val="en-US"/>
              </w:rPr>
            </w:pPr>
          </w:p>
        </w:tc>
        <w:tc>
          <w:tcPr>
            <w:tcW w:w="2015" w:type="dxa"/>
          </w:tcPr>
          <w:p w14:paraId="7C8FA083"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5% reject/95% proceed </w:t>
            </w:r>
          </w:p>
        </w:tc>
        <w:tc>
          <w:tcPr>
            <w:tcW w:w="1807" w:type="dxa"/>
          </w:tcPr>
          <w:p w14:paraId="2D0DB176"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Branch logic, choice </w:t>
            </w:r>
            <w:proofErr w:type="spellStart"/>
            <w:r>
              <w:rPr>
                <w:rFonts w:ascii="Times New Roman" w:hAnsi="Times New Roman" w:cs="Times New Roman"/>
                <w:lang w:val="en-US"/>
              </w:rPr>
              <w:t>probabilites</w:t>
            </w:r>
            <w:proofErr w:type="spellEnd"/>
          </w:p>
        </w:tc>
      </w:tr>
      <w:tr w:rsidR="00E3016F" w14:paraId="760E869C" w14:textId="77777777" w:rsidTr="00A538B4">
        <w:tc>
          <w:tcPr>
            <w:tcW w:w="1805" w:type="dxa"/>
          </w:tcPr>
          <w:p w14:paraId="033647F8" w14:textId="77777777" w:rsidR="00E3016F" w:rsidRDefault="00E3016F" w:rsidP="00A538B4">
            <w:pPr>
              <w:rPr>
                <w:rFonts w:ascii="Times New Roman" w:hAnsi="Times New Roman" w:cs="Times New Roman"/>
                <w:lang w:val="en-US"/>
              </w:rPr>
            </w:pPr>
            <w:r>
              <w:rPr>
                <w:rFonts w:ascii="Times New Roman" w:hAnsi="Times New Roman" w:cs="Times New Roman"/>
                <w:lang w:val="en-US"/>
              </w:rPr>
              <w:t>2</w:t>
            </w:r>
          </w:p>
        </w:tc>
        <w:tc>
          <w:tcPr>
            <w:tcW w:w="1803" w:type="dxa"/>
          </w:tcPr>
          <w:p w14:paraId="5473BA41" w14:textId="77777777" w:rsidR="00E3016F" w:rsidRDefault="00E3016F" w:rsidP="00A538B4">
            <w:pPr>
              <w:rPr>
                <w:rFonts w:ascii="Times New Roman" w:hAnsi="Times New Roman" w:cs="Times New Roman"/>
                <w:lang w:val="en-US"/>
              </w:rPr>
            </w:pPr>
            <w:r>
              <w:rPr>
                <w:rFonts w:ascii="Times New Roman" w:hAnsi="Times New Roman" w:cs="Times New Roman"/>
                <w:lang w:val="en-US"/>
              </w:rPr>
              <w:t>Digital transfer</w:t>
            </w:r>
          </w:p>
        </w:tc>
        <w:tc>
          <w:tcPr>
            <w:tcW w:w="1632" w:type="dxa"/>
          </w:tcPr>
          <w:p w14:paraId="76BD27B0" w14:textId="77777777" w:rsidR="00E3016F" w:rsidRDefault="00E3016F" w:rsidP="00A538B4">
            <w:pPr>
              <w:rPr>
                <w:rFonts w:ascii="Times New Roman" w:hAnsi="Times New Roman" w:cs="Times New Roman"/>
                <w:lang w:val="en-US"/>
              </w:rPr>
            </w:pPr>
            <w:r>
              <w:rPr>
                <w:rFonts w:ascii="Times New Roman" w:hAnsi="Times New Roman" w:cs="Times New Roman"/>
                <w:lang w:val="en-US"/>
              </w:rPr>
              <w:t>IT system</w:t>
            </w:r>
          </w:p>
        </w:tc>
        <w:tc>
          <w:tcPr>
            <w:tcW w:w="2015" w:type="dxa"/>
          </w:tcPr>
          <w:p w14:paraId="51A874E3"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Gamma (k=5, </w:t>
            </w:r>
            <w:r>
              <w:rPr>
                <w:rFonts w:ascii="Times New Roman" w:hAnsi="Times New Roman" w:cs="Times New Roman"/>
                <w:lang w:val="en-US"/>
              </w:rPr>
              <w:sym w:font="Symbol" w:char="F071"/>
            </w:r>
            <w:r>
              <w:rPr>
                <w:rFonts w:ascii="Times New Roman" w:hAnsi="Times New Roman" w:cs="Times New Roman"/>
                <w:lang w:val="en-US"/>
              </w:rPr>
              <w:t>=3) mean: 15 min</w:t>
            </w:r>
          </w:p>
        </w:tc>
        <w:tc>
          <w:tcPr>
            <w:tcW w:w="1807" w:type="dxa"/>
          </w:tcPr>
          <w:p w14:paraId="4698FC29" w14:textId="77777777" w:rsidR="00E3016F" w:rsidRDefault="00E3016F" w:rsidP="00A538B4">
            <w:pPr>
              <w:rPr>
                <w:rFonts w:ascii="Times New Roman" w:hAnsi="Times New Roman" w:cs="Times New Roman"/>
                <w:lang w:val="en-US"/>
              </w:rPr>
            </w:pPr>
            <w:r>
              <w:rPr>
                <w:rFonts w:ascii="Times New Roman" w:hAnsi="Times New Roman" w:cs="Times New Roman"/>
                <w:lang w:val="en-US"/>
              </w:rPr>
              <w:t>Processing time for delay object</w:t>
            </w:r>
          </w:p>
        </w:tc>
      </w:tr>
      <w:tr w:rsidR="00E3016F" w14:paraId="7CD1C359" w14:textId="77777777" w:rsidTr="00A538B4">
        <w:tc>
          <w:tcPr>
            <w:tcW w:w="1805" w:type="dxa"/>
          </w:tcPr>
          <w:p w14:paraId="264F0715" w14:textId="77777777" w:rsidR="00E3016F" w:rsidRDefault="00E3016F" w:rsidP="00A538B4">
            <w:pPr>
              <w:rPr>
                <w:rFonts w:ascii="Times New Roman" w:hAnsi="Times New Roman" w:cs="Times New Roman"/>
                <w:lang w:val="en-US"/>
              </w:rPr>
            </w:pPr>
            <w:r>
              <w:rPr>
                <w:rFonts w:ascii="Times New Roman" w:hAnsi="Times New Roman" w:cs="Times New Roman"/>
                <w:lang w:val="en-US"/>
              </w:rPr>
              <w:lastRenderedPageBreak/>
              <w:t>3</w:t>
            </w:r>
          </w:p>
        </w:tc>
        <w:tc>
          <w:tcPr>
            <w:tcW w:w="1803" w:type="dxa"/>
          </w:tcPr>
          <w:p w14:paraId="40CF8692" w14:textId="77777777" w:rsidR="00E3016F" w:rsidRDefault="00E3016F" w:rsidP="00A538B4">
            <w:pPr>
              <w:rPr>
                <w:rFonts w:ascii="Times New Roman" w:hAnsi="Times New Roman" w:cs="Times New Roman"/>
                <w:lang w:val="en-US"/>
              </w:rPr>
            </w:pPr>
            <w:r>
              <w:rPr>
                <w:rFonts w:ascii="Times New Roman" w:hAnsi="Times New Roman" w:cs="Times New Roman"/>
                <w:lang w:val="en-US"/>
              </w:rPr>
              <w:t>Damage investigation</w:t>
            </w:r>
          </w:p>
        </w:tc>
        <w:tc>
          <w:tcPr>
            <w:tcW w:w="1632" w:type="dxa"/>
          </w:tcPr>
          <w:p w14:paraId="746A75FD"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3 investigators </w:t>
            </w:r>
          </w:p>
        </w:tc>
        <w:tc>
          <w:tcPr>
            <w:tcW w:w="2015" w:type="dxa"/>
          </w:tcPr>
          <w:p w14:paraId="333D5AC7" w14:textId="77777777" w:rsidR="00E3016F" w:rsidRDefault="00E3016F" w:rsidP="00A538B4">
            <w:pPr>
              <w:rPr>
                <w:rFonts w:ascii="Times New Roman" w:hAnsi="Times New Roman" w:cs="Times New Roman"/>
                <w:lang w:val="en-US"/>
              </w:rPr>
            </w:pPr>
            <w:r>
              <w:rPr>
                <w:rFonts w:ascii="Times New Roman" w:hAnsi="Times New Roman" w:cs="Times New Roman"/>
                <w:lang w:val="en-US"/>
              </w:rPr>
              <w:t>Gamma (</w:t>
            </w:r>
            <w:r>
              <w:rPr>
                <w:rFonts w:ascii="Times New Roman" w:hAnsi="Times New Roman" w:cs="Times New Roman"/>
                <w:lang w:val="en-US"/>
              </w:rPr>
              <w:sym w:font="Symbol" w:char="F061"/>
            </w:r>
            <w:r>
              <w:rPr>
                <w:rFonts w:ascii="Times New Roman" w:hAnsi="Times New Roman" w:cs="Times New Roman"/>
                <w:lang w:val="en-US"/>
              </w:rPr>
              <w:t xml:space="preserve">=2, </w:t>
            </w:r>
            <w:r>
              <w:rPr>
                <w:rFonts w:ascii="Times New Roman" w:hAnsi="Times New Roman" w:cs="Times New Roman"/>
                <w:lang w:val="en-US"/>
              </w:rPr>
              <w:sym w:font="Symbol" w:char="F062"/>
            </w:r>
            <w:r>
              <w:rPr>
                <w:rFonts w:ascii="Times New Roman" w:hAnsi="Times New Roman" w:cs="Times New Roman"/>
                <w:lang w:val="en-US"/>
              </w:rPr>
              <w:t>=720) mean 1440 min</w:t>
            </w:r>
          </w:p>
        </w:tc>
        <w:tc>
          <w:tcPr>
            <w:tcW w:w="1807" w:type="dxa"/>
          </w:tcPr>
          <w:p w14:paraId="53D06579"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Service time for server</w:t>
            </w:r>
          </w:p>
        </w:tc>
      </w:tr>
      <w:tr w:rsidR="00E3016F" w14:paraId="4CB84DE6" w14:textId="77777777" w:rsidTr="00A538B4">
        <w:tc>
          <w:tcPr>
            <w:tcW w:w="1805" w:type="dxa"/>
          </w:tcPr>
          <w:p w14:paraId="164018DB" w14:textId="77777777" w:rsidR="00E3016F" w:rsidRDefault="00E3016F" w:rsidP="00A538B4">
            <w:pPr>
              <w:rPr>
                <w:rFonts w:ascii="Times New Roman" w:hAnsi="Times New Roman" w:cs="Times New Roman"/>
                <w:lang w:val="en-US"/>
              </w:rPr>
            </w:pPr>
            <w:r>
              <w:rPr>
                <w:rFonts w:ascii="Times New Roman" w:hAnsi="Times New Roman" w:cs="Times New Roman"/>
                <w:lang w:val="en-US"/>
              </w:rPr>
              <w:t>4</w:t>
            </w:r>
          </w:p>
        </w:tc>
        <w:tc>
          <w:tcPr>
            <w:tcW w:w="1803" w:type="dxa"/>
          </w:tcPr>
          <w:p w14:paraId="34065636"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Liability decision </w:t>
            </w:r>
          </w:p>
        </w:tc>
        <w:tc>
          <w:tcPr>
            <w:tcW w:w="1632" w:type="dxa"/>
          </w:tcPr>
          <w:p w14:paraId="7226287C" w14:textId="77777777" w:rsidR="00E3016F" w:rsidRDefault="00E3016F" w:rsidP="00A538B4">
            <w:pPr>
              <w:rPr>
                <w:rFonts w:ascii="Times New Roman" w:hAnsi="Times New Roman" w:cs="Times New Roman"/>
                <w:lang w:val="en-US"/>
              </w:rPr>
            </w:pPr>
          </w:p>
        </w:tc>
        <w:tc>
          <w:tcPr>
            <w:tcW w:w="2015" w:type="dxa"/>
          </w:tcPr>
          <w:p w14:paraId="3CEC1934"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Discrete: 10% reject/90% OK </w:t>
            </w:r>
          </w:p>
        </w:tc>
        <w:tc>
          <w:tcPr>
            <w:tcW w:w="1807" w:type="dxa"/>
          </w:tcPr>
          <w:p w14:paraId="488FB8FB"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Branch logic, choice </w:t>
            </w:r>
            <w:proofErr w:type="spellStart"/>
            <w:r>
              <w:rPr>
                <w:rFonts w:ascii="Times New Roman" w:hAnsi="Times New Roman" w:cs="Times New Roman"/>
                <w:lang w:val="en-US"/>
              </w:rPr>
              <w:t>probabilites</w:t>
            </w:r>
            <w:proofErr w:type="spellEnd"/>
          </w:p>
        </w:tc>
      </w:tr>
      <w:tr w:rsidR="00E3016F" w14:paraId="09EE5D98" w14:textId="77777777" w:rsidTr="00A538B4">
        <w:tc>
          <w:tcPr>
            <w:tcW w:w="1805" w:type="dxa"/>
          </w:tcPr>
          <w:p w14:paraId="55914CCA" w14:textId="77777777" w:rsidR="00E3016F" w:rsidRDefault="00E3016F" w:rsidP="00A538B4">
            <w:pPr>
              <w:rPr>
                <w:rFonts w:ascii="Times New Roman" w:hAnsi="Times New Roman" w:cs="Times New Roman"/>
                <w:lang w:val="en-US"/>
              </w:rPr>
            </w:pPr>
            <w:r>
              <w:rPr>
                <w:rFonts w:ascii="Times New Roman" w:hAnsi="Times New Roman" w:cs="Times New Roman"/>
                <w:lang w:val="en-US"/>
              </w:rPr>
              <w:t>5</w:t>
            </w:r>
          </w:p>
        </w:tc>
        <w:tc>
          <w:tcPr>
            <w:tcW w:w="1803" w:type="dxa"/>
          </w:tcPr>
          <w:p w14:paraId="423BD23A" w14:textId="77777777" w:rsidR="00E3016F" w:rsidRDefault="00E3016F" w:rsidP="00A538B4">
            <w:pPr>
              <w:rPr>
                <w:rFonts w:ascii="Times New Roman" w:hAnsi="Times New Roman" w:cs="Times New Roman"/>
                <w:lang w:val="en-US"/>
              </w:rPr>
            </w:pPr>
            <w:r>
              <w:rPr>
                <w:rFonts w:ascii="Times New Roman" w:hAnsi="Times New Roman" w:cs="Times New Roman"/>
                <w:lang w:val="en-US"/>
              </w:rPr>
              <w:t>Handoff to finance</w:t>
            </w:r>
          </w:p>
        </w:tc>
        <w:tc>
          <w:tcPr>
            <w:tcW w:w="1632" w:type="dxa"/>
          </w:tcPr>
          <w:p w14:paraId="0BFCC3AE" w14:textId="77777777" w:rsidR="00E3016F" w:rsidRDefault="00E3016F" w:rsidP="00A538B4">
            <w:pPr>
              <w:rPr>
                <w:rFonts w:ascii="Times New Roman" w:hAnsi="Times New Roman" w:cs="Times New Roman"/>
                <w:lang w:val="en-US"/>
              </w:rPr>
            </w:pPr>
          </w:p>
        </w:tc>
        <w:tc>
          <w:tcPr>
            <w:tcW w:w="2015" w:type="dxa"/>
          </w:tcPr>
          <w:p w14:paraId="7AEB9E0F" w14:textId="77777777" w:rsidR="00E3016F" w:rsidRDefault="00E3016F" w:rsidP="00A538B4">
            <w:pPr>
              <w:rPr>
                <w:rFonts w:ascii="Times New Roman" w:hAnsi="Times New Roman" w:cs="Times New Roman"/>
                <w:lang w:val="en-US"/>
              </w:rPr>
            </w:pPr>
            <w:r>
              <w:rPr>
                <w:rFonts w:ascii="Times New Roman" w:hAnsi="Times New Roman" w:cs="Times New Roman"/>
                <w:lang w:val="en-US"/>
              </w:rPr>
              <w:t>Constant 15 min</w:t>
            </w:r>
          </w:p>
        </w:tc>
        <w:tc>
          <w:tcPr>
            <w:tcW w:w="1807" w:type="dxa"/>
          </w:tcPr>
          <w:p w14:paraId="3C1B99F7" w14:textId="77777777" w:rsidR="00E3016F" w:rsidRDefault="00E3016F" w:rsidP="00A538B4">
            <w:pPr>
              <w:rPr>
                <w:rFonts w:ascii="Times New Roman" w:hAnsi="Times New Roman" w:cs="Times New Roman"/>
                <w:lang w:val="en-US"/>
              </w:rPr>
            </w:pPr>
            <w:r>
              <w:rPr>
                <w:rFonts w:ascii="Times New Roman" w:hAnsi="Times New Roman" w:cs="Times New Roman"/>
                <w:lang w:val="en-US"/>
              </w:rPr>
              <w:t>Entity Delay between stations</w:t>
            </w:r>
          </w:p>
        </w:tc>
      </w:tr>
      <w:tr w:rsidR="00E3016F" w14:paraId="205D8D21" w14:textId="77777777" w:rsidTr="00A538B4">
        <w:tc>
          <w:tcPr>
            <w:tcW w:w="1805" w:type="dxa"/>
          </w:tcPr>
          <w:p w14:paraId="188940ED" w14:textId="77777777" w:rsidR="00E3016F" w:rsidRDefault="00E3016F" w:rsidP="00A538B4">
            <w:pPr>
              <w:rPr>
                <w:rFonts w:ascii="Times New Roman" w:hAnsi="Times New Roman" w:cs="Times New Roman"/>
                <w:lang w:val="en-US"/>
              </w:rPr>
            </w:pPr>
            <w:r>
              <w:rPr>
                <w:rFonts w:ascii="Times New Roman" w:hAnsi="Times New Roman" w:cs="Times New Roman"/>
                <w:lang w:val="en-US"/>
              </w:rPr>
              <w:t>6</w:t>
            </w:r>
          </w:p>
        </w:tc>
        <w:tc>
          <w:tcPr>
            <w:tcW w:w="1803" w:type="dxa"/>
          </w:tcPr>
          <w:p w14:paraId="648C7A1E"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Financial assessment </w:t>
            </w:r>
          </w:p>
        </w:tc>
        <w:tc>
          <w:tcPr>
            <w:tcW w:w="1632" w:type="dxa"/>
          </w:tcPr>
          <w:p w14:paraId="7C35CFAC" w14:textId="77777777" w:rsidR="00E3016F" w:rsidRDefault="00E3016F" w:rsidP="00A538B4">
            <w:pPr>
              <w:rPr>
                <w:rFonts w:ascii="Times New Roman" w:hAnsi="Times New Roman" w:cs="Times New Roman"/>
                <w:lang w:val="en-US"/>
              </w:rPr>
            </w:pPr>
            <w:r>
              <w:rPr>
                <w:rFonts w:ascii="Times New Roman" w:hAnsi="Times New Roman" w:cs="Times New Roman"/>
                <w:lang w:val="en-US"/>
              </w:rPr>
              <w:t>2 adjusters</w:t>
            </w:r>
          </w:p>
        </w:tc>
        <w:tc>
          <w:tcPr>
            <w:tcW w:w="2015" w:type="dxa"/>
          </w:tcPr>
          <w:p w14:paraId="376D0693" w14:textId="77777777" w:rsidR="00E3016F" w:rsidRDefault="00E3016F" w:rsidP="00A538B4">
            <w:pPr>
              <w:rPr>
                <w:rFonts w:ascii="Times New Roman" w:hAnsi="Times New Roman" w:cs="Times New Roman"/>
                <w:lang w:val="en-US"/>
              </w:rPr>
            </w:pPr>
            <w:r>
              <w:rPr>
                <w:rFonts w:ascii="Times New Roman" w:hAnsi="Times New Roman" w:cs="Times New Roman"/>
                <w:lang w:val="en-US"/>
              </w:rPr>
              <w:t>Beta ((</w:t>
            </w:r>
            <w:r>
              <w:rPr>
                <w:rFonts w:ascii="Times New Roman" w:hAnsi="Times New Roman" w:cs="Times New Roman"/>
                <w:lang w:val="en-US"/>
              </w:rPr>
              <w:sym w:font="Symbol" w:char="F061"/>
            </w:r>
            <w:r>
              <w:rPr>
                <w:rFonts w:ascii="Times New Roman" w:hAnsi="Times New Roman" w:cs="Times New Roman"/>
                <w:lang w:val="en-US"/>
              </w:rPr>
              <w:t xml:space="preserve">=2, </w:t>
            </w:r>
            <w:r>
              <w:rPr>
                <w:rFonts w:ascii="Times New Roman" w:hAnsi="Times New Roman" w:cs="Times New Roman"/>
                <w:lang w:val="en-US"/>
              </w:rPr>
              <w:sym w:font="Symbol" w:char="F062"/>
            </w:r>
            <w:r>
              <w:rPr>
                <w:rFonts w:ascii="Times New Roman" w:hAnsi="Times New Roman" w:cs="Times New Roman"/>
                <w:lang w:val="en-US"/>
              </w:rPr>
              <w:t>=2, 360-600 min)</w:t>
            </w:r>
          </w:p>
        </w:tc>
        <w:tc>
          <w:tcPr>
            <w:tcW w:w="1807" w:type="dxa"/>
          </w:tcPr>
          <w:p w14:paraId="6CA21070"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Service time</w:t>
            </w:r>
          </w:p>
        </w:tc>
      </w:tr>
      <w:tr w:rsidR="00E3016F" w14:paraId="03EA5E44" w14:textId="77777777" w:rsidTr="00A538B4">
        <w:tc>
          <w:tcPr>
            <w:tcW w:w="1805" w:type="dxa"/>
          </w:tcPr>
          <w:p w14:paraId="3FFBE8CE" w14:textId="77777777" w:rsidR="00E3016F" w:rsidRDefault="00E3016F" w:rsidP="00A538B4">
            <w:pPr>
              <w:rPr>
                <w:rFonts w:ascii="Times New Roman" w:hAnsi="Times New Roman" w:cs="Times New Roman"/>
                <w:lang w:val="en-US"/>
              </w:rPr>
            </w:pPr>
            <w:r>
              <w:rPr>
                <w:rFonts w:ascii="Times New Roman" w:hAnsi="Times New Roman" w:cs="Times New Roman"/>
                <w:lang w:val="en-US"/>
              </w:rPr>
              <w:t>7a</w:t>
            </w:r>
          </w:p>
        </w:tc>
        <w:tc>
          <w:tcPr>
            <w:tcW w:w="1803" w:type="dxa"/>
          </w:tcPr>
          <w:p w14:paraId="3E1EFB0E" w14:textId="77777777" w:rsidR="00E3016F" w:rsidRDefault="00E3016F" w:rsidP="00A538B4">
            <w:pPr>
              <w:rPr>
                <w:rFonts w:ascii="Times New Roman" w:hAnsi="Times New Roman" w:cs="Times New Roman"/>
                <w:lang w:val="en-US"/>
              </w:rPr>
            </w:pPr>
            <w:r>
              <w:rPr>
                <w:rFonts w:ascii="Times New Roman" w:hAnsi="Times New Roman" w:cs="Times New Roman"/>
                <w:lang w:val="en-US"/>
              </w:rPr>
              <w:t>Rework check</w:t>
            </w:r>
          </w:p>
        </w:tc>
        <w:tc>
          <w:tcPr>
            <w:tcW w:w="1632" w:type="dxa"/>
          </w:tcPr>
          <w:p w14:paraId="45922838" w14:textId="77777777" w:rsidR="00E3016F" w:rsidRDefault="00E3016F" w:rsidP="00A538B4">
            <w:pPr>
              <w:rPr>
                <w:rFonts w:ascii="Times New Roman" w:hAnsi="Times New Roman" w:cs="Times New Roman"/>
                <w:lang w:val="en-US"/>
              </w:rPr>
            </w:pPr>
          </w:p>
        </w:tc>
        <w:tc>
          <w:tcPr>
            <w:tcW w:w="2015" w:type="dxa"/>
          </w:tcPr>
          <w:p w14:paraId="131DC7E9" w14:textId="77777777" w:rsidR="00E3016F" w:rsidRDefault="00E3016F" w:rsidP="00A538B4">
            <w:pPr>
              <w:rPr>
                <w:rFonts w:ascii="Times New Roman" w:hAnsi="Times New Roman" w:cs="Times New Roman"/>
                <w:lang w:val="en-US"/>
              </w:rPr>
            </w:pPr>
            <w:r>
              <w:rPr>
                <w:rFonts w:ascii="Times New Roman" w:hAnsi="Times New Roman" w:cs="Times New Roman"/>
                <w:lang w:val="en-US"/>
              </w:rPr>
              <w:t>25% rework / 75% OK</w:t>
            </w:r>
          </w:p>
        </w:tc>
        <w:tc>
          <w:tcPr>
            <w:tcW w:w="1807" w:type="dxa"/>
          </w:tcPr>
          <w:p w14:paraId="788AE7C5" w14:textId="77777777" w:rsidR="00E3016F" w:rsidRDefault="00E3016F" w:rsidP="00A538B4">
            <w:pPr>
              <w:rPr>
                <w:rFonts w:ascii="Times New Roman" w:hAnsi="Times New Roman" w:cs="Times New Roman"/>
                <w:lang w:val="en-US"/>
              </w:rPr>
            </w:pPr>
            <w:r>
              <w:rPr>
                <w:rFonts w:ascii="Times New Roman" w:hAnsi="Times New Roman" w:cs="Times New Roman"/>
                <w:lang w:val="en-US"/>
              </w:rPr>
              <w:t>Loop back, branch logic</w:t>
            </w:r>
          </w:p>
        </w:tc>
      </w:tr>
      <w:tr w:rsidR="00E3016F" w14:paraId="5AABB555" w14:textId="77777777" w:rsidTr="00A538B4">
        <w:tc>
          <w:tcPr>
            <w:tcW w:w="1805" w:type="dxa"/>
          </w:tcPr>
          <w:p w14:paraId="512F072E" w14:textId="77777777" w:rsidR="00E3016F" w:rsidRDefault="00E3016F" w:rsidP="00A538B4">
            <w:pPr>
              <w:rPr>
                <w:rFonts w:ascii="Times New Roman" w:hAnsi="Times New Roman" w:cs="Times New Roman"/>
                <w:lang w:val="en-US"/>
              </w:rPr>
            </w:pPr>
            <w:r>
              <w:rPr>
                <w:rFonts w:ascii="Times New Roman" w:hAnsi="Times New Roman" w:cs="Times New Roman"/>
                <w:lang w:val="en-US"/>
              </w:rPr>
              <w:t>7b</w:t>
            </w:r>
          </w:p>
        </w:tc>
        <w:tc>
          <w:tcPr>
            <w:tcW w:w="1803" w:type="dxa"/>
          </w:tcPr>
          <w:p w14:paraId="14335D8F" w14:textId="77777777" w:rsidR="00E3016F" w:rsidRDefault="00E3016F" w:rsidP="00A538B4">
            <w:pPr>
              <w:rPr>
                <w:rFonts w:ascii="Times New Roman" w:hAnsi="Times New Roman" w:cs="Times New Roman"/>
                <w:lang w:val="en-US"/>
              </w:rPr>
            </w:pPr>
            <w:r>
              <w:rPr>
                <w:rFonts w:ascii="Times New Roman" w:hAnsi="Times New Roman" w:cs="Times New Roman"/>
                <w:lang w:val="en-US"/>
              </w:rPr>
              <w:t>Return transfer</w:t>
            </w:r>
          </w:p>
        </w:tc>
        <w:tc>
          <w:tcPr>
            <w:tcW w:w="1632" w:type="dxa"/>
          </w:tcPr>
          <w:p w14:paraId="1198F55E" w14:textId="77777777" w:rsidR="00E3016F" w:rsidRDefault="00E3016F" w:rsidP="00A538B4">
            <w:pPr>
              <w:rPr>
                <w:rFonts w:ascii="Times New Roman" w:hAnsi="Times New Roman" w:cs="Times New Roman"/>
                <w:lang w:val="en-US"/>
              </w:rPr>
            </w:pPr>
            <w:r>
              <w:rPr>
                <w:rFonts w:ascii="Times New Roman" w:hAnsi="Times New Roman" w:cs="Times New Roman"/>
                <w:lang w:val="en-US"/>
              </w:rPr>
              <w:t>IT system</w:t>
            </w:r>
          </w:p>
        </w:tc>
        <w:tc>
          <w:tcPr>
            <w:tcW w:w="2015" w:type="dxa"/>
          </w:tcPr>
          <w:p w14:paraId="3409D664" w14:textId="77777777" w:rsidR="00E3016F" w:rsidRDefault="00E3016F" w:rsidP="00A538B4">
            <w:pPr>
              <w:rPr>
                <w:rFonts w:ascii="Times New Roman" w:hAnsi="Times New Roman" w:cs="Times New Roman"/>
                <w:lang w:val="en-US"/>
              </w:rPr>
            </w:pPr>
            <w:r>
              <w:rPr>
                <w:rFonts w:ascii="Times New Roman" w:hAnsi="Times New Roman" w:cs="Times New Roman"/>
                <w:lang w:val="en-US"/>
              </w:rPr>
              <w:t>Constant 15 min</w:t>
            </w:r>
          </w:p>
        </w:tc>
        <w:tc>
          <w:tcPr>
            <w:tcW w:w="1807" w:type="dxa"/>
          </w:tcPr>
          <w:p w14:paraId="7872797D" w14:textId="77777777" w:rsidR="00E3016F" w:rsidRDefault="00E3016F" w:rsidP="00A538B4">
            <w:pPr>
              <w:rPr>
                <w:rFonts w:ascii="Times New Roman" w:hAnsi="Times New Roman" w:cs="Times New Roman"/>
                <w:lang w:val="en-US"/>
              </w:rPr>
            </w:pPr>
          </w:p>
        </w:tc>
      </w:tr>
      <w:tr w:rsidR="00E3016F" w14:paraId="2DC32162" w14:textId="77777777" w:rsidTr="00A538B4">
        <w:tc>
          <w:tcPr>
            <w:tcW w:w="1805" w:type="dxa"/>
          </w:tcPr>
          <w:p w14:paraId="08586090" w14:textId="77777777" w:rsidR="00E3016F" w:rsidRDefault="00E3016F" w:rsidP="00A538B4">
            <w:pPr>
              <w:rPr>
                <w:rFonts w:ascii="Times New Roman" w:hAnsi="Times New Roman" w:cs="Times New Roman"/>
                <w:lang w:val="en-US"/>
              </w:rPr>
            </w:pPr>
            <w:r>
              <w:rPr>
                <w:rFonts w:ascii="Times New Roman" w:hAnsi="Times New Roman" w:cs="Times New Roman"/>
                <w:lang w:val="en-US"/>
              </w:rPr>
              <w:t>7c</w:t>
            </w:r>
          </w:p>
        </w:tc>
        <w:tc>
          <w:tcPr>
            <w:tcW w:w="1803" w:type="dxa"/>
          </w:tcPr>
          <w:p w14:paraId="417D3041" w14:textId="77777777" w:rsidR="00E3016F" w:rsidRDefault="00E3016F" w:rsidP="00A538B4">
            <w:pPr>
              <w:rPr>
                <w:rFonts w:ascii="Times New Roman" w:hAnsi="Times New Roman" w:cs="Times New Roman"/>
                <w:lang w:val="en-US"/>
              </w:rPr>
            </w:pPr>
            <w:r>
              <w:rPr>
                <w:rFonts w:ascii="Times New Roman" w:hAnsi="Times New Roman" w:cs="Times New Roman"/>
                <w:lang w:val="en-US"/>
              </w:rPr>
              <w:t>Clerk inbox delay</w:t>
            </w:r>
          </w:p>
        </w:tc>
        <w:tc>
          <w:tcPr>
            <w:tcW w:w="1632" w:type="dxa"/>
          </w:tcPr>
          <w:p w14:paraId="7AB11370" w14:textId="77777777" w:rsidR="00E3016F" w:rsidRDefault="00E3016F" w:rsidP="00A538B4">
            <w:pPr>
              <w:rPr>
                <w:rFonts w:ascii="Times New Roman" w:hAnsi="Times New Roman" w:cs="Times New Roman"/>
                <w:lang w:val="en-US"/>
              </w:rPr>
            </w:pPr>
            <w:r>
              <w:rPr>
                <w:rFonts w:ascii="Times New Roman" w:hAnsi="Times New Roman" w:cs="Times New Roman"/>
                <w:lang w:val="en-US"/>
              </w:rPr>
              <w:t>Clerk</w:t>
            </w:r>
          </w:p>
        </w:tc>
        <w:tc>
          <w:tcPr>
            <w:tcW w:w="2015" w:type="dxa"/>
          </w:tcPr>
          <w:p w14:paraId="7643AA1E"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Erlang (k=3, </w:t>
            </w:r>
            <w:r>
              <w:rPr>
                <w:rFonts w:ascii="Times New Roman" w:hAnsi="Times New Roman" w:cs="Times New Roman"/>
                <w:lang w:val="en-US"/>
              </w:rPr>
              <w:sym w:font="Symbol" w:char="F071"/>
            </w:r>
            <w:r>
              <w:rPr>
                <w:rFonts w:ascii="Times New Roman" w:hAnsi="Times New Roman" w:cs="Times New Roman"/>
                <w:lang w:val="en-US"/>
              </w:rPr>
              <w:t>=160) Mean 480 min</w:t>
            </w:r>
          </w:p>
        </w:tc>
        <w:tc>
          <w:tcPr>
            <w:tcW w:w="1807" w:type="dxa"/>
          </w:tcPr>
          <w:p w14:paraId="1CE23976" w14:textId="77777777" w:rsidR="00E3016F" w:rsidRDefault="00E3016F" w:rsidP="00A538B4">
            <w:pPr>
              <w:rPr>
                <w:rFonts w:ascii="Times New Roman" w:hAnsi="Times New Roman" w:cs="Times New Roman"/>
                <w:lang w:val="en-US"/>
              </w:rPr>
            </w:pPr>
            <w:r>
              <w:rPr>
                <w:rFonts w:ascii="Times New Roman" w:hAnsi="Times New Roman" w:cs="Times New Roman"/>
                <w:lang w:val="en-US"/>
              </w:rPr>
              <w:t>Delay before correction</w:t>
            </w:r>
          </w:p>
        </w:tc>
      </w:tr>
      <w:tr w:rsidR="00E3016F" w14:paraId="546C6489" w14:textId="77777777" w:rsidTr="00A538B4">
        <w:tc>
          <w:tcPr>
            <w:tcW w:w="1805" w:type="dxa"/>
          </w:tcPr>
          <w:p w14:paraId="31E48B50" w14:textId="77777777" w:rsidR="00E3016F" w:rsidRDefault="00E3016F" w:rsidP="00A538B4">
            <w:pPr>
              <w:rPr>
                <w:rFonts w:ascii="Times New Roman" w:hAnsi="Times New Roman" w:cs="Times New Roman"/>
                <w:lang w:val="en-US"/>
              </w:rPr>
            </w:pPr>
            <w:r>
              <w:rPr>
                <w:rFonts w:ascii="Times New Roman" w:hAnsi="Times New Roman" w:cs="Times New Roman"/>
                <w:lang w:val="en-US"/>
              </w:rPr>
              <w:t>7d</w:t>
            </w:r>
          </w:p>
        </w:tc>
        <w:tc>
          <w:tcPr>
            <w:tcW w:w="1803" w:type="dxa"/>
          </w:tcPr>
          <w:p w14:paraId="27C14651" w14:textId="77777777" w:rsidR="00E3016F" w:rsidRDefault="00E3016F" w:rsidP="00A538B4">
            <w:pPr>
              <w:rPr>
                <w:rFonts w:ascii="Times New Roman" w:hAnsi="Times New Roman" w:cs="Times New Roman"/>
                <w:lang w:val="en-US"/>
              </w:rPr>
            </w:pPr>
            <w:r>
              <w:rPr>
                <w:rFonts w:ascii="Times New Roman" w:hAnsi="Times New Roman" w:cs="Times New Roman"/>
                <w:lang w:val="en-US"/>
              </w:rPr>
              <w:t>Correction</w:t>
            </w:r>
          </w:p>
        </w:tc>
        <w:tc>
          <w:tcPr>
            <w:tcW w:w="1632" w:type="dxa"/>
          </w:tcPr>
          <w:p w14:paraId="3CB36B7D" w14:textId="77777777" w:rsidR="00E3016F" w:rsidRDefault="00E3016F" w:rsidP="00A538B4">
            <w:pPr>
              <w:rPr>
                <w:rFonts w:ascii="Times New Roman" w:hAnsi="Times New Roman" w:cs="Times New Roman"/>
                <w:lang w:val="en-US"/>
              </w:rPr>
            </w:pPr>
            <w:r>
              <w:rPr>
                <w:rFonts w:ascii="Times New Roman" w:hAnsi="Times New Roman" w:cs="Times New Roman"/>
                <w:lang w:val="en-US"/>
              </w:rPr>
              <w:t>Clerk/client</w:t>
            </w:r>
          </w:p>
        </w:tc>
        <w:tc>
          <w:tcPr>
            <w:tcW w:w="2015" w:type="dxa"/>
          </w:tcPr>
          <w:p w14:paraId="4A2F80FD" w14:textId="77777777" w:rsidR="00E3016F" w:rsidRDefault="00E3016F" w:rsidP="00A538B4">
            <w:pPr>
              <w:rPr>
                <w:rFonts w:ascii="Times New Roman" w:hAnsi="Times New Roman" w:cs="Times New Roman"/>
                <w:lang w:val="en-US"/>
              </w:rPr>
            </w:pPr>
            <w:r>
              <w:rPr>
                <w:rFonts w:ascii="Times New Roman" w:hAnsi="Times New Roman" w:cs="Times New Roman"/>
                <w:lang w:val="en-US"/>
              </w:rPr>
              <w:t>Normal (</w:t>
            </w:r>
            <w:r>
              <w:rPr>
                <w:rFonts w:ascii="Times New Roman" w:hAnsi="Times New Roman" w:cs="Times New Roman"/>
                <w:lang w:val="en-US"/>
              </w:rPr>
              <w:sym w:font="Symbol" w:char="F06D"/>
            </w:r>
            <w:r>
              <w:rPr>
                <w:rFonts w:ascii="Times New Roman" w:hAnsi="Times New Roman" w:cs="Times New Roman"/>
                <w:lang w:val="en-US"/>
              </w:rPr>
              <w:t xml:space="preserve">=960, </w:t>
            </w:r>
            <w:r>
              <w:rPr>
                <w:rFonts w:ascii="Times New Roman" w:hAnsi="Times New Roman" w:cs="Times New Roman"/>
                <w:lang w:val="en-US"/>
              </w:rPr>
              <w:sym w:font="Symbol" w:char="F073"/>
            </w:r>
            <w:r>
              <w:rPr>
                <w:rFonts w:ascii="Times New Roman" w:hAnsi="Times New Roman" w:cs="Times New Roman"/>
                <w:lang w:val="en-US"/>
              </w:rPr>
              <w:t>=</w:t>
            </w:r>
            <w:proofErr w:type="gramStart"/>
            <w:r>
              <w:rPr>
                <w:rFonts w:ascii="Times New Roman" w:hAnsi="Times New Roman" w:cs="Times New Roman"/>
                <w:lang w:val="en-US"/>
              </w:rPr>
              <w:t>120)min</w:t>
            </w:r>
            <w:proofErr w:type="gramEnd"/>
          </w:p>
        </w:tc>
        <w:tc>
          <w:tcPr>
            <w:tcW w:w="1807" w:type="dxa"/>
          </w:tcPr>
          <w:p w14:paraId="1B7436F0"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Service time for rework station</w:t>
            </w:r>
          </w:p>
        </w:tc>
      </w:tr>
      <w:tr w:rsidR="00E3016F" w14:paraId="77E97A4D" w14:textId="77777777" w:rsidTr="00A538B4">
        <w:tc>
          <w:tcPr>
            <w:tcW w:w="1805" w:type="dxa"/>
          </w:tcPr>
          <w:p w14:paraId="5D59C352" w14:textId="77777777" w:rsidR="00E3016F" w:rsidRDefault="00E3016F" w:rsidP="00A538B4">
            <w:pPr>
              <w:rPr>
                <w:rFonts w:ascii="Times New Roman" w:hAnsi="Times New Roman" w:cs="Times New Roman"/>
                <w:lang w:val="en-US"/>
              </w:rPr>
            </w:pPr>
            <w:r>
              <w:rPr>
                <w:rFonts w:ascii="Times New Roman" w:hAnsi="Times New Roman" w:cs="Times New Roman"/>
                <w:lang w:val="en-US"/>
              </w:rPr>
              <w:t>7e</w:t>
            </w:r>
          </w:p>
        </w:tc>
        <w:tc>
          <w:tcPr>
            <w:tcW w:w="1803" w:type="dxa"/>
          </w:tcPr>
          <w:p w14:paraId="57A6FBAD" w14:textId="77777777" w:rsidR="00E3016F" w:rsidRDefault="00E3016F" w:rsidP="00A538B4">
            <w:pPr>
              <w:rPr>
                <w:rFonts w:ascii="Times New Roman" w:hAnsi="Times New Roman" w:cs="Times New Roman"/>
                <w:lang w:val="en-US"/>
              </w:rPr>
            </w:pPr>
            <w:r>
              <w:rPr>
                <w:rFonts w:ascii="Times New Roman" w:hAnsi="Times New Roman" w:cs="Times New Roman"/>
                <w:lang w:val="en-US"/>
              </w:rPr>
              <w:t>Re-submission</w:t>
            </w:r>
          </w:p>
        </w:tc>
        <w:tc>
          <w:tcPr>
            <w:tcW w:w="1632" w:type="dxa"/>
          </w:tcPr>
          <w:p w14:paraId="3C12025A" w14:textId="77777777" w:rsidR="00E3016F" w:rsidRDefault="00E3016F" w:rsidP="00A538B4">
            <w:pPr>
              <w:rPr>
                <w:rFonts w:ascii="Times New Roman" w:hAnsi="Times New Roman" w:cs="Times New Roman"/>
                <w:lang w:val="en-US"/>
              </w:rPr>
            </w:pPr>
            <w:r>
              <w:rPr>
                <w:rFonts w:ascii="Times New Roman" w:hAnsi="Times New Roman" w:cs="Times New Roman"/>
                <w:lang w:val="en-US"/>
              </w:rPr>
              <w:t>IT system</w:t>
            </w:r>
          </w:p>
        </w:tc>
        <w:tc>
          <w:tcPr>
            <w:tcW w:w="2015" w:type="dxa"/>
          </w:tcPr>
          <w:p w14:paraId="19F0FCC2" w14:textId="77777777" w:rsidR="00E3016F" w:rsidRDefault="00E3016F" w:rsidP="00A538B4">
            <w:pPr>
              <w:rPr>
                <w:rFonts w:ascii="Times New Roman" w:hAnsi="Times New Roman" w:cs="Times New Roman"/>
                <w:lang w:val="en-US"/>
              </w:rPr>
            </w:pPr>
            <w:r>
              <w:rPr>
                <w:rFonts w:ascii="Times New Roman" w:hAnsi="Times New Roman" w:cs="Times New Roman"/>
                <w:lang w:val="en-US"/>
              </w:rPr>
              <w:t>Constant 15 min</w:t>
            </w:r>
          </w:p>
        </w:tc>
        <w:tc>
          <w:tcPr>
            <w:tcW w:w="1807" w:type="dxa"/>
          </w:tcPr>
          <w:p w14:paraId="4D1D4B95" w14:textId="77777777" w:rsidR="00E3016F" w:rsidRDefault="00E3016F" w:rsidP="00A538B4">
            <w:pPr>
              <w:rPr>
                <w:rFonts w:ascii="Times New Roman" w:hAnsi="Times New Roman" w:cs="Times New Roman"/>
                <w:lang w:val="en-US"/>
              </w:rPr>
            </w:pPr>
          </w:p>
        </w:tc>
      </w:tr>
      <w:tr w:rsidR="00E3016F" w14:paraId="5B6DC7F5" w14:textId="77777777" w:rsidTr="00A538B4">
        <w:tc>
          <w:tcPr>
            <w:tcW w:w="1805" w:type="dxa"/>
          </w:tcPr>
          <w:p w14:paraId="5305E0BF" w14:textId="77777777" w:rsidR="00E3016F" w:rsidRDefault="00E3016F" w:rsidP="00A538B4">
            <w:pPr>
              <w:rPr>
                <w:rFonts w:ascii="Times New Roman" w:hAnsi="Times New Roman" w:cs="Times New Roman"/>
                <w:lang w:val="en-US"/>
              </w:rPr>
            </w:pPr>
            <w:r>
              <w:rPr>
                <w:rFonts w:ascii="Times New Roman" w:hAnsi="Times New Roman" w:cs="Times New Roman"/>
                <w:lang w:val="en-US"/>
              </w:rPr>
              <w:t>8</w:t>
            </w:r>
          </w:p>
        </w:tc>
        <w:tc>
          <w:tcPr>
            <w:tcW w:w="1803" w:type="dxa"/>
          </w:tcPr>
          <w:p w14:paraId="238BD422" w14:textId="77777777" w:rsidR="00E3016F" w:rsidRDefault="00E3016F" w:rsidP="00A538B4">
            <w:pPr>
              <w:rPr>
                <w:rFonts w:ascii="Times New Roman" w:hAnsi="Times New Roman" w:cs="Times New Roman"/>
                <w:lang w:val="en-US"/>
              </w:rPr>
            </w:pPr>
            <w:r>
              <w:rPr>
                <w:rFonts w:ascii="Times New Roman" w:hAnsi="Times New Roman" w:cs="Times New Roman"/>
                <w:lang w:val="en-US"/>
              </w:rPr>
              <w:t>Payout approval</w:t>
            </w:r>
          </w:p>
        </w:tc>
        <w:tc>
          <w:tcPr>
            <w:tcW w:w="1632" w:type="dxa"/>
          </w:tcPr>
          <w:p w14:paraId="4655E089" w14:textId="77777777" w:rsidR="00E3016F" w:rsidRDefault="00E3016F" w:rsidP="00A538B4">
            <w:pPr>
              <w:rPr>
                <w:rFonts w:ascii="Times New Roman" w:hAnsi="Times New Roman" w:cs="Times New Roman"/>
                <w:lang w:val="en-US"/>
              </w:rPr>
            </w:pPr>
          </w:p>
        </w:tc>
        <w:tc>
          <w:tcPr>
            <w:tcW w:w="2015" w:type="dxa"/>
          </w:tcPr>
          <w:p w14:paraId="6793CCD9" w14:textId="77777777" w:rsidR="00E3016F" w:rsidRDefault="00E3016F" w:rsidP="00A538B4">
            <w:pPr>
              <w:rPr>
                <w:rFonts w:ascii="Times New Roman" w:hAnsi="Times New Roman" w:cs="Times New Roman"/>
                <w:lang w:val="en-US"/>
              </w:rPr>
            </w:pPr>
            <w:r>
              <w:rPr>
                <w:rFonts w:ascii="Times New Roman" w:hAnsi="Times New Roman" w:cs="Times New Roman"/>
                <w:lang w:val="en-US"/>
              </w:rPr>
              <w:t>5% decline/ 95% approved</w:t>
            </w:r>
          </w:p>
        </w:tc>
        <w:tc>
          <w:tcPr>
            <w:tcW w:w="1807" w:type="dxa"/>
          </w:tcPr>
          <w:p w14:paraId="2C267BF2" w14:textId="77777777" w:rsidR="00E3016F" w:rsidRDefault="00E3016F" w:rsidP="00A538B4">
            <w:pPr>
              <w:rPr>
                <w:rFonts w:ascii="Times New Roman" w:hAnsi="Times New Roman" w:cs="Times New Roman"/>
                <w:lang w:val="en-US"/>
              </w:rPr>
            </w:pPr>
            <w:r>
              <w:rPr>
                <w:rFonts w:ascii="Times New Roman" w:hAnsi="Times New Roman" w:cs="Times New Roman"/>
                <w:lang w:val="en-US"/>
              </w:rPr>
              <w:t>Branch object</w:t>
            </w:r>
          </w:p>
        </w:tc>
      </w:tr>
      <w:tr w:rsidR="00E3016F" w14:paraId="36FDCD35" w14:textId="77777777" w:rsidTr="00A538B4">
        <w:tc>
          <w:tcPr>
            <w:tcW w:w="1805" w:type="dxa"/>
          </w:tcPr>
          <w:p w14:paraId="1D9CE210" w14:textId="77777777" w:rsidR="00E3016F" w:rsidRDefault="00E3016F" w:rsidP="00A538B4">
            <w:pPr>
              <w:rPr>
                <w:rFonts w:ascii="Times New Roman" w:hAnsi="Times New Roman" w:cs="Times New Roman"/>
                <w:lang w:val="en-US"/>
              </w:rPr>
            </w:pPr>
            <w:r>
              <w:rPr>
                <w:rFonts w:ascii="Times New Roman" w:hAnsi="Times New Roman" w:cs="Times New Roman"/>
                <w:lang w:val="en-US"/>
              </w:rPr>
              <w:t>9</w:t>
            </w:r>
          </w:p>
        </w:tc>
        <w:tc>
          <w:tcPr>
            <w:tcW w:w="1803" w:type="dxa"/>
          </w:tcPr>
          <w:p w14:paraId="26995469"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Settlement draft</w:t>
            </w:r>
          </w:p>
        </w:tc>
        <w:tc>
          <w:tcPr>
            <w:tcW w:w="1632" w:type="dxa"/>
          </w:tcPr>
          <w:p w14:paraId="6347F664" w14:textId="77777777" w:rsidR="00E3016F" w:rsidRDefault="00E3016F" w:rsidP="00A538B4">
            <w:pPr>
              <w:rPr>
                <w:rFonts w:ascii="Times New Roman" w:hAnsi="Times New Roman" w:cs="Times New Roman"/>
                <w:lang w:val="en-US"/>
              </w:rPr>
            </w:pPr>
            <w:r>
              <w:rPr>
                <w:rFonts w:ascii="Times New Roman" w:hAnsi="Times New Roman" w:cs="Times New Roman"/>
                <w:lang w:val="en-US"/>
              </w:rPr>
              <w:t>Lawyer</w:t>
            </w:r>
          </w:p>
        </w:tc>
        <w:tc>
          <w:tcPr>
            <w:tcW w:w="2015" w:type="dxa"/>
          </w:tcPr>
          <w:p w14:paraId="5AC447A6" w14:textId="77777777" w:rsidR="00E3016F" w:rsidRDefault="00E3016F" w:rsidP="00A538B4">
            <w:pPr>
              <w:rPr>
                <w:rFonts w:ascii="Times New Roman" w:hAnsi="Times New Roman" w:cs="Times New Roman"/>
                <w:lang w:val="en-US"/>
              </w:rPr>
            </w:pPr>
            <w:r>
              <w:rPr>
                <w:rFonts w:ascii="Times New Roman" w:hAnsi="Times New Roman" w:cs="Times New Roman"/>
                <w:lang w:val="en-US"/>
              </w:rPr>
              <w:t>Uniformly (420, 540) min</w:t>
            </w:r>
          </w:p>
        </w:tc>
        <w:tc>
          <w:tcPr>
            <w:tcW w:w="1807" w:type="dxa"/>
          </w:tcPr>
          <w:p w14:paraId="36FD85AB" w14:textId="77777777" w:rsidR="00E3016F" w:rsidRDefault="00E3016F" w:rsidP="00A538B4">
            <w:pPr>
              <w:rPr>
                <w:rFonts w:ascii="Times New Roman" w:hAnsi="Times New Roman" w:cs="Times New Roman"/>
                <w:lang w:val="en-US"/>
              </w:rPr>
            </w:pPr>
            <w:r>
              <w:rPr>
                <w:rFonts w:ascii="Times New Roman" w:hAnsi="Times New Roman" w:cs="Times New Roman"/>
                <w:lang w:val="en-US"/>
              </w:rPr>
              <w:t>Service time for final terminal bottleneck</w:t>
            </w:r>
          </w:p>
        </w:tc>
      </w:tr>
      <w:tr w:rsidR="00E3016F" w14:paraId="25C03EE8" w14:textId="77777777" w:rsidTr="00A538B4">
        <w:tc>
          <w:tcPr>
            <w:tcW w:w="1805" w:type="dxa"/>
          </w:tcPr>
          <w:p w14:paraId="41B64D29" w14:textId="77777777" w:rsidR="00E3016F" w:rsidRDefault="00E3016F" w:rsidP="00A538B4">
            <w:pPr>
              <w:rPr>
                <w:rFonts w:ascii="Times New Roman" w:hAnsi="Times New Roman" w:cs="Times New Roman"/>
                <w:lang w:val="en-US"/>
              </w:rPr>
            </w:pPr>
            <w:r>
              <w:rPr>
                <w:rFonts w:ascii="Times New Roman" w:hAnsi="Times New Roman" w:cs="Times New Roman"/>
                <w:lang w:val="en-US"/>
              </w:rPr>
              <w:t>10</w:t>
            </w:r>
          </w:p>
        </w:tc>
        <w:tc>
          <w:tcPr>
            <w:tcW w:w="1803" w:type="dxa"/>
          </w:tcPr>
          <w:p w14:paraId="09BAEEBF" w14:textId="77777777" w:rsidR="00E3016F" w:rsidRDefault="00E3016F" w:rsidP="00A538B4">
            <w:pPr>
              <w:rPr>
                <w:rFonts w:ascii="Times New Roman" w:hAnsi="Times New Roman" w:cs="Times New Roman"/>
                <w:lang w:val="en-US"/>
              </w:rPr>
            </w:pPr>
            <w:r>
              <w:rPr>
                <w:rFonts w:ascii="Times New Roman" w:hAnsi="Times New Roman" w:cs="Times New Roman"/>
                <w:lang w:val="en-US"/>
              </w:rPr>
              <w:t>Handoff treasury</w:t>
            </w:r>
          </w:p>
        </w:tc>
        <w:tc>
          <w:tcPr>
            <w:tcW w:w="1632" w:type="dxa"/>
          </w:tcPr>
          <w:p w14:paraId="6365C87C" w14:textId="77777777" w:rsidR="00E3016F" w:rsidRDefault="00E3016F" w:rsidP="00A538B4">
            <w:pPr>
              <w:rPr>
                <w:rFonts w:ascii="Times New Roman" w:hAnsi="Times New Roman" w:cs="Times New Roman"/>
                <w:lang w:val="en-US"/>
              </w:rPr>
            </w:pPr>
          </w:p>
        </w:tc>
        <w:tc>
          <w:tcPr>
            <w:tcW w:w="2015" w:type="dxa"/>
          </w:tcPr>
          <w:p w14:paraId="52C9389A" w14:textId="77777777" w:rsidR="00E3016F" w:rsidRDefault="00E3016F" w:rsidP="00A538B4">
            <w:pPr>
              <w:rPr>
                <w:rFonts w:ascii="Times New Roman" w:hAnsi="Times New Roman" w:cs="Times New Roman"/>
                <w:lang w:val="en-US"/>
              </w:rPr>
            </w:pPr>
            <w:r>
              <w:rPr>
                <w:rFonts w:ascii="Times New Roman" w:hAnsi="Times New Roman" w:cs="Times New Roman"/>
                <w:lang w:val="en-US"/>
              </w:rPr>
              <w:t>Constant 15 min</w:t>
            </w:r>
          </w:p>
        </w:tc>
        <w:tc>
          <w:tcPr>
            <w:tcW w:w="1807" w:type="dxa"/>
          </w:tcPr>
          <w:p w14:paraId="0C8D59F2" w14:textId="77777777" w:rsidR="00E3016F" w:rsidRDefault="00E3016F" w:rsidP="00A538B4">
            <w:pPr>
              <w:rPr>
                <w:rFonts w:ascii="Times New Roman" w:hAnsi="Times New Roman" w:cs="Times New Roman"/>
                <w:lang w:val="en-US"/>
              </w:rPr>
            </w:pPr>
          </w:p>
        </w:tc>
      </w:tr>
      <w:tr w:rsidR="00E3016F" w14:paraId="6F08A235" w14:textId="77777777" w:rsidTr="00A538B4">
        <w:tc>
          <w:tcPr>
            <w:tcW w:w="1805" w:type="dxa"/>
          </w:tcPr>
          <w:p w14:paraId="5B3A0147" w14:textId="77777777" w:rsidR="00E3016F" w:rsidRDefault="00E3016F" w:rsidP="00A538B4">
            <w:pPr>
              <w:rPr>
                <w:rFonts w:ascii="Times New Roman" w:hAnsi="Times New Roman" w:cs="Times New Roman"/>
                <w:lang w:val="en-US"/>
              </w:rPr>
            </w:pPr>
            <w:r>
              <w:rPr>
                <w:rFonts w:ascii="Times New Roman" w:hAnsi="Times New Roman" w:cs="Times New Roman"/>
                <w:lang w:val="en-US"/>
              </w:rPr>
              <w:t>11</w:t>
            </w:r>
          </w:p>
        </w:tc>
        <w:tc>
          <w:tcPr>
            <w:tcW w:w="1803" w:type="dxa"/>
          </w:tcPr>
          <w:p w14:paraId="5B4FE712" w14:textId="77777777" w:rsidR="00E3016F" w:rsidRDefault="00E3016F" w:rsidP="00A538B4">
            <w:pPr>
              <w:rPr>
                <w:rFonts w:ascii="Times New Roman" w:hAnsi="Times New Roman" w:cs="Times New Roman"/>
                <w:lang w:val="en-US"/>
              </w:rPr>
            </w:pPr>
            <w:r>
              <w:rPr>
                <w:rFonts w:ascii="Times New Roman" w:hAnsi="Times New Roman" w:cs="Times New Roman"/>
                <w:lang w:val="en-US"/>
              </w:rPr>
              <w:t>Funds transfer</w:t>
            </w:r>
          </w:p>
        </w:tc>
        <w:tc>
          <w:tcPr>
            <w:tcW w:w="1632" w:type="dxa"/>
          </w:tcPr>
          <w:p w14:paraId="2360750F" w14:textId="77777777" w:rsidR="00E3016F" w:rsidRDefault="00E3016F" w:rsidP="00A538B4">
            <w:pPr>
              <w:rPr>
                <w:rFonts w:ascii="Times New Roman" w:hAnsi="Times New Roman" w:cs="Times New Roman"/>
                <w:lang w:val="en-US"/>
              </w:rPr>
            </w:pPr>
            <w:r>
              <w:rPr>
                <w:rFonts w:ascii="Times New Roman" w:hAnsi="Times New Roman" w:cs="Times New Roman"/>
                <w:lang w:val="en-US"/>
              </w:rPr>
              <w:t xml:space="preserve">Treasury </w:t>
            </w:r>
          </w:p>
        </w:tc>
        <w:tc>
          <w:tcPr>
            <w:tcW w:w="2015" w:type="dxa"/>
          </w:tcPr>
          <w:p w14:paraId="467779EB" w14:textId="77777777" w:rsidR="00E3016F" w:rsidRDefault="00E3016F" w:rsidP="00A538B4">
            <w:pPr>
              <w:rPr>
                <w:rFonts w:ascii="Times New Roman" w:hAnsi="Times New Roman" w:cs="Times New Roman"/>
                <w:lang w:val="en-US"/>
              </w:rPr>
            </w:pPr>
            <w:proofErr w:type="gramStart"/>
            <w:r>
              <w:rPr>
                <w:rFonts w:ascii="Times New Roman" w:hAnsi="Times New Roman" w:cs="Times New Roman"/>
                <w:lang w:val="en-US"/>
              </w:rPr>
              <w:t>Normal(</w:t>
            </w:r>
            <w:proofErr w:type="gramEnd"/>
            <w:r>
              <w:rPr>
                <w:rFonts w:ascii="Times New Roman" w:hAnsi="Times New Roman" w:cs="Times New Roman"/>
                <w:lang w:val="en-US"/>
              </w:rPr>
              <w:sym w:font="Symbol" w:char="F06D"/>
            </w:r>
            <w:r>
              <w:rPr>
                <w:rFonts w:ascii="Times New Roman" w:hAnsi="Times New Roman" w:cs="Times New Roman"/>
                <w:lang w:val="en-US"/>
              </w:rPr>
              <w:t xml:space="preserve">=30, </w:t>
            </w:r>
            <w:r>
              <w:rPr>
                <w:rFonts w:ascii="Times New Roman" w:hAnsi="Times New Roman" w:cs="Times New Roman"/>
                <w:lang w:val="en-US"/>
              </w:rPr>
              <w:sym w:font="Symbol" w:char="F073"/>
            </w:r>
            <w:r>
              <w:rPr>
                <w:rFonts w:ascii="Times New Roman" w:hAnsi="Times New Roman" w:cs="Times New Roman"/>
                <w:lang w:val="en-US"/>
              </w:rPr>
              <w:t>=5) min</w:t>
            </w:r>
          </w:p>
        </w:tc>
        <w:tc>
          <w:tcPr>
            <w:tcW w:w="1807" w:type="dxa"/>
          </w:tcPr>
          <w:p w14:paraId="708D126C" w14:textId="77777777" w:rsidR="00E3016F" w:rsidRDefault="00E3016F" w:rsidP="00A538B4">
            <w:pPr>
              <w:rPr>
                <w:rFonts w:ascii="Times New Roman" w:hAnsi="Times New Roman" w:cs="Times New Roman"/>
                <w:lang w:val="en-US"/>
              </w:rPr>
            </w:pPr>
            <w:r>
              <w:rPr>
                <w:rFonts w:ascii="Times New Roman" w:hAnsi="Times New Roman" w:cs="Times New Roman"/>
                <w:lang w:val="en-US"/>
              </w:rPr>
              <w:t>Processing for final value-add</w:t>
            </w:r>
          </w:p>
        </w:tc>
      </w:tr>
    </w:tbl>
    <w:p w14:paraId="693D75DA" w14:textId="77777777" w:rsidR="00E3016F" w:rsidRDefault="00E3016F" w:rsidP="00B9302D">
      <w:pPr>
        <w:rPr>
          <w:rFonts w:ascii="Times New Roman" w:hAnsi="Times New Roman" w:cs="Times New Roman"/>
          <w:lang w:val="en-US"/>
        </w:rPr>
      </w:pPr>
    </w:p>
    <w:p w14:paraId="5166DD65" w14:textId="2116E0F5" w:rsidR="001E7855" w:rsidRDefault="001E7855" w:rsidP="00B9302D">
      <w:pPr>
        <w:rPr>
          <w:rFonts w:ascii="Times New Roman" w:hAnsi="Times New Roman" w:cs="Times New Roman"/>
          <w:lang w:val="en-US"/>
        </w:rPr>
      </w:pPr>
      <w:r>
        <w:rPr>
          <w:rFonts w:ascii="Times New Roman" w:hAnsi="Times New Roman" w:cs="Times New Roman"/>
          <w:lang w:val="en-US"/>
        </w:rPr>
        <w:t>Detailed flowchart:</w:t>
      </w:r>
    </w:p>
    <w:p w14:paraId="696877D3" w14:textId="32AE1B44" w:rsidR="00D407C1" w:rsidRDefault="001E7855" w:rsidP="00B9302D">
      <w:pPr>
        <w:rPr>
          <w:rFonts w:ascii="Times New Roman" w:hAnsi="Times New Roman" w:cs="Times New Roman"/>
          <w:lang w:val="en-US"/>
        </w:rPr>
      </w:pPr>
      <w:r>
        <w:rPr>
          <w:rFonts w:ascii="Times New Roman" w:hAnsi="Times New Roman" w:cs="Times New Roman"/>
          <w:noProof/>
          <w:lang w:val="en-US"/>
        </w:rPr>
        <w:drawing>
          <wp:inline distT="0" distB="0" distL="0" distR="0" wp14:anchorId="63396C24" wp14:editId="61B6081B">
            <wp:extent cx="4632290" cy="3052450"/>
            <wp:effectExtent l="0" t="0" r="3810" b="0"/>
            <wp:docPr id="1656981573" name="Bilde 6" descr="Et bilde som inneholder diagram, line, plan,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1573" name="Bilde 6" descr="Et bilde som inneholder diagram, line, plan, tekst&#10;&#10;KI-generert innhold kan være feil."/>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0491" cy="3057854"/>
                    </a:xfrm>
                    <a:prstGeom prst="rect">
                      <a:avLst/>
                    </a:prstGeom>
                  </pic:spPr>
                </pic:pic>
              </a:graphicData>
            </a:graphic>
          </wp:inline>
        </w:drawing>
      </w:r>
    </w:p>
    <w:p w14:paraId="54D87B1C" w14:textId="77777777" w:rsidR="00BE42E0" w:rsidRDefault="00BE42E0" w:rsidP="00B9302D">
      <w:pPr>
        <w:rPr>
          <w:rFonts w:ascii="Times New Roman" w:hAnsi="Times New Roman" w:cs="Times New Roman"/>
          <w:lang w:val="en-US"/>
        </w:rPr>
      </w:pPr>
    </w:p>
    <w:p w14:paraId="458CAF76" w14:textId="5C58C709" w:rsidR="00D407C1" w:rsidRPr="00BE42E0" w:rsidRDefault="00D407C1" w:rsidP="00BE42E0">
      <w:pPr>
        <w:pStyle w:val="Overskrift2"/>
        <w:rPr>
          <w:rFonts w:ascii="Times New Roman" w:hAnsi="Times New Roman" w:cs="Times New Roman"/>
          <w:color w:val="000000" w:themeColor="text1"/>
          <w:sz w:val="28"/>
          <w:szCs w:val="28"/>
          <w:lang w:val="en-US"/>
        </w:rPr>
      </w:pPr>
      <w:bookmarkStart w:id="11" w:name="_Toc224223039"/>
      <w:r w:rsidRPr="00BE42E0">
        <w:rPr>
          <w:rFonts w:ascii="Times New Roman" w:hAnsi="Times New Roman" w:cs="Times New Roman"/>
          <w:color w:val="000000" w:themeColor="text1"/>
          <w:sz w:val="28"/>
          <w:szCs w:val="28"/>
          <w:lang w:val="en-US"/>
        </w:rPr>
        <w:lastRenderedPageBreak/>
        <w:t>Appendix C</w:t>
      </w:r>
      <w:bookmarkEnd w:id="11"/>
    </w:p>
    <w:p w14:paraId="5BB5ECAD" w14:textId="1CCA85E9" w:rsidR="00D407C1" w:rsidRPr="00CA5875" w:rsidRDefault="00D407C1" w:rsidP="00B9302D">
      <w:pPr>
        <w:rPr>
          <w:rFonts w:ascii="Times New Roman" w:hAnsi="Times New Roman" w:cs="Times New Roman"/>
          <w:lang w:val="en-US"/>
        </w:rPr>
      </w:pPr>
      <w:r>
        <w:rPr>
          <w:rFonts w:ascii="Times New Roman" w:hAnsi="Times New Roman" w:cs="Times New Roman"/>
          <w:noProof/>
          <w:lang w:val="en-US"/>
        </w:rPr>
        <w:drawing>
          <wp:inline distT="0" distB="0" distL="0" distR="0" wp14:anchorId="5ABD2585" wp14:editId="0348864B">
            <wp:extent cx="3114318" cy="7908052"/>
            <wp:effectExtent l="0" t="0" r="0" b="4445"/>
            <wp:docPr id="777309661" name="Bilde 7" descr="Et bilde som inneholder origami, diagram, sketch, mønst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9661" name="Bilde 7" descr="Et bilde som inneholder origami, diagram, sketch, mønster&#10;&#10;KI-generert innhold kan være feil."/>
                    <pic:cNvPicPr/>
                  </pic:nvPicPr>
                  <pic:blipFill>
                    <a:blip r:embed="rId12">
                      <a:extLst>
                        <a:ext uri="{28A0092B-C50C-407E-A947-70E740481C1C}">
                          <a14:useLocalDpi xmlns:a14="http://schemas.microsoft.com/office/drawing/2010/main" val="0"/>
                        </a:ext>
                      </a:extLst>
                    </a:blip>
                    <a:stretch>
                      <a:fillRect/>
                    </a:stretch>
                  </pic:blipFill>
                  <pic:spPr>
                    <a:xfrm>
                      <a:off x="0" y="0"/>
                      <a:ext cx="3121321" cy="7925833"/>
                    </a:xfrm>
                    <a:prstGeom prst="rect">
                      <a:avLst/>
                    </a:prstGeom>
                  </pic:spPr>
                </pic:pic>
              </a:graphicData>
            </a:graphic>
          </wp:inline>
        </w:drawing>
      </w:r>
    </w:p>
    <w:sectPr w:rsidR="00D407C1" w:rsidRPr="00CA5875">
      <w:footerReference w:type="even"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6BF1" w14:textId="77777777" w:rsidR="00F04AE0" w:rsidRDefault="00F04AE0" w:rsidP="002944BF">
      <w:r>
        <w:separator/>
      </w:r>
    </w:p>
  </w:endnote>
  <w:endnote w:type="continuationSeparator" w:id="0">
    <w:p w14:paraId="32BCA6F5" w14:textId="77777777" w:rsidR="00F04AE0" w:rsidRDefault="00F04AE0" w:rsidP="00294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642495742"/>
      <w:docPartObj>
        <w:docPartGallery w:val="Page Numbers (Bottom of Page)"/>
        <w:docPartUnique/>
      </w:docPartObj>
    </w:sdtPr>
    <w:sdtContent>
      <w:p w14:paraId="0D41588A" w14:textId="3A2F98FD" w:rsidR="002944BF" w:rsidRDefault="002944BF" w:rsidP="00BE3516">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6619F7B9" w14:textId="77777777" w:rsidR="002944BF" w:rsidRDefault="002944BF" w:rsidP="002944BF">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231816369"/>
      <w:docPartObj>
        <w:docPartGallery w:val="Page Numbers (Bottom of Page)"/>
        <w:docPartUnique/>
      </w:docPartObj>
    </w:sdtPr>
    <w:sdtContent>
      <w:p w14:paraId="15F3D9A1" w14:textId="7D849D1C" w:rsidR="002944BF" w:rsidRDefault="002944BF" w:rsidP="00BE3516">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72327D0A" w14:textId="77777777" w:rsidR="002944BF" w:rsidRDefault="002944BF" w:rsidP="002944BF">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8981" w14:textId="77777777" w:rsidR="00F04AE0" w:rsidRDefault="00F04AE0" w:rsidP="002944BF">
      <w:r>
        <w:separator/>
      </w:r>
    </w:p>
  </w:footnote>
  <w:footnote w:type="continuationSeparator" w:id="0">
    <w:p w14:paraId="72AB5DB3" w14:textId="77777777" w:rsidR="00F04AE0" w:rsidRDefault="00F04AE0" w:rsidP="00294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56A2"/>
    <w:multiLevelType w:val="hybridMultilevel"/>
    <w:tmpl w:val="50960DA6"/>
    <w:lvl w:ilvl="0" w:tplc="08B6A312">
      <w:start w:val="2"/>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11073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23"/>
    <w:rsid w:val="000122A5"/>
    <w:rsid w:val="00025DE7"/>
    <w:rsid w:val="00031A6A"/>
    <w:rsid w:val="00041757"/>
    <w:rsid w:val="00046CA1"/>
    <w:rsid w:val="00084121"/>
    <w:rsid w:val="000A63B0"/>
    <w:rsid w:val="000B1BD7"/>
    <w:rsid w:val="000D04C2"/>
    <w:rsid w:val="000E7CBE"/>
    <w:rsid w:val="00111129"/>
    <w:rsid w:val="0011632C"/>
    <w:rsid w:val="00145DD2"/>
    <w:rsid w:val="00147ADF"/>
    <w:rsid w:val="001678C3"/>
    <w:rsid w:val="00173E1D"/>
    <w:rsid w:val="001C5F96"/>
    <w:rsid w:val="001E7855"/>
    <w:rsid w:val="00210C3A"/>
    <w:rsid w:val="00214151"/>
    <w:rsid w:val="00216A50"/>
    <w:rsid w:val="00220DCC"/>
    <w:rsid w:val="00230F0E"/>
    <w:rsid w:val="0024027F"/>
    <w:rsid w:val="002424D4"/>
    <w:rsid w:val="002439BF"/>
    <w:rsid w:val="00264A22"/>
    <w:rsid w:val="00273BF5"/>
    <w:rsid w:val="002944BF"/>
    <w:rsid w:val="002A200F"/>
    <w:rsid w:val="002E2EC7"/>
    <w:rsid w:val="00314B18"/>
    <w:rsid w:val="003348A5"/>
    <w:rsid w:val="00342796"/>
    <w:rsid w:val="003468C4"/>
    <w:rsid w:val="003529BB"/>
    <w:rsid w:val="003E0619"/>
    <w:rsid w:val="004220C0"/>
    <w:rsid w:val="004301DF"/>
    <w:rsid w:val="004551EC"/>
    <w:rsid w:val="004A38D2"/>
    <w:rsid w:val="004B4573"/>
    <w:rsid w:val="004C5F33"/>
    <w:rsid w:val="004E7123"/>
    <w:rsid w:val="00502D3E"/>
    <w:rsid w:val="00530BAC"/>
    <w:rsid w:val="00534C42"/>
    <w:rsid w:val="00536551"/>
    <w:rsid w:val="005524E0"/>
    <w:rsid w:val="00573074"/>
    <w:rsid w:val="00575F76"/>
    <w:rsid w:val="00576E1E"/>
    <w:rsid w:val="00585ED3"/>
    <w:rsid w:val="00590315"/>
    <w:rsid w:val="005E675F"/>
    <w:rsid w:val="00632516"/>
    <w:rsid w:val="00653F2B"/>
    <w:rsid w:val="00670C1F"/>
    <w:rsid w:val="006A6045"/>
    <w:rsid w:val="006E4603"/>
    <w:rsid w:val="006E7081"/>
    <w:rsid w:val="00704737"/>
    <w:rsid w:val="007529FD"/>
    <w:rsid w:val="0075423C"/>
    <w:rsid w:val="007A1746"/>
    <w:rsid w:val="007A1CF2"/>
    <w:rsid w:val="007A439D"/>
    <w:rsid w:val="007F49BE"/>
    <w:rsid w:val="008E3111"/>
    <w:rsid w:val="009447E1"/>
    <w:rsid w:val="0095322B"/>
    <w:rsid w:val="00982F17"/>
    <w:rsid w:val="009D1491"/>
    <w:rsid w:val="009D1A60"/>
    <w:rsid w:val="009D4F6A"/>
    <w:rsid w:val="00A319F6"/>
    <w:rsid w:val="00A638E4"/>
    <w:rsid w:val="00A738D6"/>
    <w:rsid w:val="00A8171F"/>
    <w:rsid w:val="00A957F1"/>
    <w:rsid w:val="00AB6805"/>
    <w:rsid w:val="00AC1404"/>
    <w:rsid w:val="00AF5988"/>
    <w:rsid w:val="00B136DF"/>
    <w:rsid w:val="00B4726E"/>
    <w:rsid w:val="00B9302D"/>
    <w:rsid w:val="00BB1D09"/>
    <w:rsid w:val="00BC452E"/>
    <w:rsid w:val="00BE42E0"/>
    <w:rsid w:val="00C05196"/>
    <w:rsid w:val="00C25BCE"/>
    <w:rsid w:val="00C419DE"/>
    <w:rsid w:val="00C52FFB"/>
    <w:rsid w:val="00C82525"/>
    <w:rsid w:val="00C828E1"/>
    <w:rsid w:val="00C9099F"/>
    <w:rsid w:val="00C9495D"/>
    <w:rsid w:val="00CA5875"/>
    <w:rsid w:val="00CB392F"/>
    <w:rsid w:val="00CC4E99"/>
    <w:rsid w:val="00CE4B9B"/>
    <w:rsid w:val="00D10C74"/>
    <w:rsid w:val="00D407C1"/>
    <w:rsid w:val="00D90A1B"/>
    <w:rsid w:val="00D955D5"/>
    <w:rsid w:val="00DB0840"/>
    <w:rsid w:val="00DF5442"/>
    <w:rsid w:val="00E12214"/>
    <w:rsid w:val="00E2133C"/>
    <w:rsid w:val="00E3016F"/>
    <w:rsid w:val="00E31D91"/>
    <w:rsid w:val="00E62DC3"/>
    <w:rsid w:val="00E75F80"/>
    <w:rsid w:val="00E77CFA"/>
    <w:rsid w:val="00EB7511"/>
    <w:rsid w:val="00ED5358"/>
    <w:rsid w:val="00F04AE0"/>
    <w:rsid w:val="00F21E57"/>
    <w:rsid w:val="00F22AFF"/>
    <w:rsid w:val="00F83B9C"/>
    <w:rsid w:val="00F93BB5"/>
    <w:rsid w:val="00FA0599"/>
    <w:rsid w:val="00FC403E"/>
    <w:rsid w:val="00FF150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346F"/>
  <w15:chartTrackingRefBased/>
  <w15:docId w15:val="{A2BA1C54-0AAE-CB41-BF2E-FC9662C7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7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7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712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712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712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7123"/>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7123"/>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7123"/>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7123"/>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712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712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712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712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712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712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712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712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7123"/>
    <w:rPr>
      <w:rFonts w:eastAsiaTheme="majorEastAsia" w:cstheme="majorBidi"/>
      <w:color w:val="272727" w:themeColor="text1" w:themeTint="D8"/>
    </w:rPr>
  </w:style>
  <w:style w:type="paragraph" w:styleId="Tittel">
    <w:name w:val="Title"/>
    <w:basedOn w:val="Normal"/>
    <w:next w:val="Normal"/>
    <w:link w:val="TittelTegn"/>
    <w:uiPriority w:val="10"/>
    <w:qFormat/>
    <w:rsid w:val="004E7123"/>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712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7123"/>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712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712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4E7123"/>
    <w:rPr>
      <w:i/>
      <w:iCs/>
      <w:color w:val="404040" w:themeColor="text1" w:themeTint="BF"/>
    </w:rPr>
  </w:style>
  <w:style w:type="paragraph" w:styleId="Listeavsnitt">
    <w:name w:val="List Paragraph"/>
    <w:basedOn w:val="Normal"/>
    <w:uiPriority w:val="34"/>
    <w:qFormat/>
    <w:rsid w:val="004E7123"/>
    <w:pPr>
      <w:ind w:left="720"/>
      <w:contextualSpacing/>
    </w:pPr>
  </w:style>
  <w:style w:type="character" w:styleId="Sterkutheving">
    <w:name w:val="Intense Emphasis"/>
    <w:basedOn w:val="Standardskriftforavsnitt"/>
    <w:uiPriority w:val="21"/>
    <w:qFormat/>
    <w:rsid w:val="004E7123"/>
    <w:rPr>
      <w:i/>
      <w:iCs/>
      <w:color w:val="0F4761" w:themeColor="accent1" w:themeShade="BF"/>
    </w:rPr>
  </w:style>
  <w:style w:type="paragraph" w:styleId="Sterktsitat">
    <w:name w:val="Intense Quote"/>
    <w:basedOn w:val="Normal"/>
    <w:next w:val="Normal"/>
    <w:link w:val="SterktsitatTegn"/>
    <w:uiPriority w:val="30"/>
    <w:qFormat/>
    <w:rsid w:val="004E7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7123"/>
    <w:rPr>
      <w:i/>
      <w:iCs/>
      <w:color w:val="0F4761" w:themeColor="accent1" w:themeShade="BF"/>
    </w:rPr>
  </w:style>
  <w:style w:type="character" w:styleId="Sterkreferanse">
    <w:name w:val="Intense Reference"/>
    <w:basedOn w:val="Standardskriftforavsnitt"/>
    <w:uiPriority w:val="32"/>
    <w:qFormat/>
    <w:rsid w:val="004E7123"/>
    <w:rPr>
      <w:b/>
      <w:bCs/>
      <w:smallCaps/>
      <w:color w:val="0F4761" w:themeColor="accent1" w:themeShade="BF"/>
      <w:spacing w:val="5"/>
    </w:rPr>
  </w:style>
  <w:style w:type="table" w:styleId="Tabellrutenett">
    <w:name w:val="Table Grid"/>
    <w:basedOn w:val="Vanligtabell"/>
    <w:uiPriority w:val="39"/>
    <w:rsid w:val="00E31D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ssholdertekst">
    <w:name w:val="Placeholder Text"/>
    <w:basedOn w:val="Standardskriftforavsnitt"/>
    <w:uiPriority w:val="99"/>
    <w:semiHidden/>
    <w:rsid w:val="000E7CBE"/>
    <w:rPr>
      <w:color w:val="666666"/>
    </w:rPr>
  </w:style>
  <w:style w:type="paragraph" w:styleId="Bibliografi">
    <w:name w:val="Bibliography"/>
    <w:basedOn w:val="Normal"/>
    <w:next w:val="Normal"/>
    <w:uiPriority w:val="37"/>
    <w:unhideWhenUsed/>
    <w:rsid w:val="00BE42E0"/>
  </w:style>
  <w:style w:type="paragraph" w:styleId="Overskriftforinnholdsfortegnelse">
    <w:name w:val="TOC Heading"/>
    <w:basedOn w:val="Overskrift1"/>
    <w:next w:val="Normal"/>
    <w:uiPriority w:val="39"/>
    <w:unhideWhenUsed/>
    <w:qFormat/>
    <w:rsid w:val="002944BF"/>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unhideWhenUsed/>
    <w:rsid w:val="002944BF"/>
    <w:pPr>
      <w:spacing w:before="240" w:after="120"/>
    </w:pPr>
    <w:rPr>
      <w:b/>
      <w:bCs/>
      <w:sz w:val="20"/>
      <w:szCs w:val="20"/>
    </w:rPr>
  </w:style>
  <w:style w:type="paragraph" w:styleId="INNH2">
    <w:name w:val="toc 2"/>
    <w:basedOn w:val="Normal"/>
    <w:next w:val="Normal"/>
    <w:autoRedefine/>
    <w:uiPriority w:val="39"/>
    <w:unhideWhenUsed/>
    <w:rsid w:val="002944BF"/>
    <w:pPr>
      <w:spacing w:before="120"/>
      <w:ind w:left="240"/>
    </w:pPr>
    <w:rPr>
      <w:i/>
      <w:iCs/>
      <w:sz w:val="20"/>
      <w:szCs w:val="20"/>
    </w:rPr>
  </w:style>
  <w:style w:type="paragraph" w:styleId="INNH3">
    <w:name w:val="toc 3"/>
    <w:basedOn w:val="Normal"/>
    <w:next w:val="Normal"/>
    <w:autoRedefine/>
    <w:uiPriority w:val="39"/>
    <w:unhideWhenUsed/>
    <w:rsid w:val="002944BF"/>
    <w:pPr>
      <w:ind w:left="480"/>
    </w:pPr>
    <w:rPr>
      <w:sz w:val="20"/>
      <w:szCs w:val="20"/>
    </w:rPr>
  </w:style>
  <w:style w:type="character" w:styleId="Hyperkobling">
    <w:name w:val="Hyperlink"/>
    <w:basedOn w:val="Standardskriftforavsnitt"/>
    <w:uiPriority w:val="99"/>
    <w:unhideWhenUsed/>
    <w:rsid w:val="002944BF"/>
    <w:rPr>
      <w:color w:val="467886" w:themeColor="hyperlink"/>
      <w:u w:val="single"/>
    </w:rPr>
  </w:style>
  <w:style w:type="paragraph" w:styleId="INNH4">
    <w:name w:val="toc 4"/>
    <w:basedOn w:val="Normal"/>
    <w:next w:val="Normal"/>
    <w:autoRedefine/>
    <w:uiPriority w:val="39"/>
    <w:semiHidden/>
    <w:unhideWhenUsed/>
    <w:rsid w:val="002944BF"/>
    <w:pPr>
      <w:ind w:left="720"/>
    </w:pPr>
    <w:rPr>
      <w:sz w:val="20"/>
      <w:szCs w:val="20"/>
    </w:rPr>
  </w:style>
  <w:style w:type="paragraph" w:styleId="INNH5">
    <w:name w:val="toc 5"/>
    <w:basedOn w:val="Normal"/>
    <w:next w:val="Normal"/>
    <w:autoRedefine/>
    <w:uiPriority w:val="39"/>
    <w:semiHidden/>
    <w:unhideWhenUsed/>
    <w:rsid w:val="002944BF"/>
    <w:pPr>
      <w:ind w:left="960"/>
    </w:pPr>
    <w:rPr>
      <w:sz w:val="20"/>
      <w:szCs w:val="20"/>
    </w:rPr>
  </w:style>
  <w:style w:type="paragraph" w:styleId="INNH6">
    <w:name w:val="toc 6"/>
    <w:basedOn w:val="Normal"/>
    <w:next w:val="Normal"/>
    <w:autoRedefine/>
    <w:uiPriority w:val="39"/>
    <w:semiHidden/>
    <w:unhideWhenUsed/>
    <w:rsid w:val="002944BF"/>
    <w:pPr>
      <w:ind w:left="1200"/>
    </w:pPr>
    <w:rPr>
      <w:sz w:val="20"/>
      <w:szCs w:val="20"/>
    </w:rPr>
  </w:style>
  <w:style w:type="paragraph" w:styleId="INNH7">
    <w:name w:val="toc 7"/>
    <w:basedOn w:val="Normal"/>
    <w:next w:val="Normal"/>
    <w:autoRedefine/>
    <w:uiPriority w:val="39"/>
    <w:semiHidden/>
    <w:unhideWhenUsed/>
    <w:rsid w:val="002944BF"/>
    <w:pPr>
      <w:ind w:left="1440"/>
    </w:pPr>
    <w:rPr>
      <w:sz w:val="20"/>
      <w:szCs w:val="20"/>
    </w:rPr>
  </w:style>
  <w:style w:type="paragraph" w:styleId="INNH8">
    <w:name w:val="toc 8"/>
    <w:basedOn w:val="Normal"/>
    <w:next w:val="Normal"/>
    <w:autoRedefine/>
    <w:uiPriority w:val="39"/>
    <w:semiHidden/>
    <w:unhideWhenUsed/>
    <w:rsid w:val="002944BF"/>
    <w:pPr>
      <w:ind w:left="1680"/>
    </w:pPr>
    <w:rPr>
      <w:sz w:val="20"/>
      <w:szCs w:val="20"/>
    </w:rPr>
  </w:style>
  <w:style w:type="paragraph" w:styleId="INNH9">
    <w:name w:val="toc 9"/>
    <w:basedOn w:val="Normal"/>
    <w:next w:val="Normal"/>
    <w:autoRedefine/>
    <w:uiPriority w:val="39"/>
    <w:semiHidden/>
    <w:unhideWhenUsed/>
    <w:rsid w:val="002944BF"/>
    <w:pPr>
      <w:ind w:left="1920"/>
    </w:pPr>
    <w:rPr>
      <w:sz w:val="20"/>
      <w:szCs w:val="20"/>
    </w:rPr>
  </w:style>
  <w:style w:type="paragraph" w:styleId="Bunntekst">
    <w:name w:val="footer"/>
    <w:basedOn w:val="Normal"/>
    <w:link w:val="BunntekstTegn"/>
    <w:uiPriority w:val="99"/>
    <w:unhideWhenUsed/>
    <w:rsid w:val="002944BF"/>
    <w:pPr>
      <w:tabs>
        <w:tab w:val="center" w:pos="4536"/>
        <w:tab w:val="right" w:pos="9072"/>
      </w:tabs>
    </w:pPr>
  </w:style>
  <w:style w:type="character" w:customStyle="1" w:styleId="BunntekstTegn">
    <w:name w:val="Bunntekst Tegn"/>
    <w:basedOn w:val="Standardskriftforavsnitt"/>
    <w:link w:val="Bunntekst"/>
    <w:uiPriority w:val="99"/>
    <w:rsid w:val="002944BF"/>
  </w:style>
  <w:style w:type="character" w:styleId="Sidetall">
    <w:name w:val="page number"/>
    <w:basedOn w:val="Standardskriftforavsnitt"/>
    <w:uiPriority w:val="99"/>
    <w:semiHidden/>
    <w:unhideWhenUsed/>
    <w:rsid w:val="00294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7432">
      <w:bodyDiv w:val="1"/>
      <w:marLeft w:val="0"/>
      <w:marRight w:val="0"/>
      <w:marTop w:val="0"/>
      <w:marBottom w:val="0"/>
      <w:divBdr>
        <w:top w:val="none" w:sz="0" w:space="0" w:color="auto"/>
        <w:left w:val="none" w:sz="0" w:space="0" w:color="auto"/>
        <w:bottom w:val="none" w:sz="0" w:space="0" w:color="auto"/>
        <w:right w:val="none" w:sz="0" w:space="0" w:color="auto"/>
      </w:divBdr>
    </w:div>
    <w:div w:id="202643179">
      <w:bodyDiv w:val="1"/>
      <w:marLeft w:val="0"/>
      <w:marRight w:val="0"/>
      <w:marTop w:val="0"/>
      <w:marBottom w:val="0"/>
      <w:divBdr>
        <w:top w:val="none" w:sz="0" w:space="0" w:color="auto"/>
        <w:left w:val="none" w:sz="0" w:space="0" w:color="auto"/>
        <w:bottom w:val="none" w:sz="0" w:space="0" w:color="auto"/>
        <w:right w:val="none" w:sz="0" w:space="0" w:color="auto"/>
      </w:divBdr>
    </w:div>
    <w:div w:id="1812551825">
      <w:bodyDiv w:val="1"/>
      <w:marLeft w:val="0"/>
      <w:marRight w:val="0"/>
      <w:marTop w:val="0"/>
      <w:marBottom w:val="0"/>
      <w:divBdr>
        <w:top w:val="none" w:sz="0" w:space="0" w:color="auto"/>
        <w:left w:val="none" w:sz="0" w:space="0" w:color="auto"/>
        <w:bottom w:val="none" w:sz="0" w:space="0" w:color="auto"/>
        <w:right w:val="none" w:sz="0" w:space="0" w:color="auto"/>
      </w:divBdr>
    </w:div>
    <w:div w:id="190494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Lag19</b:Tag>
    <b:SourceType>Book</b:SourceType>
    <b:Guid>{A8FE2F1F-41BF-D141-BA91-A7305D768812}</b:Guid>
    <b:Title>Business Process Modeling, Simulation and Design</b:Title>
    <b:City>USA</b:City>
    <b:Publisher>Taylor &amp; Francis Group</b:Publisher>
    <b:Year>2019</b:Year>
    <b:Author>
      <b:Author>
        <b:NameList>
          <b:Person>
            <b:Last>Laguna</b:Last>
            <b:First>Manuel</b:First>
          </b:Person>
          <b:Person>
            <b:Last>Marklund</b:Last>
            <b:First>Johan</b:First>
          </b:Person>
        </b:NameList>
      </b:Author>
    </b:Author>
    <b:RefOrder>1</b:RefOrder>
  </b:Source>
</b:Sources>
</file>

<file path=customXml/itemProps1.xml><?xml version="1.0" encoding="utf-8"?>
<ds:datastoreItem xmlns:ds="http://schemas.openxmlformats.org/officeDocument/2006/customXml" ds:itemID="{2D78C167-8B5B-274E-A5A8-ED83831E5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10</Pages>
  <Words>2426</Words>
  <Characters>12861</Characters>
  <Application>Microsoft Office Word</Application>
  <DocSecurity>0</DocSecurity>
  <Lines>107</Lines>
  <Paragraphs>30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Alida Bakkebø</dc:creator>
  <cp:keywords/>
  <dc:description/>
  <cp:lastModifiedBy>Sara Alida Bakkebø</cp:lastModifiedBy>
  <cp:revision>42</cp:revision>
  <dcterms:created xsi:type="dcterms:W3CDTF">2026-03-05T11:18:00Z</dcterms:created>
  <dcterms:modified xsi:type="dcterms:W3CDTF">2026-03-12T15:02:00Z</dcterms:modified>
</cp:coreProperties>
</file>