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center"/>
        <w:textAlignment w:val="auto"/>
        <w:outlineLvl w:val="9"/>
        <w:rPr>
          <w:rFonts w:hint="eastAsia" w:ascii="微软雅黑" w:hAnsi="微软雅黑" w:eastAsia="微软雅黑" w:cs="微软雅黑"/>
          <w:b w:val="0"/>
          <w:i w:val="0"/>
          <w:caps w:val="0"/>
          <w:color w:val="000000"/>
          <w:spacing w:val="0"/>
          <w:sz w:val="44"/>
          <w:szCs w:val="44"/>
          <w:bdr w:val="none" w:color="auto" w:sz="0" w:space="0"/>
          <w:lang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center"/>
        <w:textAlignment w:val="auto"/>
        <w:outlineLvl w:val="9"/>
        <w:rPr>
          <w:rFonts w:hint="eastAsia" w:ascii="微软雅黑" w:hAnsi="微软雅黑" w:eastAsia="微软雅黑" w:cs="微软雅黑"/>
          <w:b w:val="0"/>
          <w:i w:val="0"/>
          <w:caps w:val="0"/>
          <w:color w:val="000000"/>
          <w:spacing w:val="0"/>
          <w:sz w:val="36"/>
          <w:szCs w:val="36"/>
          <w:bdr w:val="none" w:color="auto" w:sz="0" w:space="0"/>
          <w:lang w:eastAsia="zh-CN"/>
        </w:rPr>
      </w:pPr>
      <w:r>
        <w:rPr>
          <w:rFonts w:hint="eastAsia" w:ascii="微软雅黑" w:hAnsi="微软雅黑" w:eastAsia="微软雅黑" w:cs="微软雅黑"/>
          <w:b w:val="0"/>
          <w:i w:val="0"/>
          <w:caps w:val="0"/>
          <w:color w:val="000000"/>
          <w:spacing w:val="0"/>
          <w:sz w:val="36"/>
          <w:szCs w:val="36"/>
          <w:bdr w:val="none" w:color="auto" w:sz="0" w:space="0"/>
          <w:lang w:eastAsia="zh-CN"/>
        </w:rPr>
        <w:t>标识标牌广告协议合同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center"/>
        <w:textAlignment w:val="auto"/>
        <w:outlineLvl w:val="9"/>
        <w:rPr>
          <w:rFonts w:hint="eastAsia" w:ascii="微软雅黑" w:hAnsi="微软雅黑" w:eastAsia="微软雅黑" w:cs="微软雅黑"/>
          <w:b w:val="0"/>
          <w:i w:val="0"/>
          <w:caps w:val="0"/>
          <w:color w:val="000000"/>
          <w:spacing w:val="0"/>
          <w:sz w:val="36"/>
          <w:szCs w:val="36"/>
          <w:bdr w:val="none" w:color="auto" w:sz="0" w:space="0"/>
          <w:lang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4"/>
          <w:szCs w:val="24"/>
          <w:bdr w:val="none" w:color="auto" w:sz="0" w:space="0"/>
        </w:rPr>
      </w:pPr>
      <w:r>
        <w:rPr>
          <w:rFonts w:hint="eastAsia" w:ascii="微软雅黑" w:hAnsi="微软雅黑" w:eastAsia="微软雅黑" w:cs="微软雅黑"/>
          <w:b w:val="0"/>
          <w:i w:val="0"/>
          <w:caps w:val="0"/>
          <w:color w:val="000000"/>
          <w:spacing w:val="0"/>
          <w:sz w:val="24"/>
          <w:szCs w:val="24"/>
          <w:bdr w:val="none" w:color="auto" w:sz="0" w:space="0"/>
        </w:rPr>
        <w:t>广告主名称（以下称甲方）：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广告经营者名称（以下称乙方）：</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lang w:val="en-US" w:eastAsia="zh-CN"/>
        </w:rPr>
        <w:t xml:space="preserve">    </w:t>
      </w:r>
      <w:r>
        <w:rPr>
          <w:rFonts w:hint="eastAsia" w:ascii="微软雅黑" w:hAnsi="微软雅黑" w:eastAsia="微软雅黑" w:cs="微软雅黑"/>
          <w:b w:val="0"/>
          <w:i w:val="0"/>
          <w:caps w:val="0"/>
          <w:color w:val="000000"/>
          <w:spacing w:val="0"/>
          <w:sz w:val="24"/>
          <w:szCs w:val="24"/>
          <w:bdr w:val="none" w:color="auto" w:sz="0" w:space="0"/>
        </w:rPr>
        <w:t>甲乙双方根据目前媒体实际情况及《中华人民共和国合同法》、《中华人民共和国广告法》及有关规定，签订本合同，并共同遵守。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both"/>
        <w:textAlignment w:val="auto"/>
        <w:outlineLvl w:val="9"/>
        <w:rPr>
          <w:rFonts w:hint="eastAsia" w:ascii="微软雅黑" w:hAnsi="微软雅黑" w:eastAsia="微软雅黑" w:cs="微软雅黑"/>
          <w:b w:val="0"/>
          <w:i w:val="0"/>
          <w:caps w:val="0"/>
          <w:color w:val="000000"/>
          <w:spacing w:val="0"/>
          <w:sz w:val="24"/>
          <w:szCs w:val="24"/>
          <w:bdr w:val="none" w:color="auto" w:sz="0" w:space="0"/>
        </w:rPr>
      </w:pPr>
      <w:r>
        <w:rPr>
          <w:rFonts w:hint="eastAsia" w:ascii="微软雅黑" w:hAnsi="微软雅黑" w:eastAsia="微软雅黑" w:cs="微软雅黑"/>
          <w:b w:val="0"/>
          <w:i w:val="0"/>
          <w:caps w:val="0"/>
          <w:color w:val="000000"/>
          <w:spacing w:val="0"/>
          <w:sz w:val="24"/>
          <w:szCs w:val="24"/>
          <w:bdr w:val="none" w:color="auto" w:sz="0" w:space="0"/>
        </w:rPr>
        <w:t>一、 广告项目名称： </w:t>
      </w:r>
      <w:r>
        <w:rPr>
          <w:rFonts w:hint="eastAsia" w:ascii="微软雅黑" w:hAnsi="微软雅黑" w:eastAsia="微软雅黑" w:cs="微软雅黑"/>
          <w:b w:val="0"/>
          <w:i w:val="0"/>
          <w:caps w:val="0"/>
          <w:color w:val="000000"/>
          <w:spacing w:val="0"/>
          <w:sz w:val="24"/>
          <w:szCs w:val="24"/>
          <w:bdr w:val="none" w:color="auto" w:sz="0" w:space="0"/>
          <w:lang w:eastAsia="zh-CN"/>
        </w:rPr>
        <w:t>安全标识标牌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both"/>
        <w:textAlignment w:val="auto"/>
        <w:outlineLvl w:val="9"/>
        <w:rPr>
          <w:rFonts w:hint="eastAsia" w:ascii="微软雅黑" w:hAnsi="微软雅黑" w:eastAsia="微软雅黑" w:cs="微软雅黑"/>
          <w:b w:val="0"/>
          <w:i w:val="0"/>
          <w:caps w:val="0"/>
          <w:color w:val="000000"/>
          <w:spacing w:val="0"/>
          <w:sz w:val="24"/>
          <w:szCs w:val="24"/>
          <w:bdr w:val="none" w:color="auto" w:sz="0" w:space="0"/>
        </w:rPr>
      </w:pPr>
      <w:r>
        <w:rPr>
          <w:rFonts w:hint="eastAsia" w:ascii="微软雅黑" w:hAnsi="微软雅黑" w:eastAsia="微软雅黑" w:cs="微软雅黑"/>
          <w:b w:val="0"/>
          <w:i w:val="0"/>
          <w:caps w:val="0"/>
          <w:color w:val="000000"/>
          <w:spacing w:val="0"/>
          <w:sz w:val="24"/>
          <w:szCs w:val="24"/>
          <w:bdr w:val="none" w:color="auto" w:sz="0" w:space="0"/>
        </w:rPr>
        <w:t>二、 广告设置地点：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both"/>
        <w:textAlignment w:val="auto"/>
        <w:outlineLvl w:val="9"/>
        <w:rPr>
          <w:rFonts w:hint="eastAsia" w:ascii="微软雅黑" w:hAnsi="微软雅黑" w:eastAsia="微软雅黑" w:cs="微软雅黑"/>
          <w:b w:val="0"/>
          <w:i w:val="0"/>
          <w:caps w:val="0"/>
          <w:color w:val="000000"/>
          <w:spacing w:val="0"/>
          <w:sz w:val="24"/>
          <w:szCs w:val="24"/>
          <w:bdr w:val="none" w:color="auto" w:sz="0" w:space="0"/>
        </w:rPr>
      </w:pPr>
      <w:r>
        <w:rPr>
          <w:rFonts w:hint="eastAsia" w:ascii="微软雅黑" w:hAnsi="微软雅黑" w:eastAsia="微软雅黑" w:cs="微软雅黑"/>
          <w:b w:val="0"/>
          <w:i w:val="0"/>
          <w:caps w:val="0"/>
          <w:color w:val="000000"/>
          <w:spacing w:val="0"/>
          <w:sz w:val="24"/>
          <w:szCs w:val="24"/>
          <w:bdr w:val="none" w:color="auto" w:sz="0" w:space="0"/>
          <w:lang w:eastAsia="zh-CN"/>
        </w:rPr>
        <w:t>三</w:t>
      </w:r>
      <w:r>
        <w:rPr>
          <w:rFonts w:hint="eastAsia" w:ascii="微软雅黑" w:hAnsi="微软雅黑" w:eastAsia="微软雅黑" w:cs="微软雅黑"/>
          <w:b w:val="0"/>
          <w:i w:val="0"/>
          <w:caps w:val="0"/>
          <w:color w:val="000000"/>
          <w:spacing w:val="0"/>
          <w:sz w:val="24"/>
          <w:szCs w:val="24"/>
          <w:bdr w:val="none" w:color="auto" w:sz="0" w:space="0"/>
        </w:rPr>
        <w:t>、 发布期限：自20</w:t>
      </w:r>
      <w:r>
        <w:rPr>
          <w:rFonts w:hint="eastAsia" w:ascii="微软雅黑" w:hAnsi="微软雅黑" w:eastAsia="微软雅黑" w:cs="微软雅黑"/>
          <w:b w:val="0"/>
          <w:i w:val="0"/>
          <w:caps w:val="0"/>
          <w:color w:val="000000"/>
          <w:spacing w:val="0"/>
          <w:sz w:val="24"/>
          <w:szCs w:val="24"/>
          <w:bdr w:val="none" w:color="auto" w:sz="0" w:space="0"/>
          <w:lang w:val="en-US" w:eastAsia="zh-CN"/>
        </w:rPr>
        <w:t>1</w:t>
      </w:r>
      <w:r>
        <w:rPr>
          <w:rFonts w:hint="eastAsia" w:ascii="微软雅黑" w:hAnsi="微软雅黑" w:eastAsia="微软雅黑" w:cs="微软雅黑"/>
          <w:b w:val="0"/>
          <w:i w:val="0"/>
          <w:caps w:val="0"/>
          <w:color w:val="000000"/>
          <w:spacing w:val="0"/>
          <w:sz w:val="24"/>
          <w:szCs w:val="24"/>
          <w:bdr w:val="none" w:color="auto" w:sz="0" w:space="0"/>
        </w:rPr>
        <w:t xml:space="preserve"> 年 月 日 至 20</w:t>
      </w:r>
      <w:r>
        <w:rPr>
          <w:rFonts w:hint="eastAsia" w:ascii="微软雅黑" w:hAnsi="微软雅黑" w:eastAsia="微软雅黑" w:cs="微软雅黑"/>
          <w:b w:val="0"/>
          <w:i w:val="0"/>
          <w:caps w:val="0"/>
          <w:color w:val="000000"/>
          <w:spacing w:val="0"/>
          <w:sz w:val="24"/>
          <w:szCs w:val="24"/>
          <w:bdr w:val="none" w:color="auto" w:sz="0" w:space="0"/>
          <w:lang w:val="en-US" w:eastAsia="zh-CN"/>
        </w:rPr>
        <w:t>1</w:t>
      </w:r>
      <w:r>
        <w:rPr>
          <w:rFonts w:hint="eastAsia" w:ascii="微软雅黑" w:hAnsi="微软雅黑" w:eastAsia="微软雅黑" w:cs="微软雅黑"/>
          <w:b w:val="0"/>
          <w:i w:val="0"/>
          <w:caps w:val="0"/>
          <w:color w:val="000000"/>
          <w:spacing w:val="0"/>
          <w:sz w:val="24"/>
          <w:szCs w:val="24"/>
          <w:bdr w:val="none" w:color="auto" w:sz="0" w:space="0"/>
        </w:rPr>
        <w:t xml:space="preserve"> 年 月 日止。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both"/>
        <w:textAlignment w:val="auto"/>
        <w:outlineLvl w:val="9"/>
        <w:rPr>
          <w:rFonts w:hint="eastAsia" w:ascii="微软雅黑" w:hAnsi="微软雅黑" w:eastAsia="微软雅黑" w:cs="微软雅黑"/>
          <w:b w:val="0"/>
          <w:i w:val="0"/>
          <w:caps w:val="0"/>
          <w:color w:val="000000"/>
          <w:spacing w:val="0"/>
          <w:sz w:val="24"/>
          <w:szCs w:val="24"/>
          <w:bdr w:val="none" w:color="auto" w:sz="0" w:space="0"/>
        </w:rPr>
      </w:pPr>
      <w:r>
        <w:rPr>
          <w:rFonts w:hint="eastAsia" w:ascii="微软雅黑" w:hAnsi="微软雅黑" w:eastAsia="微软雅黑" w:cs="微软雅黑"/>
          <w:b w:val="0"/>
          <w:i w:val="0"/>
          <w:caps w:val="0"/>
          <w:color w:val="000000"/>
          <w:spacing w:val="0"/>
          <w:sz w:val="24"/>
          <w:szCs w:val="24"/>
          <w:bdr w:val="none" w:color="auto" w:sz="0" w:space="0"/>
          <w:lang w:eastAsia="zh-CN"/>
        </w:rPr>
        <w:t>四</w:t>
      </w:r>
      <w:r>
        <w:rPr>
          <w:rFonts w:hint="eastAsia" w:ascii="微软雅黑" w:hAnsi="微软雅黑" w:eastAsia="微软雅黑" w:cs="微软雅黑"/>
          <w:b w:val="0"/>
          <w:i w:val="0"/>
          <w:caps w:val="0"/>
          <w:color w:val="000000"/>
          <w:spacing w:val="0"/>
          <w:sz w:val="24"/>
          <w:szCs w:val="24"/>
          <w:bdr w:val="none" w:color="auto" w:sz="0" w:space="0"/>
        </w:rPr>
        <w:t>、 广告制作完工时限：签订合同收到甲方预付款后</w:t>
      </w:r>
      <w:r>
        <w:rPr>
          <w:rFonts w:hint="eastAsia" w:ascii="微软雅黑" w:hAnsi="微软雅黑" w:eastAsia="微软雅黑" w:cs="微软雅黑"/>
          <w:b w:val="0"/>
          <w:i w:val="0"/>
          <w:caps w:val="0"/>
          <w:color w:val="000000"/>
          <w:spacing w:val="0"/>
          <w:sz w:val="24"/>
          <w:szCs w:val="24"/>
          <w:bdr w:val="none" w:color="auto" w:sz="0" w:space="0"/>
          <w:lang w:eastAsia="zh-CN"/>
        </w:rPr>
        <w:t>十五</w:t>
      </w:r>
      <w:r>
        <w:rPr>
          <w:rFonts w:hint="eastAsia" w:ascii="微软雅黑" w:hAnsi="微软雅黑" w:eastAsia="微软雅黑" w:cs="微软雅黑"/>
          <w:b w:val="0"/>
          <w:i w:val="0"/>
          <w:caps w:val="0"/>
          <w:color w:val="000000"/>
          <w:spacing w:val="0"/>
          <w:sz w:val="24"/>
          <w:szCs w:val="24"/>
          <w:bdr w:val="none" w:color="auto" w:sz="0" w:space="0"/>
        </w:rPr>
        <w:t>个工作日内。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both"/>
        <w:textAlignment w:val="auto"/>
        <w:outlineLvl w:val="9"/>
        <w:rPr>
          <w:rFonts w:hint="eastAsia" w:ascii="微软雅黑" w:hAnsi="微软雅黑" w:eastAsia="微软雅黑" w:cs="微软雅黑"/>
          <w:b w:val="0"/>
          <w:i w:val="0"/>
          <w:caps w:val="0"/>
          <w:color w:val="000000"/>
          <w:spacing w:val="0"/>
          <w:sz w:val="24"/>
          <w:szCs w:val="24"/>
          <w:bdr w:val="none" w:color="auto" w:sz="0" w:space="0"/>
        </w:rPr>
      </w:pPr>
      <w:r>
        <w:rPr>
          <w:rFonts w:hint="eastAsia" w:ascii="微软雅黑" w:hAnsi="微软雅黑" w:eastAsia="微软雅黑" w:cs="微软雅黑"/>
          <w:b w:val="0"/>
          <w:i w:val="0"/>
          <w:caps w:val="0"/>
          <w:color w:val="000000"/>
          <w:spacing w:val="0"/>
          <w:sz w:val="24"/>
          <w:szCs w:val="24"/>
          <w:bdr w:val="none" w:color="auto" w:sz="0" w:space="0"/>
          <w:lang w:eastAsia="zh-CN"/>
        </w:rPr>
        <w:t>五</w:t>
      </w:r>
      <w:r>
        <w:rPr>
          <w:rFonts w:hint="eastAsia" w:ascii="微软雅黑" w:hAnsi="微软雅黑" w:eastAsia="微软雅黑" w:cs="微软雅黑"/>
          <w:b w:val="0"/>
          <w:i w:val="0"/>
          <w:caps w:val="0"/>
          <w:color w:val="000000"/>
          <w:spacing w:val="0"/>
          <w:sz w:val="24"/>
          <w:szCs w:val="24"/>
          <w:bdr w:val="none" w:color="auto" w:sz="0" w:space="0"/>
        </w:rPr>
        <w:t>、 完工验收：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jc w:val="both"/>
        <w:textAlignment w:val="auto"/>
        <w:outlineLvl w:val="9"/>
        <w:rPr>
          <w:rFonts w:hint="eastAsia" w:ascii="微软雅黑" w:hAnsi="微软雅黑" w:eastAsia="微软雅黑" w:cs="微软雅黑"/>
          <w:b w:val="0"/>
          <w:i w:val="0"/>
          <w:caps w:val="0"/>
          <w:color w:val="000000"/>
          <w:spacing w:val="0"/>
          <w:sz w:val="24"/>
          <w:szCs w:val="24"/>
          <w:bdr w:val="none" w:color="auto" w:sz="0" w:space="0"/>
        </w:rPr>
      </w:pPr>
      <w:r>
        <w:rPr>
          <w:rFonts w:hint="eastAsia" w:ascii="微软雅黑" w:hAnsi="微软雅黑" w:eastAsia="微软雅黑" w:cs="微软雅黑"/>
          <w:b w:val="0"/>
          <w:i w:val="0"/>
          <w:caps w:val="0"/>
          <w:color w:val="000000"/>
          <w:spacing w:val="0"/>
          <w:sz w:val="24"/>
          <w:szCs w:val="24"/>
          <w:bdr w:val="none" w:color="auto" w:sz="0" w:space="0"/>
        </w:rPr>
        <w:t>广告制作完工后，乙方应书面通知甲方验收，甲方接到验收通知书 7天内组织验收完毕，逾期视为验收合格。验收标准为甲方签署的设计稿件、喷绘小样。 </w:t>
      </w: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200" w:right="0" w:rightChars="0"/>
        <w:jc w:val="both"/>
        <w:textAlignment w:val="auto"/>
        <w:outlineLvl w:val="9"/>
        <w:rPr>
          <w:rFonts w:hint="eastAsia" w:ascii="微软雅黑" w:hAnsi="微软雅黑" w:eastAsia="微软雅黑" w:cs="微软雅黑"/>
          <w:b w:val="0"/>
          <w:i w:val="0"/>
          <w:caps w:val="0"/>
          <w:color w:val="000000"/>
          <w:spacing w:val="0"/>
          <w:sz w:val="24"/>
          <w:szCs w:val="24"/>
          <w:bdr w:val="none" w:color="auto" w:sz="0" w:space="0"/>
        </w:rPr>
      </w:pPr>
      <w:r>
        <w:rPr>
          <w:rFonts w:hint="eastAsia" w:ascii="微软雅黑" w:hAnsi="微软雅黑" w:eastAsia="微软雅黑" w:cs="微软雅黑"/>
          <w:b w:val="0"/>
          <w:i w:val="0"/>
          <w:caps w:val="0"/>
          <w:color w:val="000000"/>
          <w:spacing w:val="0"/>
          <w:sz w:val="24"/>
          <w:szCs w:val="24"/>
          <w:bdr w:val="none" w:color="auto" w:sz="0" w:space="0"/>
        </w:rPr>
        <w:t>广告版面、结构图纸设计： </w:t>
      </w: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200" w:right="0" w:rightChars="0"/>
        <w:jc w:val="both"/>
        <w:textAlignment w:val="auto"/>
        <w:outlineLvl w:val="9"/>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双方商定广告版面采取下列方式提供；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lang w:val="en-US" w:eastAsia="zh-CN"/>
        </w:rPr>
        <w:t>1</w:t>
      </w:r>
      <w:r>
        <w:rPr>
          <w:rFonts w:hint="eastAsia" w:ascii="微软雅黑" w:hAnsi="微软雅黑" w:eastAsia="微软雅黑" w:cs="微软雅黑"/>
          <w:b w:val="0"/>
          <w:i w:val="0"/>
          <w:caps w:val="0"/>
          <w:color w:val="000000"/>
          <w:spacing w:val="0"/>
          <w:sz w:val="24"/>
          <w:szCs w:val="24"/>
          <w:bdr w:val="none" w:color="auto" w:sz="0" w:space="0"/>
        </w:rPr>
        <w:t>． 乙方按甲方意图设计，经由甲方认可。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八、 合同价款（不含版面设计费）：（大写）人民币</w:t>
      </w:r>
      <w:r>
        <w:rPr>
          <w:rFonts w:hint="eastAsia" w:ascii="微软雅黑" w:hAnsi="微软雅黑" w:eastAsia="微软雅黑" w:cs="微软雅黑"/>
          <w:b w:val="0"/>
          <w:i w:val="0"/>
          <w:caps w:val="0"/>
          <w:color w:val="000000"/>
          <w:spacing w:val="0"/>
          <w:sz w:val="24"/>
          <w:szCs w:val="24"/>
          <w:bdr w:val="none" w:color="auto" w:sz="0" w:space="0"/>
          <w:lang w:val="en-US" w:eastAsia="zh-CN"/>
        </w:rPr>
        <w:t xml:space="preserve">   </w:t>
      </w:r>
      <w:r>
        <w:rPr>
          <w:rFonts w:hint="eastAsia" w:ascii="微软雅黑" w:hAnsi="微软雅黑" w:eastAsia="微软雅黑" w:cs="微软雅黑"/>
          <w:b w:val="0"/>
          <w:i w:val="0"/>
          <w:caps w:val="0"/>
          <w:color w:val="000000"/>
          <w:spacing w:val="0"/>
          <w:sz w:val="24"/>
          <w:szCs w:val="24"/>
          <w:bdr w:val="none" w:color="auto" w:sz="0" w:space="0"/>
        </w:rPr>
        <w:t>万圆整（壹年）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（以上价格含 制作费、场地费、发布费、电费、维修费、政府审批费用等）。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九、 付款方式：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 xml:space="preserve">1． 合同签订时，甲方支付人民币 </w:t>
      </w:r>
      <w:r>
        <w:rPr>
          <w:rFonts w:hint="eastAsia" w:ascii="微软雅黑" w:hAnsi="微软雅黑" w:eastAsia="微软雅黑" w:cs="微软雅黑"/>
          <w:b w:val="0"/>
          <w:i w:val="0"/>
          <w:caps w:val="0"/>
          <w:color w:val="000000"/>
          <w:spacing w:val="0"/>
          <w:sz w:val="24"/>
          <w:szCs w:val="24"/>
          <w:bdr w:val="none" w:color="auto" w:sz="0" w:space="0"/>
          <w:lang w:val="en-US" w:eastAsia="zh-CN"/>
        </w:rPr>
        <w:t xml:space="preserve">     </w:t>
      </w:r>
      <w:r>
        <w:rPr>
          <w:rFonts w:hint="eastAsia" w:ascii="微软雅黑" w:hAnsi="微软雅黑" w:eastAsia="微软雅黑" w:cs="微软雅黑"/>
          <w:b w:val="0"/>
          <w:i w:val="0"/>
          <w:caps w:val="0"/>
          <w:color w:val="000000"/>
          <w:spacing w:val="0"/>
          <w:sz w:val="24"/>
          <w:szCs w:val="24"/>
          <w:bdr w:val="none" w:color="auto" w:sz="0" w:space="0"/>
        </w:rPr>
        <w:t xml:space="preserve">元（计 </w:t>
      </w:r>
      <w:r>
        <w:rPr>
          <w:rFonts w:hint="eastAsia" w:ascii="微软雅黑" w:hAnsi="微软雅黑" w:eastAsia="微软雅黑" w:cs="微软雅黑"/>
          <w:b w:val="0"/>
          <w:i w:val="0"/>
          <w:caps w:val="0"/>
          <w:color w:val="000000"/>
          <w:spacing w:val="0"/>
          <w:sz w:val="24"/>
          <w:szCs w:val="24"/>
          <w:bdr w:val="none" w:color="auto" w:sz="0" w:space="0"/>
          <w:lang w:val="en-US" w:eastAsia="zh-CN"/>
        </w:rPr>
        <w:t xml:space="preserve">    </w:t>
      </w:r>
      <w:r>
        <w:rPr>
          <w:rFonts w:hint="eastAsia" w:ascii="微软雅黑" w:hAnsi="微软雅黑" w:eastAsia="微软雅黑" w:cs="微软雅黑"/>
          <w:b w:val="0"/>
          <w:i w:val="0"/>
          <w:caps w:val="0"/>
          <w:color w:val="000000"/>
          <w:spacing w:val="0"/>
          <w:sz w:val="24"/>
          <w:szCs w:val="24"/>
          <w:bdr w:val="none" w:color="auto" w:sz="0" w:space="0"/>
        </w:rPr>
        <w:t>元）的定金。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2．广告发布后经验收合格一个周内,甲方付清第一年余款，人民币</w:t>
      </w:r>
      <w:r>
        <w:rPr>
          <w:rFonts w:hint="eastAsia" w:ascii="微软雅黑" w:hAnsi="微软雅黑" w:eastAsia="微软雅黑" w:cs="微软雅黑"/>
          <w:b w:val="0"/>
          <w:i w:val="0"/>
          <w:caps w:val="0"/>
          <w:color w:val="000000"/>
          <w:spacing w:val="0"/>
          <w:sz w:val="24"/>
          <w:szCs w:val="24"/>
          <w:bdr w:val="none" w:color="auto" w:sz="0" w:space="0"/>
          <w:lang w:val="en-US" w:eastAsia="zh-CN"/>
        </w:rPr>
        <w:t xml:space="preserve">   </w:t>
      </w:r>
      <w:r>
        <w:rPr>
          <w:rFonts w:hint="eastAsia" w:ascii="微软雅黑" w:hAnsi="微软雅黑" w:eastAsia="微软雅黑" w:cs="微软雅黑"/>
          <w:b w:val="0"/>
          <w:i w:val="0"/>
          <w:caps w:val="0"/>
          <w:color w:val="000000"/>
          <w:spacing w:val="0"/>
          <w:sz w:val="24"/>
          <w:szCs w:val="24"/>
          <w:bdr w:val="none" w:color="auto" w:sz="0" w:space="0"/>
        </w:rPr>
        <w:t xml:space="preserve"> 万元（计 </w:t>
      </w:r>
      <w:r>
        <w:rPr>
          <w:rFonts w:hint="eastAsia" w:ascii="微软雅黑" w:hAnsi="微软雅黑" w:eastAsia="微软雅黑" w:cs="微软雅黑"/>
          <w:b w:val="0"/>
          <w:i w:val="0"/>
          <w:caps w:val="0"/>
          <w:color w:val="000000"/>
          <w:spacing w:val="0"/>
          <w:sz w:val="24"/>
          <w:szCs w:val="24"/>
          <w:bdr w:val="none" w:color="auto" w:sz="0" w:space="0"/>
          <w:lang w:val="en-US" w:eastAsia="zh-CN"/>
        </w:rPr>
        <w:t xml:space="preserve">    </w:t>
      </w:r>
      <w:r>
        <w:rPr>
          <w:rFonts w:hint="eastAsia" w:ascii="微软雅黑" w:hAnsi="微软雅黑" w:eastAsia="微软雅黑" w:cs="微软雅黑"/>
          <w:b w:val="0"/>
          <w:i w:val="0"/>
          <w:caps w:val="0"/>
          <w:color w:val="000000"/>
          <w:spacing w:val="0"/>
          <w:sz w:val="24"/>
          <w:szCs w:val="24"/>
          <w:bdr w:val="none" w:color="auto" w:sz="0" w:space="0"/>
        </w:rPr>
        <w:t>元）。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十、 甲方权利与义务：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1． 向乙方提供广告发布审批所需的资料，并保证其资料的真实性、合法性；并承担相应法律责任。甲方提供资料不及时、不完整所耽误的时间计入发布期。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2． 监督乙方广告制作的质量和施工进度。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3． 发布期间督促乙方修复破损部位，更换损坏材料、修复坏损灯具。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4． 协助乙方做好与有关部门的协调工作。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5． 按合同规定及时付清款项。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十一、 乙方权利与义务：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1． 依法审查甲方提供发布广告所需的材料，并承担审查责任。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2． 依法办理广告审批手续。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3． 甲方未按时付款又拒付违约金的，可停止发布。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4． 严格按照双方商定设计方案图纸进行施工，确保质量按期竣工。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5． 乙方负责在发布期限内对框架、线路、灯箱等的保养维修工作。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6． 乙方在签署之日起开始施工，在发布期满内因广告牌造成任何故障及故障所引发的安全责任事故由乙方负全部责任。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7． 发布期间乙方有维护看板之义务,甲方有监督的权利。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8． 广告发布后每晚亮灯时间为4小时,原则上夏秋季节为19:00-23:00,冬春季节为:18:00-22:00，或按天黑时间随机调整。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9． 在广告发布期间，乙方如遇灯具坏损，乙方应于36小时内修复或更换完毕。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10．广告发布期间，如遇画面明显褪色、破裂，乙方负责无偿按原画面进行更换发布。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十二、 以下原因，工期可相应顺延：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1． 甲方要求变更工程量或设计的。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2． 不可抗力的自然灾害。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十三、 广告发布期间，如遇不可抗力造成广告牌损坏及由此产生的连带责任，由双方协商按下列方式解决：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1． 在广告发布期间，如遇台风11级内，广告受损，乙方负责恢复，并承担所有费用。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2． 在广告发布期间，如遇11级以上台风，广告受损，双方各自承担广告牌恢复费用的50%。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3． 发布期内如电源供电终止，则无照明发布时间按正常发布时间的三分之二计算发布期。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十四、 因政府行为或其他非乙方责任造成广告终止，双方协商按下列方式解决：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1． 按国家法规规定：户外广告均属临时性建筑，如因城市规划建设需要，应及时无偿拆除。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2． 政策性问题或人力不可抗拒之原因造成广告牌不能发布,双方应友好协商解决,甲方可选择于乙方拥有的同等价值的广告位继续发布。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3． 甲方也可选择选择广告费至广告发布终止日而终止收费。乙方扣除广告费总额的30%作为税费及制作费用，余款为广告发布费用，根据实际发布时间，将未发布的广告费用退还甲方。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十五、 广告制作施工及保养维修过程中发生意外事故，如人员伤亡、财务损失等由乙方承担责任。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十六、 其他约定：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1． 广告制作完工经验收不合格，广告发布期限按验收合格日期顺延。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2． 广告版面、结构设计图纸版权归甲方，另一方未经许可不得另作使用。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3． 广告版面设计图纸以广告审批机关审批通过为准。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4． 工程项目及施工方式如需变更，双方应协商一致，签订书面变更协议，同时调整相关工程费用及工期。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5． 广告发布期满后，广告设置材料为乙方所有。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6． 乙方债务履行后，甲方所支付的定金抵作价款收回。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十七、 违约责任：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1．甲方未及时付款，每超过1天，按合同</w:t>
      </w:r>
      <w:bookmarkStart w:id="0" w:name="_GoBack"/>
      <w:bookmarkEnd w:id="0"/>
      <w:r>
        <w:rPr>
          <w:rFonts w:hint="eastAsia" w:ascii="微软雅黑" w:hAnsi="微软雅黑" w:eastAsia="微软雅黑" w:cs="微软雅黑"/>
          <w:b w:val="0"/>
          <w:i w:val="0"/>
          <w:caps w:val="0"/>
          <w:color w:val="000000"/>
          <w:spacing w:val="0"/>
          <w:sz w:val="24"/>
          <w:szCs w:val="24"/>
          <w:bdr w:val="none" w:color="auto" w:sz="0" w:space="0"/>
        </w:rPr>
        <w:t>价款 0.3 %付给违约金，或相应缩短发布期。未及时付款超过贰拾天，乙方有权拆除甲方画面，另行发布广告。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2．乙方未按期完工，每延期1天，按合同价款 0.3 %付给违约金，或相应延长发布期。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十八、 同争议解决方式 ：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本合同在履行进程中发生争议，由甲乙双方协商解决；协商不成，双方同意依法向丰泽区人民法院提出诉讼。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十九、 本合同经双方法定代表人签字或盖公章后生效。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二十、 本合同一式 2 份，甲方执1份，乙方执1份。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二十一、 其它说明：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1． 本合同签订地点：乙方办公场所所在地 。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2． 甲方的关于稿件确认人、有关往来文书交收人为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3． 本合同所列价款、定金均为人民币现金。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二十二、 合同附件：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1． 广告版面图纸。 </w:t>
      </w:r>
      <w:r>
        <w:rPr>
          <w:rFonts w:hint="eastAsia" w:ascii="微软雅黑" w:hAnsi="微软雅黑" w:eastAsia="微软雅黑" w:cs="微软雅黑"/>
          <w:b w:val="0"/>
          <w:i w:val="0"/>
          <w:caps w:val="0"/>
          <w:color w:val="000000"/>
          <w:spacing w:val="0"/>
          <w:sz w:val="24"/>
          <w:szCs w:val="24"/>
          <w:bdr w:val="none" w:color="auto" w:sz="0" w:space="0"/>
        </w:rPr>
        <w:br w:type="textWrapping"/>
      </w:r>
      <w:r>
        <w:rPr>
          <w:rFonts w:hint="eastAsia" w:ascii="微软雅黑" w:hAnsi="微软雅黑" w:eastAsia="微软雅黑" w:cs="微软雅黑"/>
          <w:b w:val="0"/>
          <w:i w:val="0"/>
          <w:caps w:val="0"/>
          <w:color w:val="000000"/>
          <w:spacing w:val="0"/>
          <w:sz w:val="24"/>
          <w:szCs w:val="24"/>
          <w:bdr w:val="none" w:color="auto" w:sz="0" w:space="0"/>
        </w:rPr>
        <w:t>二十三、 本合同未尽事宜，按《中华人民共和国合同法》、《户外广告管理规定》执行。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甲 方： </w:t>
      </w:r>
      <w:r>
        <w:rPr>
          <w:rFonts w:hint="eastAsia" w:ascii="微软雅黑" w:hAnsi="微软雅黑" w:eastAsia="微软雅黑" w:cs="微软雅黑"/>
          <w:b w:val="0"/>
          <w:i w:val="0"/>
          <w:caps w:val="0"/>
          <w:color w:val="000000"/>
          <w:spacing w:val="0"/>
          <w:sz w:val="24"/>
          <w:szCs w:val="24"/>
          <w:bdr w:val="none" w:color="auto" w:sz="0" w:space="0"/>
          <w:lang w:val="en-US" w:eastAsia="zh-CN"/>
        </w:rPr>
        <w:t xml:space="preserve">                             </w:t>
      </w:r>
      <w:r>
        <w:rPr>
          <w:rFonts w:hint="eastAsia" w:ascii="微软雅黑" w:hAnsi="微软雅黑" w:eastAsia="微软雅黑" w:cs="微软雅黑"/>
          <w:b w:val="0"/>
          <w:i w:val="0"/>
          <w:caps w:val="0"/>
          <w:color w:val="000000"/>
          <w:spacing w:val="0"/>
          <w:sz w:val="24"/>
          <w:szCs w:val="24"/>
        </w:rPr>
        <w:t>乙 方：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4"/>
          <w:szCs w:val="24"/>
          <w:bdr w:val="none" w:color="auto" w:sz="0" w:space="0"/>
        </w:rPr>
      </w:pPr>
      <w:r>
        <w:rPr>
          <w:rFonts w:hint="eastAsia" w:ascii="微软雅黑" w:hAnsi="微软雅黑" w:eastAsia="微软雅黑" w:cs="微软雅黑"/>
          <w:b w:val="0"/>
          <w:i w:val="0"/>
          <w:caps w:val="0"/>
          <w:color w:val="000000"/>
          <w:spacing w:val="0"/>
          <w:sz w:val="24"/>
          <w:szCs w:val="24"/>
          <w:bdr w:val="none" w:color="auto" w:sz="0" w:space="0"/>
        </w:rPr>
        <w:t>单位名称 （章）： </w:t>
      </w:r>
      <w:r>
        <w:rPr>
          <w:rFonts w:hint="eastAsia" w:ascii="微软雅黑" w:hAnsi="微软雅黑" w:eastAsia="微软雅黑" w:cs="微软雅黑"/>
          <w:b w:val="0"/>
          <w:i w:val="0"/>
          <w:caps w:val="0"/>
          <w:color w:val="000000"/>
          <w:spacing w:val="0"/>
          <w:sz w:val="24"/>
          <w:szCs w:val="24"/>
          <w:bdr w:val="none" w:color="auto" w:sz="0" w:space="0"/>
          <w:lang w:val="en-US" w:eastAsia="zh-CN"/>
        </w:rPr>
        <w:t xml:space="preserve">                   </w:t>
      </w:r>
      <w:r>
        <w:rPr>
          <w:rFonts w:hint="eastAsia" w:ascii="微软雅黑" w:hAnsi="微软雅黑" w:eastAsia="微软雅黑" w:cs="微软雅黑"/>
          <w:b w:val="0"/>
          <w:i w:val="0"/>
          <w:caps w:val="0"/>
          <w:color w:val="000000"/>
          <w:spacing w:val="0"/>
          <w:sz w:val="24"/>
          <w:szCs w:val="24"/>
        </w:rPr>
        <w:t>单位名称 （章）： </w:t>
      </w:r>
      <w:r>
        <w:rPr>
          <w:rFonts w:hint="eastAsia" w:ascii="微软雅黑" w:hAnsi="微软雅黑" w:eastAsia="微软雅黑" w:cs="微软雅黑"/>
          <w:b w:val="0"/>
          <w:i w:val="0"/>
          <w:caps w:val="0"/>
          <w:color w:val="000000"/>
          <w:spacing w:val="0"/>
          <w:sz w:val="24"/>
          <w:szCs w:val="24"/>
        </w:rPr>
        <w:br w:type="textWrapping"/>
      </w:r>
      <w:r>
        <w:rPr>
          <w:rFonts w:hint="eastAsia" w:ascii="微软雅黑" w:hAnsi="微软雅黑" w:eastAsia="微软雅黑" w:cs="微软雅黑"/>
          <w:b w:val="0"/>
          <w:i w:val="0"/>
          <w:caps w:val="0"/>
          <w:color w:val="000000"/>
          <w:spacing w:val="0"/>
          <w:sz w:val="24"/>
          <w:szCs w:val="24"/>
          <w:bdr w:val="none" w:color="auto" w:sz="0" w:space="0"/>
        </w:rPr>
        <w:br w:type="textWrapp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4"/>
          <w:szCs w:val="24"/>
          <w:bdr w:val="none" w:color="auto" w:sz="0" w:space="0"/>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4"/>
          <w:szCs w:val="24"/>
          <w:bdr w:val="none" w:color="auto" w:sz="0" w:space="0"/>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4"/>
          <w:szCs w:val="24"/>
          <w:bdr w:val="none" w:color="auto" w:sz="0" w:space="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2054824">
    <w:nsid w:val="568C9928"/>
    <w:multiLevelType w:val="singleLevel"/>
    <w:tmpl w:val="568C9928"/>
    <w:lvl w:ilvl="0" w:tentative="1">
      <w:start w:val="6"/>
      <w:numFmt w:val="chineseCounting"/>
      <w:suff w:val="nothing"/>
      <w:lvlText w:val="%1、"/>
      <w:lvlJc w:val="left"/>
    </w:lvl>
  </w:abstractNum>
  <w:num w:numId="1">
    <w:abstractNumId w:val="14520548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6717D3"/>
    <w:rsid w:val="746717D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2016-01-06T04:22:00Z</dcterms:created>
  <dc:creator>Administrator</dc:creator>
  <cp:lastModifiedBy>Administrator</cp:lastModifiedBy>
  <cp:lastPrinted>2016-01-06T04:33:54Z</cp:lastPrinted>
  <dcterms:modified xsi:type="dcterms:W3CDTF">2016-01-06T04:36:36Z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