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38E4" w:rsidRDefault="005538E4" w:rsidP="0053169F">
      <w:pPr>
        <w:pStyle w:val="Titre2"/>
      </w:pPr>
      <w:r>
        <w:t>Contexte</w:t>
      </w:r>
    </w:p>
    <w:p w:rsidR="005141F2" w:rsidRDefault="005141F2" w:rsidP="005538E4">
      <w:pPr>
        <w:pStyle w:val="Sansinterligne"/>
      </w:pPr>
      <w:r>
        <w:t xml:space="preserve">Cette thèse a la particularité d’être une thèse CIFRE, c’est-à-dire une thèse </w:t>
      </w:r>
      <w:r w:rsidR="00556E0B">
        <w:t>réalisée en collaboration avec</w:t>
      </w:r>
      <w:r>
        <w:t xml:space="preserve"> </w:t>
      </w:r>
      <w:r w:rsidR="00171308">
        <w:t xml:space="preserve">l’entreprise industrielle </w:t>
      </w:r>
      <w:r>
        <w:t xml:space="preserve">Thales TTS </w:t>
      </w:r>
      <w:r w:rsidR="00171308">
        <w:t>(</w:t>
      </w:r>
      <w:r>
        <w:t>au sein d’une équipe de développement</w:t>
      </w:r>
      <w:r w:rsidR="00CB670A">
        <w:t xml:space="preserve"> informatique</w:t>
      </w:r>
      <w:r w:rsidR="00171308">
        <w:t>)</w:t>
      </w:r>
      <w:r>
        <w:t xml:space="preserve">, et l’IGN (Institut Géographique National), au sein des laboratoires COGIT </w:t>
      </w:r>
      <w:r w:rsidR="00171308">
        <w:t xml:space="preserve">(plutôt SIG) </w:t>
      </w:r>
      <w:r>
        <w:t>et MATIS</w:t>
      </w:r>
      <w:r w:rsidR="00171308">
        <w:t xml:space="preserve"> (plutôt télédétection)</w:t>
      </w:r>
      <w:r>
        <w:t xml:space="preserve">, ce dernier ayant aussi </w:t>
      </w:r>
      <w:r w:rsidR="007C5A1D">
        <w:t>des objectifs semi-industriels.</w:t>
      </w:r>
    </w:p>
    <w:p w:rsidR="005141F2" w:rsidRDefault="00171308" w:rsidP="005538E4">
      <w:pPr>
        <w:pStyle w:val="Sansinterligne"/>
      </w:pPr>
      <w:r>
        <w:t>D’autre part, le travail de thèse s’insérait dans une suite de projets réunissant une dizaine d’entreprises et laboratoire</w:t>
      </w:r>
      <w:r w:rsidR="00556E0B">
        <w:t>s</w:t>
      </w:r>
      <w:r>
        <w:t xml:space="preserve"> </w:t>
      </w:r>
      <w:r w:rsidR="00556E0B">
        <w:t>faisant intervenir plusieurs</w:t>
      </w:r>
      <w:r>
        <w:t xml:space="preserve"> dizaines de personnes (le projet Terra Mobilita, successeur de Terra Numerica et Terra Data), avec des </w:t>
      </w:r>
      <w:r w:rsidR="00F65DA0">
        <w:t xml:space="preserve">dépendances fortes. </w:t>
      </w:r>
    </w:p>
    <w:p w:rsidR="00171308" w:rsidRDefault="00171308" w:rsidP="005538E4">
      <w:pPr>
        <w:pStyle w:val="Sansinterligne"/>
      </w:pPr>
      <w:r>
        <w:t>Ce contexte à fortement façonn</w:t>
      </w:r>
      <w:r w:rsidR="00F65DA0">
        <w:t>é</w:t>
      </w:r>
      <w:r>
        <w:t xml:space="preserve"> la thèse</w:t>
      </w:r>
      <w:r w:rsidR="00331885">
        <w:t>.</w:t>
      </w:r>
      <w:r w:rsidR="00556E0B">
        <w:t xml:space="preserve"> </w:t>
      </w:r>
      <w:r w:rsidR="00331885">
        <w:t>L</w:t>
      </w:r>
      <w:r w:rsidR="00F65DA0">
        <w:t>a gestion de projet</w:t>
      </w:r>
      <w:r w:rsidR="00556E0B">
        <w:t xml:space="preserve"> a</w:t>
      </w:r>
      <w:r w:rsidR="00F65DA0">
        <w:t xml:space="preserve"> </w:t>
      </w:r>
      <w:r w:rsidR="00556E0B">
        <w:t>impliqué</w:t>
      </w:r>
      <w:r w:rsidR="00331885">
        <w:t xml:space="preserve"> </w:t>
      </w:r>
      <w:r w:rsidR="00F65DA0">
        <w:t>de nombreuses réunions, présentations, livrables et démonstrations (</w:t>
      </w:r>
      <w:r w:rsidR="00331885">
        <w:t xml:space="preserve">participations à l’évènement « Futur en Seine » avec des démonstrateurs). Aussi, les résultats des uns </w:t>
      </w:r>
      <w:r w:rsidR="00556E0B">
        <w:t xml:space="preserve">étaient </w:t>
      </w:r>
      <w:r w:rsidR="00331885">
        <w:t>les entrées nécessaires des autres (dans le projet, ainsi qu’au sein de</w:t>
      </w:r>
      <w:r w:rsidR="007D3707">
        <w:t>s outils de</w:t>
      </w:r>
      <w:r w:rsidR="00331885">
        <w:t xml:space="preserve"> TTS et de l’IGN), </w:t>
      </w:r>
      <w:r w:rsidR="00556E0B">
        <w:t>ajoutant</w:t>
      </w:r>
      <w:r w:rsidR="00331885">
        <w:t xml:space="preserve"> des contraintes de temps, de compatibilités et de fiabilité supplémentaires.</w:t>
      </w:r>
    </w:p>
    <w:p w:rsidR="00331885" w:rsidRDefault="00606EFD" w:rsidP="005538E4">
      <w:pPr>
        <w:pStyle w:val="Sansinterligne"/>
      </w:pPr>
      <w:r>
        <w:t xml:space="preserve">Le plus gros impact est sans doute le contexte très industriel de la thèse, où les méthodes développées ne </w:t>
      </w:r>
      <w:r w:rsidR="00556E0B">
        <w:t xml:space="preserve">devaient </w:t>
      </w:r>
      <w:r>
        <w:t>pas être</w:t>
      </w:r>
      <w:r w:rsidR="00556E0B">
        <w:t xml:space="preserve"> seulement</w:t>
      </w:r>
      <w:r>
        <w:t xml:space="preserve"> innovante</w:t>
      </w:r>
      <w:r w:rsidR="00556E0B">
        <w:t>s</w:t>
      </w:r>
      <w:r>
        <w:t xml:space="preserve"> </w:t>
      </w:r>
      <w:r w:rsidR="00556E0B">
        <w:t>d’un point de vue académique</w:t>
      </w:r>
      <w:r>
        <w:t xml:space="preserve">, mais aussi être </w:t>
      </w:r>
      <w:r w:rsidR="00556E0B">
        <w:t xml:space="preserve">suffisamment </w:t>
      </w:r>
      <w:r>
        <w:t>rob</w:t>
      </w:r>
      <w:r w:rsidR="00C05CD4">
        <w:t>uste</w:t>
      </w:r>
      <w:r w:rsidR="00556E0B">
        <w:t xml:space="preserve">s </w:t>
      </w:r>
      <w:r w:rsidR="00C05CD4">
        <w:t xml:space="preserve">et bien implémentées </w:t>
      </w:r>
      <w:r>
        <w:t xml:space="preserve">pour </w:t>
      </w:r>
      <w:r w:rsidR="00556E0B">
        <w:t>répondre à des contraintes d’utilisation</w:t>
      </w:r>
      <w:r w:rsidR="00481336">
        <w:t xml:space="preserve"> réelles</w:t>
      </w:r>
      <w:r w:rsidR="00556E0B">
        <w:t xml:space="preserve"> variées, d’évolutivité et de maintenance. </w:t>
      </w:r>
      <w:r w:rsidR="0057476F">
        <w:t>Ainsi les deux principaux outils créés lors de la thèse sont encore aujourd’</w:t>
      </w:r>
      <w:r w:rsidR="007D3707">
        <w:t>hui utilisés.</w:t>
      </w:r>
    </w:p>
    <w:p w:rsidR="00B173A2" w:rsidRDefault="00B173A2" w:rsidP="005538E4">
      <w:pPr>
        <w:pStyle w:val="Sansinterligne"/>
      </w:pPr>
      <w:r>
        <w:t>Ces problématiques industriel</w:t>
      </w:r>
      <w:r w:rsidR="00320F00">
        <w:t>les n’ont pas diminué</w:t>
      </w:r>
      <w:r>
        <w:t xml:space="preserve"> l’exigence académique des travaux (</w:t>
      </w:r>
      <w:r w:rsidR="00481336">
        <w:t xml:space="preserve">récipiendaire </w:t>
      </w:r>
      <w:r w:rsidR="00556E0B">
        <w:t>du prix « B</w:t>
      </w:r>
      <w:r>
        <w:t>est student paper award</w:t>
      </w:r>
      <w:r w:rsidR="00556E0B">
        <w:t> »</w:t>
      </w:r>
      <w:r>
        <w:t xml:space="preserve">, </w:t>
      </w:r>
      <w:r w:rsidR="00320F00">
        <w:t xml:space="preserve">session </w:t>
      </w:r>
      <w:r w:rsidR="007250BE">
        <w:t>GeoBigData</w:t>
      </w:r>
      <w:r>
        <w:t>, ISPRS Geospatial Week 2015).</w:t>
      </w:r>
    </w:p>
    <w:p w:rsidR="003D4439" w:rsidRDefault="00556E0B" w:rsidP="005538E4">
      <w:pPr>
        <w:pStyle w:val="Sansinterligne"/>
      </w:pPr>
      <w:r>
        <w:t>Enfin</w:t>
      </w:r>
      <w:r w:rsidR="0057476F">
        <w:t>, ce contexte a eu une forte influence sur la stratégie de publication, en raison de problématique</w:t>
      </w:r>
      <w:r w:rsidR="00C05CD4">
        <w:t>s</w:t>
      </w:r>
      <w:r w:rsidR="0057476F">
        <w:t xml:space="preserve"> de propriété intellectuel</w:t>
      </w:r>
      <w:r>
        <w:t>le</w:t>
      </w:r>
      <w:r w:rsidR="0057476F">
        <w:t xml:space="preserve">. Cela explique </w:t>
      </w:r>
      <w:r w:rsidR="007A6A58">
        <w:t xml:space="preserve">en partie </w:t>
      </w:r>
      <w:r w:rsidR="00C05CD4">
        <w:t>que la majorité des articles</w:t>
      </w:r>
      <w:r>
        <w:t xml:space="preserve"> publiés</w:t>
      </w:r>
      <w:r w:rsidR="00C05CD4">
        <w:t xml:space="preserve"> traitent de la partie nuage de points et </w:t>
      </w:r>
      <w:r>
        <w:t xml:space="preserve">non </w:t>
      </w:r>
      <w:r w:rsidR="00C05CD4">
        <w:t>de la partie génération procédural</w:t>
      </w:r>
      <w:r w:rsidR="007D3707">
        <w:t>e</w:t>
      </w:r>
      <w:r w:rsidR="00C05CD4">
        <w:t xml:space="preserve"> de rue</w:t>
      </w:r>
      <w:r w:rsidR="0057476F">
        <w:t>.</w:t>
      </w:r>
      <w:r w:rsidR="00797AEF">
        <w:t xml:space="preserve"> T</w:t>
      </w:r>
      <w:r w:rsidR="003D4439">
        <w:t xml:space="preserve">out ce qui a pu l’être a </w:t>
      </w:r>
      <w:r w:rsidR="00797AEF">
        <w:t xml:space="preserve">tout de même </w:t>
      </w:r>
      <w:r w:rsidR="003D4439">
        <w:t>été déposé en open source.</w:t>
      </w:r>
    </w:p>
    <w:p w:rsidR="00C05CD4" w:rsidRDefault="00C05CD4" w:rsidP="0053169F">
      <w:pPr>
        <w:pStyle w:val="Titre2"/>
      </w:pPr>
    </w:p>
    <w:p w:rsidR="0053169F" w:rsidRDefault="0053169F" w:rsidP="0053169F">
      <w:pPr>
        <w:pStyle w:val="Titre2"/>
      </w:pPr>
      <w:r>
        <w:t>Résumé</w:t>
      </w:r>
    </w:p>
    <w:p w:rsidR="00A551D0" w:rsidRDefault="00A551D0" w:rsidP="00A551D0">
      <w:pPr>
        <w:pStyle w:val="Sansinterligne"/>
        <w:keepNext/>
      </w:pPr>
      <w:r>
        <w:rPr>
          <w:rFonts w:cs="Arial"/>
          <w:noProof/>
          <w:color w:val="000000"/>
          <w:lang w:val="en-US" w:eastAsia="en-US"/>
        </w:rPr>
        <w:drawing>
          <wp:inline distT="0" distB="0" distL="0" distR="0" wp14:anchorId="5533178D" wp14:editId="241B52B1">
            <wp:extent cx="6191250" cy="1917700"/>
            <wp:effectExtent l="0" t="0" r="0" b="0"/>
            <wp:docPr id="7" name="Image 7" descr="C:\Users\Remi\AppData\Local\Microsoft\Windows\INetCache\Content.Word\general_graphical_abstract_french_no_chap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mi\AppData\Local\Microsoft\Windows\INetCache\Content.Word\general_graphical_abstract_french_no_chapt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91250" cy="1917700"/>
                    </a:xfrm>
                    <a:prstGeom prst="rect">
                      <a:avLst/>
                    </a:prstGeom>
                    <a:noFill/>
                    <a:ln>
                      <a:noFill/>
                    </a:ln>
                  </pic:spPr>
                </pic:pic>
              </a:graphicData>
            </a:graphic>
          </wp:inline>
        </w:drawing>
      </w:r>
    </w:p>
    <w:p w:rsidR="00A551D0" w:rsidRDefault="00A551D0" w:rsidP="00A551D0">
      <w:pPr>
        <w:pStyle w:val="Lgende"/>
      </w:pPr>
      <w:r>
        <w:t xml:space="preserve">Figure </w:t>
      </w:r>
      <w:r>
        <w:fldChar w:fldCharType="begin"/>
      </w:r>
      <w:r>
        <w:instrText xml:space="preserve"> SEQ Figure \* ARABIC </w:instrText>
      </w:r>
      <w:r>
        <w:fldChar w:fldCharType="separate"/>
      </w:r>
      <w:r>
        <w:rPr>
          <w:noProof/>
        </w:rPr>
        <w:t>1</w:t>
      </w:r>
      <w:r>
        <w:fldChar w:fldCharType="end"/>
      </w:r>
      <w:r>
        <w:t>: génération d'un modèle des rues d'une ville, édition interactive et adaptation automatique à des observations de la réalité</w:t>
      </w:r>
    </w:p>
    <w:p w:rsidR="00013A57" w:rsidRDefault="00013A57" w:rsidP="005538E4">
      <w:pPr>
        <w:pStyle w:val="Sansinterligne"/>
      </w:pPr>
      <w:r w:rsidRPr="00013A57">
        <w:t xml:space="preserve">La population mondiale augmente rapidement, et avec elle, le nombre de citadins (&gt;50%), en particulier dans les très grandes villes. Les villes concentrent ainsi </w:t>
      </w:r>
      <w:r w:rsidR="00047226">
        <w:t>d</w:t>
      </w:r>
      <w:r w:rsidRPr="00013A57">
        <w:t>es tensions environnementales, sociales et économiques. La planification et la gestion des villes par l’urbanisme est donc d’autant plus importante. Les nouvelles technologies numériques permettent d’imaginer de nouveaux outils d’assistance, de diagnostic et de prédiction, essentiels pour la gestion "intelligente" de ces villes (</w:t>
      </w:r>
      <w:r w:rsidR="000E6589" w:rsidRPr="00481336">
        <w:rPr>
          <w:i/>
        </w:rPr>
        <w:t>s</w:t>
      </w:r>
      <w:r w:rsidRPr="00481336">
        <w:rPr>
          <w:i/>
        </w:rPr>
        <w:t xml:space="preserve">mart </w:t>
      </w:r>
      <w:r w:rsidR="000E6589" w:rsidRPr="00481336">
        <w:rPr>
          <w:i/>
        </w:rPr>
        <w:t>c</w:t>
      </w:r>
      <w:r w:rsidRPr="00481336">
        <w:rPr>
          <w:i/>
        </w:rPr>
        <w:t>ity</w:t>
      </w:r>
      <w:r w:rsidRPr="00013A57">
        <w:t>) et pour de nombreuses applications (gestion, tourisme virtuel, simulation de trafic, etc.).  Ces outils nécessitent de grande quantité de données mise</w:t>
      </w:r>
      <w:r w:rsidR="000E6589">
        <w:t>s</w:t>
      </w:r>
      <w:r w:rsidRPr="00013A57">
        <w:t xml:space="preserve"> en cohérence dans des modèles virtuels de villes.</w:t>
      </w:r>
    </w:p>
    <w:p w:rsidR="00CC3967" w:rsidRDefault="00013A57" w:rsidP="00013A57">
      <w:pPr>
        <w:pStyle w:val="Sansinterligne"/>
      </w:pPr>
      <w:r w:rsidRPr="00013A57">
        <w:t>En milieu urbain, les rues et routes sont essentielles de par leur rôle d’interface entre les espaces publics et privés</w:t>
      </w:r>
      <w:r>
        <w:t xml:space="preserve"> et les usages de ceux-ci</w:t>
      </w:r>
      <w:r w:rsidRPr="00013A57">
        <w:t xml:space="preserve">. </w:t>
      </w:r>
      <w:r w:rsidR="00CC3967">
        <w:t>Les rues jouent différents rôles, de l’échelle de la ville (ex</w:t>
      </w:r>
      <w:r w:rsidR="000E6589">
        <w:t> :</w:t>
      </w:r>
      <w:r w:rsidR="00CC3967">
        <w:t xml:space="preserve"> trafic routier) à l’échelle très locale (ex</w:t>
      </w:r>
      <w:r w:rsidR="000E6589">
        <w:t> :</w:t>
      </w:r>
      <w:r w:rsidR="00CC3967">
        <w:t xml:space="preserve"> utilisation d’un banc), et sont en évolution perpétuelle dans leur morphologie comme dans leurs usages, y compris au cours d’une même journée (ex</w:t>
      </w:r>
      <w:r w:rsidR="000E6589">
        <w:t> :</w:t>
      </w:r>
      <w:r w:rsidR="00CC3967">
        <w:t xml:space="preserve"> la présence des tables d’un café en journée). </w:t>
      </w:r>
    </w:p>
    <w:p w:rsidR="00683A88" w:rsidRDefault="00013A57" w:rsidP="00683A88">
      <w:pPr>
        <w:pStyle w:val="Sansinterligne"/>
      </w:pPr>
      <w:r w:rsidRPr="00013A57">
        <w:t>Il est difficile de modéliser les rues (ou de les reconstruire virtuellement) car celles-ci sont très diverses (de par leur forme, fonction, morphologie), et contiennent des objets très divers (mobilier</w:t>
      </w:r>
      <w:r>
        <w:t xml:space="preserve"> urbain</w:t>
      </w:r>
      <w:r w:rsidRPr="00013A57">
        <w:t>, marquages, panneaux).</w:t>
      </w:r>
      <w:r w:rsidR="00481336">
        <w:t xml:space="preserve"> </w:t>
      </w:r>
      <w:r w:rsidR="00CC3967">
        <w:t xml:space="preserve"> La modélisation est numériquement complexe car </w:t>
      </w:r>
      <w:r w:rsidR="00683A88">
        <w:t>une</w:t>
      </w:r>
      <w:r w:rsidR="00CC3967">
        <w:t xml:space="preserve"> rue peut être à la fois très </w:t>
      </w:r>
      <w:r w:rsidR="00683A88">
        <w:t>grande (</w:t>
      </w:r>
      <w:r w:rsidR="000E6589">
        <w:rPr>
          <w:color w:val="000000"/>
        </w:rPr>
        <w:t xml:space="preserve">de l’ordre du </w:t>
      </w:r>
      <w:r w:rsidR="00683A88">
        <w:t xml:space="preserve">km) et contenir </w:t>
      </w:r>
      <w:r w:rsidR="00CC3967">
        <w:t>des détails essentiels</w:t>
      </w:r>
      <w:r w:rsidR="00683A88">
        <w:t xml:space="preserve"> très petits (</w:t>
      </w:r>
      <w:r w:rsidR="000E6589">
        <w:rPr>
          <w:color w:val="000000"/>
        </w:rPr>
        <w:t xml:space="preserve">de l’ordre du </w:t>
      </w:r>
      <w:r w:rsidR="00CC3967">
        <w:t>cm). Ainsi la sé</w:t>
      </w:r>
      <w:r w:rsidR="00683A88">
        <w:t>paration entre la chaussé et le trottoir fait moins de 10 cm</w:t>
      </w:r>
      <w:r w:rsidR="00CC3967">
        <w:t xml:space="preserve"> de hauteur</w:t>
      </w:r>
      <w:r w:rsidR="000E6589">
        <w:t xml:space="preserve"> </w:t>
      </w:r>
      <w:r w:rsidR="00CC3967">
        <w:t xml:space="preserve">et est pourtant </w:t>
      </w:r>
      <w:r w:rsidR="00683A88">
        <w:t>structurante pour l’organisation de toute la rue.</w:t>
      </w:r>
    </w:p>
    <w:p w:rsidR="00EF68D0" w:rsidRDefault="00EF68D0" w:rsidP="00683A88">
      <w:pPr>
        <w:pStyle w:val="Sansinterligne"/>
      </w:pPr>
    </w:p>
    <w:p w:rsidR="00013A57" w:rsidRDefault="00EF68D0" w:rsidP="00B76C2B">
      <w:pPr>
        <w:pStyle w:val="Sansinterligne"/>
        <w:jc w:val="both"/>
      </w:pPr>
      <w:r>
        <w:lastRenderedPageBreak/>
        <w:t xml:space="preserve">Ce travail de thèse </w:t>
      </w:r>
      <w:r w:rsidR="003D2B02">
        <w:t xml:space="preserve">propose des méthodes pour reconstruire (semi) automatiquement </w:t>
      </w:r>
      <w:r w:rsidR="002E564D">
        <w:t xml:space="preserve">et rapidement </w:t>
      </w:r>
      <w:r w:rsidR="003D2B02">
        <w:t>un modèle des rues d’une grande ville (ex</w:t>
      </w:r>
      <w:r w:rsidR="000E6589">
        <w:t> :</w:t>
      </w:r>
      <w:r w:rsidR="003D2B02">
        <w:t xml:space="preserve"> Paris) contenant des informations cohérentes de géométrie (morphologie de la rue), de topologie (voie</w:t>
      </w:r>
      <w:r w:rsidR="00EF76A9">
        <w:t>s</w:t>
      </w:r>
      <w:r w:rsidR="003D2B02">
        <w:t xml:space="preserve"> pour le trafic routier) et d’aménagement (objets urbains). Ce modèle peut ensuite être exploité pour différente applications tel</w:t>
      </w:r>
      <w:r w:rsidR="000E6589">
        <w:t>les</w:t>
      </w:r>
      <w:r w:rsidR="003D2B02">
        <w:t xml:space="preserve"> que la création d’un modèle 3D réaliste, l’analyse spatial</w:t>
      </w:r>
      <w:r w:rsidR="000E6589">
        <w:t>e</w:t>
      </w:r>
      <w:r w:rsidR="003D2B02">
        <w:t>, la simulation de trafic, etc.</w:t>
      </w:r>
    </w:p>
    <w:p w:rsidR="001068A6" w:rsidRDefault="00AF5D0B" w:rsidP="00AF5D0B">
      <w:pPr>
        <w:pStyle w:val="Sansinterligne"/>
        <w:jc w:val="both"/>
        <w:rPr>
          <w:rFonts w:cs="Arial"/>
          <w:color w:val="000000"/>
        </w:rPr>
      </w:pPr>
      <w:r>
        <w:t xml:space="preserve">Nous utilisons en fait le </w:t>
      </w:r>
      <w:r w:rsidR="00013A57" w:rsidRPr="00013A57">
        <w:rPr>
          <w:rFonts w:cs="Arial"/>
          <w:color w:val="000000"/>
        </w:rPr>
        <w:t xml:space="preserve">paradigme de la modélisation procédurale inverse dont le principe est de générer un modèle </w:t>
      </w:r>
      <w:r w:rsidR="000E2ABC">
        <w:rPr>
          <w:rFonts w:cs="Arial"/>
          <w:color w:val="000000"/>
        </w:rPr>
        <w:t xml:space="preserve">(de rue) </w:t>
      </w:r>
      <w:r w:rsidR="000E6589">
        <w:rPr>
          <w:rFonts w:cs="Arial"/>
          <w:color w:val="000000"/>
        </w:rPr>
        <w:t>de manière procédurale</w:t>
      </w:r>
      <w:r w:rsidR="00013A57" w:rsidRPr="00013A57">
        <w:rPr>
          <w:rFonts w:cs="Arial"/>
          <w:color w:val="000000"/>
        </w:rPr>
        <w:t xml:space="preserve">, puis de l’adapter à </w:t>
      </w:r>
      <w:r w:rsidR="000E2ABC">
        <w:rPr>
          <w:rFonts w:cs="Arial"/>
          <w:color w:val="000000"/>
        </w:rPr>
        <w:t>des observations de la réalité.</w:t>
      </w:r>
    </w:p>
    <w:p w:rsidR="00F823AC" w:rsidRDefault="00F823AC" w:rsidP="00F823AC">
      <w:pPr>
        <w:pStyle w:val="Sansinterligne"/>
        <w:keepNext/>
        <w:jc w:val="both"/>
      </w:pPr>
    </w:p>
    <w:p w:rsidR="00F823AC" w:rsidRPr="00481336" w:rsidRDefault="003715EE" w:rsidP="00481336">
      <w:pPr>
        <w:pStyle w:val="Sansinterligne"/>
        <w:numPr>
          <w:ilvl w:val="0"/>
          <w:numId w:val="7"/>
        </w:numPr>
        <w:jc w:val="both"/>
        <w:rPr>
          <w:rStyle w:val="petitparaCar"/>
          <w:rFonts w:cs="Times New Roman"/>
          <w:b w:val="0"/>
          <w:color w:val="auto"/>
        </w:rPr>
      </w:pPr>
      <w:r w:rsidRPr="000E2ABC">
        <w:rPr>
          <w:rStyle w:val="petitparaCar"/>
        </w:rPr>
        <w:t>Modélisation procédurale</w:t>
      </w:r>
      <w:r w:rsidR="000E2ABC" w:rsidRPr="000E2ABC">
        <w:rPr>
          <w:rStyle w:val="petitparaCar"/>
        </w:rPr>
        <w:t xml:space="preserve"> inverse de rue</w:t>
      </w:r>
      <w:r w:rsidR="000E2ABC">
        <w:rPr>
          <w:rStyle w:val="petitparaCar"/>
          <w:rFonts w:cs="Times New Roman"/>
          <w:b w:val="0"/>
          <w:color w:val="auto"/>
        </w:rPr>
        <w:t xml:space="preserve"> : </w:t>
      </w:r>
      <w:r w:rsidR="001068A6">
        <w:rPr>
          <w:rStyle w:val="petitparaCar"/>
          <w:rFonts w:cs="Times New Roman"/>
          <w:b w:val="0"/>
          <w:color w:val="auto"/>
        </w:rPr>
        <w:t xml:space="preserve">La thèse a </w:t>
      </w:r>
      <w:r w:rsidR="00142DB0">
        <w:rPr>
          <w:rStyle w:val="petitparaCar"/>
          <w:rFonts w:cs="Times New Roman"/>
          <w:b w:val="0"/>
          <w:color w:val="auto"/>
        </w:rPr>
        <w:t>nécessité</w:t>
      </w:r>
      <w:r w:rsidR="001068A6">
        <w:rPr>
          <w:rStyle w:val="petitparaCar"/>
          <w:rFonts w:cs="Times New Roman"/>
          <w:b w:val="0"/>
          <w:color w:val="auto"/>
        </w:rPr>
        <w:t xml:space="preserve"> </w:t>
      </w:r>
      <w:r w:rsidR="00142DB0">
        <w:rPr>
          <w:rStyle w:val="petitparaCar"/>
          <w:rFonts w:cs="Times New Roman"/>
          <w:b w:val="0"/>
          <w:color w:val="auto"/>
        </w:rPr>
        <w:t xml:space="preserve">un </w:t>
      </w:r>
      <w:r w:rsidR="001068A6">
        <w:rPr>
          <w:rStyle w:val="petitparaCar"/>
          <w:rFonts w:cs="Times New Roman"/>
          <w:b w:val="0"/>
          <w:color w:val="auto"/>
        </w:rPr>
        <w:t>état de l’art</w:t>
      </w:r>
      <w:r w:rsidR="00142DB0">
        <w:rPr>
          <w:rStyle w:val="petitparaCar"/>
          <w:rFonts w:cs="Times New Roman"/>
          <w:b w:val="0"/>
          <w:color w:val="auto"/>
        </w:rPr>
        <w:t xml:space="preserve"> très important</w:t>
      </w:r>
      <w:r w:rsidR="00996F88">
        <w:rPr>
          <w:rStyle w:val="petitparaCar"/>
          <w:rFonts w:cs="Times New Roman"/>
          <w:b w:val="0"/>
          <w:color w:val="auto"/>
        </w:rPr>
        <w:t xml:space="preserve"> (~</w:t>
      </w:r>
      <w:r w:rsidR="00481336">
        <w:rPr>
          <w:rStyle w:val="petitparaCar"/>
          <w:rFonts w:cs="Times New Roman"/>
          <w:b w:val="0"/>
          <w:color w:val="auto"/>
        </w:rPr>
        <w:t xml:space="preserve">200 </w:t>
      </w:r>
      <w:r>
        <w:rPr>
          <w:rStyle w:val="petitparaCar"/>
          <w:rFonts w:cs="Times New Roman"/>
          <w:b w:val="0"/>
          <w:color w:val="auto"/>
        </w:rPr>
        <w:t>articles)</w:t>
      </w:r>
      <w:r w:rsidR="001068A6">
        <w:rPr>
          <w:rStyle w:val="petitparaCar"/>
          <w:rFonts w:cs="Times New Roman"/>
          <w:b w:val="0"/>
          <w:color w:val="auto"/>
        </w:rPr>
        <w:t xml:space="preserve">, à la fois transverse et prospectif. En effet, </w:t>
      </w:r>
      <w:r w:rsidR="00D61663">
        <w:rPr>
          <w:rStyle w:val="petitparaCar"/>
          <w:rFonts w:cs="Times New Roman"/>
          <w:b w:val="0"/>
          <w:color w:val="auto"/>
        </w:rPr>
        <w:t>la modélisation procédurale</w:t>
      </w:r>
      <w:r w:rsidR="000E2ABC">
        <w:rPr>
          <w:rStyle w:val="petitparaCar"/>
          <w:rFonts w:cs="Times New Roman"/>
          <w:b w:val="0"/>
          <w:color w:val="auto"/>
        </w:rPr>
        <w:t xml:space="preserve"> inverse est un champ de</w:t>
      </w:r>
      <w:r w:rsidR="00EF76A9">
        <w:rPr>
          <w:rStyle w:val="petitparaCar"/>
          <w:rFonts w:cs="Times New Roman"/>
          <w:b w:val="0"/>
          <w:color w:val="auto"/>
        </w:rPr>
        <w:t xml:space="preserve"> recherche relativement nouveau </w:t>
      </w:r>
      <w:r w:rsidR="000E2ABC">
        <w:rPr>
          <w:rStyle w:val="petitparaCar"/>
          <w:rFonts w:cs="Times New Roman"/>
          <w:b w:val="0"/>
          <w:color w:val="auto"/>
        </w:rPr>
        <w:t>(2010)</w:t>
      </w:r>
      <w:r w:rsidR="000E6589">
        <w:rPr>
          <w:rStyle w:val="petitparaCar"/>
          <w:rFonts w:cs="Times New Roman"/>
          <w:b w:val="0"/>
          <w:color w:val="auto"/>
        </w:rPr>
        <w:t>. D</w:t>
      </w:r>
      <w:r w:rsidR="000E2ABC">
        <w:rPr>
          <w:rStyle w:val="petitparaCar"/>
          <w:rFonts w:cs="Times New Roman"/>
          <w:b w:val="0"/>
          <w:color w:val="auto"/>
        </w:rPr>
        <w:t>e plus</w:t>
      </w:r>
      <w:r w:rsidR="000E6589">
        <w:rPr>
          <w:rStyle w:val="petitparaCar"/>
          <w:rFonts w:cs="Times New Roman"/>
          <w:b w:val="0"/>
          <w:color w:val="auto"/>
        </w:rPr>
        <w:t>,</w:t>
      </w:r>
      <w:r w:rsidR="000E2ABC">
        <w:rPr>
          <w:rStyle w:val="petitparaCar"/>
          <w:rFonts w:cs="Times New Roman"/>
          <w:b w:val="0"/>
          <w:color w:val="auto"/>
        </w:rPr>
        <w:t xml:space="preserve"> </w:t>
      </w:r>
      <w:r w:rsidR="00384A46">
        <w:rPr>
          <w:rStyle w:val="petitparaCar"/>
          <w:rFonts w:cs="Times New Roman"/>
          <w:b w:val="0"/>
          <w:color w:val="auto"/>
        </w:rPr>
        <w:t xml:space="preserve">si </w:t>
      </w:r>
      <w:r w:rsidR="0052129E">
        <w:rPr>
          <w:rStyle w:val="petitparaCar"/>
          <w:rFonts w:cs="Times New Roman"/>
          <w:b w:val="0"/>
          <w:color w:val="auto"/>
        </w:rPr>
        <w:t>beaucoup</w:t>
      </w:r>
      <w:r w:rsidR="000E2ABC">
        <w:rPr>
          <w:rStyle w:val="petitparaCar"/>
          <w:rFonts w:cs="Times New Roman"/>
          <w:b w:val="0"/>
          <w:color w:val="auto"/>
        </w:rPr>
        <w:t xml:space="preserve"> de méthode</w:t>
      </w:r>
      <w:r w:rsidR="00384A46">
        <w:rPr>
          <w:rStyle w:val="petitparaCar"/>
          <w:rFonts w:cs="Times New Roman"/>
          <w:b w:val="0"/>
          <w:color w:val="auto"/>
        </w:rPr>
        <w:t>s</w:t>
      </w:r>
      <w:r w:rsidR="000E2ABC">
        <w:rPr>
          <w:rStyle w:val="petitparaCar"/>
          <w:rFonts w:cs="Times New Roman"/>
          <w:b w:val="0"/>
          <w:color w:val="auto"/>
        </w:rPr>
        <w:t xml:space="preserve"> traite</w:t>
      </w:r>
      <w:r w:rsidR="00384A46">
        <w:rPr>
          <w:rStyle w:val="petitparaCar"/>
          <w:rFonts w:cs="Times New Roman"/>
          <w:b w:val="0"/>
          <w:color w:val="auto"/>
        </w:rPr>
        <w:t>nt</w:t>
      </w:r>
      <w:r w:rsidR="000E2ABC">
        <w:rPr>
          <w:rStyle w:val="petitparaCar"/>
          <w:rFonts w:cs="Times New Roman"/>
          <w:b w:val="0"/>
          <w:color w:val="auto"/>
        </w:rPr>
        <w:t xml:space="preserve"> de la </w:t>
      </w:r>
      <w:r>
        <w:rPr>
          <w:rStyle w:val="petitparaCar"/>
          <w:rFonts w:cs="Times New Roman"/>
          <w:b w:val="0"/>
          <w:color w:val="auto"/>
        </w:rPr>
        <w:t>reconstruction</w:t>
      </w:r>
      <w:r w:rsidR="000E2ABC">
        <w:rPr>
          <w:rStyle w:val="petitparaCar"/>
          <w:rFonts w:cs="Times New Roman"/>
          <w:b w:val="0"/>
          <w:color w:val="auto"/>
        </w:rPr>
        <w:t xml:space="preserve"> de route</w:t>
      </w:r>
      <w:r w:rsidR="00384A46">
        <w:rPr>
          <w:rStyle w:val="petitparaCar"/>
          <w:rFonts w:cs="Times New Roman"/>
          <w:b w:val="0"/>
          <w:color w:val="auto"/>
        </w:rPr>
        <w:t>s</w:t>
      </w:r>
      <w:r w:rsidR="000E2ABC">
        <w:rPr>
          <w:rStyle w:val="petitparaCar"/>
          <w:rFonts w:cs="Times New Roman"/>
          <w:b w:val="0"/>
          <w:color w:val="auto"/>
        </w:rPr>
        <w:t xml:space="preserve">, </w:t>
      </w:r>
      <w:r w:rsidR="00384A46">
        <w:rPr>
          <w:rStyle w:val="petitparaCar"/>
          <w:rFonts w:cs="Times New Roman"/>
          <w:b w:val="0"/>
          <w:color w:val="auto"/>
        </w:rPr>
        <w:t>not</w:t>
      </w:r>
      <w:r w:rsidR="005538E4">
        <w:rPr>
          <w:rStyle w:val="petitparaCar"/>
          <w:rFonts w:cs="Times New Roman"/>
          <w:b w:val="0"/>
          <w:color w:val="auto"/>
        </w:rPr>
        <w:t>r</w:t>
      </w:r>
      <w:r w:rsidR="00384A46">
        <w:rPr>
          <w:rStyle w:val="petitparaCar"/>
          <w:rFonts w:cs="Times New Roman"/>
          <w:b w:val="0"/>
          <w:color w:val="auto"/>
        </w:rPr>
        <w:t xml:space="preserve">e thèse </w:t>
      </w:r>
      <w:r w:rsidR="0052129E">
        <w:rPr>
          <w:rStyle w:val="petitparaCar"/>
          <w:rFonts w:cs="Times New Roman"/>
          <w:b w:val="0"/>
          <w:color w:val="auto"/>
        </w:rPr>
        <w:t>reconstruit</w:t>
      </w:r>
      <w:r w:rsidR="005538E4">
        <w:rPr>
          <w:rStyle w:val="petitparaCar"/>
          <w:rFonts w:cs="Times New Roman"/>
          <w:b w:val="0"/>
          <w:color w:val="auto"/>
        </w:rPr>
        <w:t xml:space="preserve"> conjointement la géométrie et la topologie de </w:t>
      </w:r>
      <w:r w:rsidR="00142DB0">
        <w:rPr>
          <w:rStyle w:val="petitparaCar"/>
          <w:rFonts w:cs="Times New Roman"/>
          <w:b w:val="0"/>
          <w:color w:val="auto"/>
        </w:rPr>
        <w:t>trafic routier</w:t>
      </w:r>
      <w:r w:rsidR="001068A6">
        <w:rPr>
          <w:rStyle w:val="petitparaCar"/>
          <w:rFonts w:cs="Times New Roman"/>
          <w:b w:val="0"/>
          <w:color w:val="auto"/>
        </w:rPr>
        <w:t>. Enfin</w:t>
      </w:r>
      <w:r w:rsidR="005538E4">
        <w:rPr>
          <w:rStyle w:val="petitparaCar"/>
          <w:rFonts w:cs="Times New Roman"/>
          <w:b w:val="0"/>
          <w:color w:val="auto"/>
        </w:rPr>
        <w:t xml:space="preserve"> </w:t>
      </w:r>
      <w:r w:rsidR="001068A6">
        <w:rPr>
          <w:rStyle w:val="petitparaCar"/>
          <w:rFonts w:cs="Times New Roman"/>
          <w:b w:val="0"/>
          <w:color w:val="auto"/>
        </w:rPr>
        <w:t>nous sommes les premiers à traiter</w:t>
      </w:r>
      <w:r w:rsidR="00384A46">
        <w:rPr>
          <w:rStyle w:val="petitparaCar"/>
          <w:rFonts w:cs="Times New Roman"/>
          <w:b w:val="0"/>
          <w:color w:val="auto"/>
        </w:rPr>
        <w:t xml:space="preserve"> </w:t>
      </w:r>
      <w:r w:rsidR="000E2ABC">
        <w:rPr>
          <w:rStyle w:val="petitparaCar"/>
          <w:rFonts w:cs="Times New Roman"/>
          <w:b w:val="0"/>
          <w:color w:val="auto"/>
        </w:rPr>
        <w:t>de</w:t>
      </w:r>
      <w:r w:rsidR="00384A46">
        <w:rPr>
          <w:rStyle w:val="petitparaCar"/>
          <w:rFonts w:cs="Times New Roman"/>
          <w:b w:val="0"/>
          <w:color w:val="auto"/>
        </w:rPr>
        <w:t>s</w:t>
      </w:r>
      <w:r w:rsidR="000E2ABC">
        <w:rPr>
          <w:rStyle w:val="petitparaCar"/>
          <w:rFonts w:cs="Times New Roman"/>
          <w:b w:val="0"/>
          <w:color w:val="auto"/>
        </w:rPr>
        <w:t xml:space="preserve"> rue</w:t>
      </w:r>
      <w:r w:rsidR="00384A46">
        <w:rPr>
          <w:rStyle w:val="petitparaCar"/>
          <w:rFonts w:cs="Times New Roman"/>
          <w:b w:val="0"/>
          <w:color w:val="auto"/>
        </w:rPr>
        <w:t>s</w:t>
      </w:r>
      <w:r w:rsidR="005538E4">
        <w:rPr>
          <w:rStyle w:val="petitparaCar"/>
          <w:rFonts w:cs="Times New Roman"/>
          <w:b w:val="0"/>
          <w:color w:val="auto"/>
        </w:rPr>
        <w:t xml:space="preserve"> </w:t>
      </w:r>
      <w:r w:rsidR="00B95CF5">
        <w:rPr>
          <w:rStyle w:val="petitparaCar"/>
          <w:rFonts w:cs="Times New Roman"/>
          <w:b w:val="0"/>
          <w:color w:val="auto"/>
        </w:rPr>
        <w:t>(</w:t>
      </w:r>
      <w:r w:rsidR="00BD56C2">
        <w:rPr>
          <w:rStyle w:val="petitparaCar"/>
          <w:rFonts w:cs="Times New Roman"/>
          <w:b w:val="0"/>
          <w:color w:val="auto"/>
        </w:rPr>
        <w:t xml:space="preserve">qui comprennent les routes) en intégrant au </w:t>
      </w:r>
      <w:r w:rsidR="00A43E9A">
        <w:rPr>
          <w:rStyle w:val="petitparaCar"/>
          <w:rFonts w:cs="Times New Roman"/>
          <w:b w:val="0"/>
          <w:color w:val="auto"/>
        </w:rPr>
        <w:t>modèle</w:t>
      </w:r>
      <w:r w:rsidR="005538E4">
        <w:rPr>
          <w:rStyle w:val="petitparaCar"/>
          <w:rFonts w:cs="Times New Roman"/>
          <w:b w:val="0"/>
          <w:color w:val="auto"/>
        </w:rPr>
        <w:t xml:space="preserve"> les objets urbains</w:t>
      </w:r>
      <w:r w:rsidR="001068A6">
        <w:rPr>
          <w:rStyle w:val="petitparaCar"/>
          <w:rFonts w:cs="Times New Roman"/>
          <w:b w:val="0"/>
          <w:color w:val="auto"/>
        </w:rPr>
        <w:t xml:space="preserve">, </w:t>
      </w:r>
      <w:r w:rsidR="00142DB0">
        <w:rPr>
          <w:rStyle w:val="petitparaCar"/>
          <w:rFonts w:cs="Times New Roman"/>
          <w:b w:val="0"/>
          <w:color w:val="auto"/>
        </w:rPr>
        <w:t>dont la variété donne lieu à des méthodes de reconstruction très différentes (arbre, mobilier urbain, panneau de signalisation, marquage, etc.)</w:t>
      </w:r>
      <w:r w:rsidR="000E2ABC">
        <w:rPr>
          <w:rStyle w:val="petitparaCar"/>
          <w:rFonts w:cs="Times New Roman"/>
          <w:b w:val="0"/>
          <w:color w:val="auto"/>
        </w:rPr>
        <w:t>.</w:t>
      </w:r>
    </w:p>
    <w:p w:rsidR="000E6589" w:rsidRPr="00160E7E" w:rsidRDefault="00160E7E">
      <w:pPr>
        <w:pStyle w:val="Sansinterligne"/>
        <w:numPr>
          <w:ilvl w:val="0"/>
          <w:numId w:val="7"/>
        </w:numPr>
        <w:jc w:val="both"/>
      </w:pPr>
      <w:bookmarkStart w:id="0" w:name="_Hlk493245042"/>
      <w:r w:rsidRPr="00FD2C79">
        <w:rPr>
          <w:rStyle w:val="petitparaCar"/>
        </w:rPr>
        <w:t>Génération</w:t>
      </w:r>
      <w:r w:rsidRPr="00160E7E">
        <w:rPr>
          <w:rFonts w:cs="Arial"/>
          <w:b/>
          <w:color w:val="943634" w:themeColor="accent2" w:themeShade="BF"/>
        </w:rPr>
        <w:t xml:space="preserve"> des rues</w:t>
      </w:r>
      <w:r w:rsidRPr="00160E7E">
        <w:rPr>
          <w:rFonts w:cs="Arial"/>
          <w:color w:val="000000"/>
        </w:rPr>
        <w:t> </w:t>
      </w:r>
      <w:bookmarkEnd w:id="0"/>
      <w:r w:rsidRPr="00160E7E">
        <w:rPr>
          <w:rFonts w:cs="Arial"/>
          <w:color w:val="000000"/>
        </w:rPr>
        <w:t xml:space="preserve">: </w:t>
      </w:r>
      <w:r w:rsidR="00013A57" w:rsidRPr="00160E7E">
        <w:rPr>
          <w:rFonts w:cs="Arial"/>
          <w:color w:val="000000"/>
        </w:rPr>
        <w:t xml:space="preserve">Notre méthode </w:t>
      </w:r>
      <w:r w:rsidR="00AF60A8">
        <w:rPr>
          <w:rFonts w:cs="Arial"/>
          <w:color w:val="000000"/>
        </w:rPr>
        <w:t xml:space="preserve">StreetGen </w:t>
      </w:r>
      <w:r w:rsidR="00013A57" w:rsidRPr="00160E7E">
        <w:rPr>
          <w:rFonts w:cs="Arial"/>
          <w:color w:val="000000"/>
        </w:rPr>
        <w:t xml:space="preserve">génère un premier modèle </w:t>
      </w:r>
      <w:r>
        <w:rPr>
          <w:rFonts w:cs="Arial"/>
          <w:color w:val="000000"/>
        </w:rPr>
        <w:t>de r</w:t>
      </w:r>
      <w:r w:rsidR="00A43E9A">
        <w:rPr>
          <w:rFonts w:cs="Arial"/>
          <w:color w:val="000000"/>
        </w:rPr>
        <w:t>ue</w:t>
      </w:r>
      <w:r>
        <w:rPr>
          <w:rFonts w:cs="Arial"/>
          <w:color w:val="000000"/>
        </w:rPr>
        <w:t xml:space="preserve"> approximatif à l’</w:t>
      </w:r>
      <w:r w:rsidR="000E2ABC">
        <w:rPr>
          <w:rFonts w:cs="Arial"/>
          <w:color w:val="000000"/>
        </w:rPr>
        <w:t>échelle</w:t>
      </w:r>
      <w:r>
        <w:rPr>
          <w:rFonts w:cs="Arial"/>
          <w:color w:val="000000"/>
        </w:rPr>
        <w:t xml:space="preserve"> de toute la ville</w:t>
      </w:r>
      <w:r w:rsidR="003A1FF8">
        <w:rPr>
          <w:rFonts w:cs="Arial"/>
          <w:color w:val="000000"/>
        </w:rPr>
        <w:t xml:space="preserve"> de façon robuste</w:t>
      </w:r>
      <w:r>
        <w:rPr>
          <w:rFonts w:cs="Arial"/>
          <w:color w:val="000000"/>
        </w:rPr>
        <w:t xml:space="preserve">. Pour cela nous utilisons très peu </w:t>
      </w:r>
      <w:r w:rsidR="00013A57" w:rsidRPr="00160E7E">
        <w:rPr>
          <w:rFonts w:cs="Arial"/>
          <w:color w:val="000000"/>
        </w:rPr>
        <w:t>d’informations</w:t>
      </w:r>
      <w:r w:rsidR="000E6589">
        <w:rPr>
          <w:rFonts w:cs="Arial"/>
          <w:color w:val="000000"/>
        </w:rPr>
        <w:t xml:space="preserve"> a priori</w:t>
      </w:r>
      <w:r w:rsidR="00013A57" w:rsidRPr="00160E7E">
        <w:rPr>
          <w:rFonts w:cs="Arial"/>
          <w:color w:val="000000"/>
        </w:rPr>
        <w:t xml:space="preserve"> (un réseau d’axes routiers</w:t>
      </w:r>
      <w:r w:rsidR="00BD56C2">
        <w:rPr>
          <w:rFonts w:cs="Arial"/>
          <w:color w:val="000000"/>
        </w:rPr>
        <w:t xml:space="preserve"> avec quelques </w:t>
      </w:r>
      <w:r w:rsidR="00013A57" w:rsidRPr="00160E7E">
        <w:rPr>
          <w:rFonts w:cs="Arial"/>
          <w:color w:val="000000"/>
        </w:rPr>
        <w:t>attributs associés</w:t>
      </w:r>
      <w:r w:rsidR="00BD56C2">
        <w:rPr>
          <w:rFonts w:cs="Arial"/>
          <w:color w:val="000000"/>
        </w:rPr>
        <w:t xml:space="preserve"> tel que la largeur de rue</w:t>
      </w:r>
      <w:r w:rsidR="00013A57" w:rsidRPr="00160E7E">
        <w:rPr>
          <w:rFonts w:cs="Arial"/>
          <w:color w:val="000000"/>
        </w:rPr>
        <w:t>)</w:t>
      </w:r>
      <w:r w:rsidR="0052129E">
        <w:rPr>
          <w:rFonts w:cs="Arial"/>
          <w:color w:val="000000"/>
        </w:rPr>
        <w:t xml:space="preserve">. </w:t>
      </w:r>
      <w:r w:rsidR="000E6589">
        <w:rPr>
          <w:rFonts w:cs="Arial"/>
          <w:color w:val="000000"/>
        </w:rPr>
        <w:t xml:space="preserve">Le grand avantage est que </w:t>
      </w:r>
      <w:r w:rsidR="0052129E">
        <w:rPr>
          <w:rFonts w:cs="Arial"/>
          <w:color w:val="000000"/>
        </w:rPr>
        <w:t xml:space="preserve">cette information est </w:t>
      </w:r>
      <w:r w:rsidR="00013A57" w:rsidRPr="00160E7E">
        <w:rPr>
          <w:rFonts w:cs="Arial"/>
          <w:color w:val="000000"/>
        </w:rPr>
        <w:t>assez largement disponible</w:t>
      </w:r>
      <w:r>
        <w:rPr>
          <w:rFonts w:cs="Arial"/>
          <w:color w:val="000000"/>
        </w:rPr>
        <w:t xml:space="preserve"> dans le monde, et conceptuellement récupérable par des méthodes classiques de </w:t>
      </w:r>
      <w:r w:rsidR="0052129E">
        <w:rPr>
          <w:rFonts w:cs="Arial"/>
          <w:color w:val="000000"/>
        </w:rPr>
        <w:t>t</w:t>
      </w:r>
      <w:r>
        <w:rPr>
          <w:rFonts w:cs="Arial"/>
          <w:color w:val="000000"/>
        </w:rPr>
        <w:t>élédétection</w:t>
      </w:r>
      <w:r w:rsidR="00013A57" w:rsidRPr="00160E7E">
        <w:rPr>
          <w:rFonts w:cs="Arial"/>
          <w:color w:val="000000"/>
        </w:rPr>
        <w:t xml:space="preserve">. </w:t>
      </w:r>
    </w:p>
    <w:p w:rsidR="00160E7E" w:rsidRDefault="00160E7E" w:rsidP="004E651F">
      <w:pPr>
        <w:pStyle w:val="Sansinterligne"/>
        <w:numPr>
          <w:ilvl w:val="0"/>
          <w:numId w:val="7"/>
        </w:numPr>
        <w:jc w:val="both"/>
      </w:pPr>
      <w:r>
        <w:rPr>
          <w:rFonts w:cs="Arial"/>
          <w:b/>
          <w:color w:val="943634" w:themeColor="accent2" w:themeShade="BF"/>
        </w:rPr>
        <w:t>Edition interactive</w:t>
      </w:r>
      <w:r w:rsidR="003A1FF8">
        <w:rPr>
          <w:rFonts w:cs="Arial"/>
          <w:b/>
          <w:color w:val="943634" w:themeColor="accent2" w:themeShade="BF"/>
        </w:rPr>
        <w:t xml:space="preserve"> en-base de modèle de rue</w:t>
      </w:r>
      <w:r>
        <w:rPr>
          <w:rFonts w:cs="Arial"/>
          <w:b/>
          <w:color w:val="943634" w:themeColor="accent2" w:themeShade="BF"/>
        </w:rPr>
        <w:t> </w:t>
      </w:r>
      <w:r w:rsidRPr="00160E7E">
        <w:t>:</w:t>
      </w:r>
      <w:r>
        <w:t xml:space="preserve"> Ce modèle peut être modi</w:t>
      </w:r>
      <w:r w:rsidR="00A43E9A">
        <w:t xml:space="preserve">fié </w:t>
      </w:r>
      <w:r w:rsidR="003A1FF8">
        <w:t>(voir</w:t>
      </w:r>
      <w:r w:rsidR="000E6589">
        <w:t>e</w:t>
      </w:r>
      <w:r w:rsidR="003A1FF8">
        <w:t xml:space="preserve"> créé) </w:t>
      </w:r>
      <w:r>
        <w:t>de façon interactive par plusieurs personnes simultanément avec n’importe quel logiciel SIG</w:t>
      </w:r>
      <w:r w:rsidR="00A43E9A">
        <w:t xml:space="preserve"> commun (desktop ou web)</w:t>
      </w:r>
      <w:r>
        <w:t xml:space="preserve">. </w:t>
      </w:r>
      <w:r w:rsidR="00A43E9A">
        <w:t>Ainsi</w:t>
      </w:r>
      <w:r w:rsidR="000E6589">
        <w:t>,</w:t>
      </w:r>
      <w:r w:rsidR="00A43E9A">
        <w:t xml:space="preserve"> si</w:t>
      </w:r>
      <w:r>
        <w:t xml:space="preserve"> un utilisateur </w:t>
      </w:r>
      <w:r w:rsidR="00A43E9A">
        <w:t xml:space="preserve">modifie </w:t>
      </w:r>
      <w:r>
        <w:t xml:space="preserve">la largeur d’une route, </w:t>
      </w:r>
      <w:r w:rsidR="00A43E9A">
        <w:t xml:space="preserve">le modèle de rue </w:t>
      </w:r>
      <w:r>
        <w:t>est automatiquement mis à jour (</w:t>
      </w:r>
      <w:r w:rsidR="00A43E9A">
        <w:t>ex</w:t>
      </w:r>
      <w:r w:rsidR="000E6589">
        <w:t> :</w:t>
      </w:r>
      <w:r w:rsidR="00A43E9A">
        <w:t xml:space="preserve"> </w:t>
      </w:r>
      <w:r>
        <w:t>position et largeur des passages piétons de cette route).</w:t>
      </w:r>
      <w:r w:rsidR="003A1FF8">
        <w:t xml:space="preserve"> Ces possibilités d’édition universelle collaborative sont obtenues à partir d’un nouveau paradigme d’interface : les interactions en base de données, où la gestion des interactions se fait dans la base plutôt que dans l’interface.</w:t>
      </w:r>
      <w:r w:rsidR="00391C04">
        <w:t xml:space="preserve"> </w:t>
      </w:r>
    </w:p>
    <w:p w:rsidR="00B76C2B" w:rsidRPr="008C4730" w:rsidRDefault="00160E7E" w:rsidP="004E651F">
      <w:pPr>
        <w:pStyle w:val="Sansinterligne"/>
        <w:numPr>
          <w:ilvl w:val="0"/>
          <w:numId w:val="7"/>
        </w:numPr>
        <w:jc w:val="both"/>
      </w:pPr>
      <w:r>
        <w:rPr>
          <w:rFonts w:cs="Arial"/>
          <w:b/>
          <w:color w:val="943634" w:themeColor="accent2" w:themeShade="BF"/>
        </w:rPr>
        <w:t>Adaptation à des observations </w:t>
      </w:r>
      <w:r w:rsidRPr="00160E7E">
        <w:rPr>
          <w:rFonts w:cs="Arial"/>
          <w:color w:val="000000"/>
        </w:rPr>
        <w:t>:</w:t>
      </w:r>
      <w:r>
        <w:rPr>
          <w:rFonts w:cs="Arial"/>
          <w:color w:val="000000"/>
        </w:rPr>
        <w:t xml:space="preserve"> </w:t>
      </w:r>
      <w:r w:rsidR="008C4730">
        <w:t>l’édition interactive nécessite des moyens humains, ce qui pose problème pour le passage à l’</w:t>
      </w:r>
      <w:r w:rsidR="008075C6">
        <w:t>échelle</w:t>
      </w:r>
      <w:r w:rsidR="008C4730">
        <w:t xml:space="preserve"> et/ou la mise à jour très fréquente du modèle. Pour cela nous proposons une méthode qui adapte automatiquement </w:t>
      </w:r>
      <w:r w:rsidR="008C4730">
        <w:rPr>
          <w:rFonts w:cs="Arial"/>
          <w:color w:val="000000"/>
        </w:rPr>
        <w:t>le modèle de rue</w:t>
      </w:r>
      <w:r w:rsidR="00013A57" w:rsidRPr="00160E7E">
        <w:rPr>
          <w:rFonts w:cs="Arial"/>
          <w:color w:val="000000"/>
        </w:rPr>
        <w:t xml:space="preserve"> à des observations</w:t>
      </w:r>
      <w:r w:rsidR="000D12BD">
        <w:rPr>
          <w:rFonts w:cs="Arial"/>
          <w:color w:val="000000"/>
        </w:rPr>
        <w:t xml:space="preserve"> faites de la rue </w:t>
      </w:r>
      <w:r w:rsidR="000D12BD" w:rsidRPr="00160E7E">
        <w:rPr>
          <w:rFonts w:cs="Arial"/>
          <w:color w:val="000000"/>
        </w:rPr>
        <w:t>(</w:t>
      </w:r>
      <w:r w:rsidR="000D12BD">
        <w:rPr>
          <w:rFonts w:cs="Arial"/>
          <w:color w:val="000000"/>
        </w:rPr>
        <w:t>ex</w:t>
      </w:r>
      <w:r w:rsidR="000E6589">
        <w:rPr>
          <w:rFonts w:cs="Arial"/>
          <w:color w:val="000000"/>
        </w:rPr>
        <w:t> :</w:t>
      </w:r>
      <w:r w:rsidR="000D12BD">
        <w:rPr>
          <w:rFonts w:cs="Arial"/>
          <w:color w:val="000000"/>
        </w:rPr>
        <w:t xml:space="preserve"> position des </w:t>
      </w:r>
      <w:r w:rsidR="000D12BD" w:rsidRPr="00160E7E">
        <w:rPr>
          <w:rFonts w:cs="Arial"/>
          <w:color w:val="000000"/>
        </w:rPr>
        <w:t>bor</w:t>
      </w:r>
      <w:r w:rsidR="000D12BD">
        <w:rPr>
          <w:rFonts w:cs="Arial"/>
          <w:color w:val="000000"/>
        </w:rPr>
        <w:t>ds de trottoir, des objets urbains)</w:t>
      </w:r>
      <w:r w:rsidR="00013A57" w:rsidRPr="00160E7E">
        <w:rPr>
          <w:rFonts w:cs="Arial"/>
          <w:color w:val="000000"/>
        </w:rPr>
        <w:t>. L’adaptation</w:t>
      </w:r>
      <w:r w:rsidR="00C7646C">
        <w:rPr>
          <w:rFonts w:cs="Arial"/>
          <w:color w:val="000000"/>
        </w:rPr>
        <w:t>,</w:t>
      </w:r>
      <w:r w:rsidR="00013A57" w:rsidRPr="00160E7E">
        <w:rPr>
          <w:rFonts w:cs="Arial"/>
          <w:color w:val="000000"/>
        </w:rPr>
        <w:t xml:space="preserve"> </w:t>
      </w:r>
      <w:r w:rsidR="000E6589">
        <w:rPr>
          <w:rFonts w:cs="Arial"/>
          <w:color w:val="000000"/>
        </w:rPr>
        <w:t>réalisée par une approche d’</w:t>
      </w:r>
      <w:r w:rsidR="000D12BD">
        <w:rPr>
          <w:rFonts w:cs="Arial"/>
          <w:color w:val="000000"/>
        </w:rPr>
        <w:t>optimisation</w:t>
      </w:r>
      <w:r w:rsidR="000E6589">
        <w:rPr>
          <w:rFonts w:cs="Arial"/>
          <w:color w:val="000000"/>
        </w:rPr>
        <w:t xml:space="preserve"> numérique,</w:t>
      </w:r>
      <w:r w:rsidR="000D12BD">
        <w:rPr>
          <w:rFonts w:cs="Arial"/>
          <w:color w:val="000000"/>
        </w:rPr>
        <w:t xml:space="preserve"> </w:t>
      </w:r>
      <w:r w:rsidR="00013A57" w:rsidRPr="00160E7E">
        <w:rPr>
          <w:rFonts w:cs="Arial"/>
          <w:color w:val="000000"/>
        </w:rPr>
        <w:t xml:space="preserve">déforme </w:t>
      </w:r>
      <w:r w:rsidR="008C4730">
        <w:rPr>
          <w:rFonts w:cs="Arial"/>
          <w:color w:val="000000"/>
        </w:rPr>
        <w:t xml:space="preserve">géométriquement </w:t>
      </w:r>
      <w:r w:rsidR="00013A57" w:rsidRPr="00160E7E">
        <w:rPr>
          <w:rFonts w:cs="Arial"/>
          <w:color w:val="000000"/>
        </w:rPr>
        <w:t xml:space="preserve">le modèle de route de façon à ce qu’il corresponde à </w:t>
      </w:r>
      <w:r w:rsidR="000D12BD">
        <w:rPr>
          <w:rFonts w:cs="Arial"/>
          <w:color w:val="000000"/>
        </w:rPr>
        <w:t>ce</w:t>
      </w:r>
      <w:r w:rsidR="00C7646C">
        <w:rPr>
          <w:rFonts w:cs="Arial"/>
          <w:color w:val="000000"/>
        </w:rPr>
        <w:t>s</w:t>
      </w:r>
      <w:r w:rsidR="000D12BD">
        <w:rPr>
          <w:rFonts w:cs="Arial"/>
          <w:color w:val="000000"/>
        </w:rPr>
        <w:t xml:space="preserve"> </w:t>
      </w:r>
      <w:r w:rsidR="00013A57" w:rsidRPr="00160E7E">
        <w:rPr>
          <w:rFonts w:cs="Arial"/>
          <w:color w:val="000000"/>
        </w:rPr>
        <w:t>observations</w:t>
      </w:r>
      <w:r w:rsidR="00391C04">
        <w:rPr>
          <w:rFonts w:cs="Arial"/>
          <w:color w:val="000000"/>
        </w:rPr>
        <w:t xml:space="preserve">, </w:t>
      </w:r>
      <w:r w:rsidR="008C4730">
        <w:rPr>
          <w:rFonts w:cs="Arial"/>
          <w:color w:val="000000"/>
        </w:rPr>
        <w:t>et gère les contradictions, imprécisions et lacunes des observations</w:t>
      </w:r>
      <w:r w:rsidR="00013A57" w:rsidRPr="00160E7E">
        <w:rPr>
          <w:rFonts w:cs="Arial"/>
          <w:color w:val="000000"/>
        </w:rPr>
        <w:t>.</w:t>
      </w:r>
    </w:p>
    <w:p w:rsidR="000D12BD" w:rsidRDefault="008C4730" w:rsidP="008C4730">
      <w:pPr>
        <w:pStyle w:val="Sansinterligne"/>
        <w:numPr>
          <w:ilvl w:val="0"/>
          <w:numId w:val="7"/>
        </w:numPr>
        <w:jc w:val="both"/>
      </w:pPr>
      <w:r w:rsidRPr="00FD2C79">
        <w:rPr>
          <w:rStyle w:val="petitparaCar"/>
        </w:rPr>
        <w:t xml:space="preserve">Gestion </w:t>
      </w:r>
      <w:r>
        <w:rPr>
          <w:rStyle w:val="petitparaCar"/>
        </w:rPr>
        <w:t xml:space="preserve">des </w:t>
      </w:r>
      <w:r w:rsidRPr="00FD2C79">
        <w:rPr>
          <w:rStyle w:val="petitparaCar"/>
        </w:rPr>
        <w:t xml:space="preserve">observations </w:t>
      </w:r>
      <w:r>
        <w:rPr>
          <w:rStyle w:val="petitparaCar"/>
        </w:rPr>
        <w:t>d’éléments urbains</w:t>
      </w:r>
      <w:r>
        <w:t xml:space="preserve"> : Une grande ville comme Paris contient plus de 1000 km de rue, dont il faut extraire des observations très régulièrement (~cm) pour une reconstruction précise.  </w:t>
      </w:r>
      <w:r w:rsidR="008075C6">
        <w:t>Les données brutes, tel</w:t>
      </w:r>
      <w:r w:rsidR="00C7646C">
        <w:t>le</w:t>
      </w:r>
      <w:r w:rsidR="008075C6">
        <w:t>s des images et des nuages de points, peuvent venir de télédétection aérienne et aussi de cartographie mobile</w:t>
      </w:r>
      <w:r w:rsidR="00F823AC">
        <w:t xml:space="preserve"> (</w:t>
      </w:r>
      <w:r w:rsidR="00F823AC" w:rsidRPr="00481336">
        <w:rPr>
          <w:i/>
        </w:rPr>
        <w:t>mobile mapping</w:t>
      </w:r>
      <w:r w:rsidR="00F823AC">
        <w:t>)</w:t>
      </w:r>
      <w:r w:rsidR="008075C6">
        <w:t>. Les nuages de points sont particulièrement adaptés à la mesure précise des trottoirs, mais ces données massives (</w:t>
      </w:r>
      <w:r w:rsidR="008075C6" w:rsidRPr="00481336">
        <w:rPr>
          <w:i/>
        </w:rPr>
        <w:t>big data</w:t>
      </w:r>
      <w:r w:rsidR="008075C6">
        <w:t>) posent de nombreux problèmes</w:t>
      </w:r>
      <w:r w:rsidR="00F823AC">
        <w:t>. Nous proposons une solution complète pour gérer ces milliards de points en utilisant une base de données. Notre solution couvre tous les aspects de la gestion : entrée/sortie, stockage et compression, indexation, généralisation et traitements.</w:t>
      </w:r>
    </w:p>
    <w:p w:rsidR="008075C6" w:rsidRPr="00AF5D0B" w:rsidRDefault="008075C6" w:rsidP="00F823AC">
      <w:pPr>
        <w:pStyle w:val="Sansinterligne"/>
        <w:jc w:val="both"/>
      </w:pPr>
    </w:p>
    <w:p w:rsidR="008614CC" w:rsidRPr="00CB4EB0" w:rsidRDefault="008614CC" w:rsidP="00B76C2B">
      <w:pPr>
        <w:pStyle w:val="Sansinterligne"/>
        <w:rPr>
          <w:rFonts w:cs="Arial"/>
          <w:color w:val="000000"/>
        </w:rPr>
      </w:pPr>
    </w:p>
    <w:p w:rsidR="00B76C2B" w:rsidRDefault="00E81B19" w:rsidP="0050729A">
      <w:pPr>
        <w:pStyle w:val="Titre2"/>
      </w:pPr>
      <w:r>
        <w:t>Génération</w:t>
      </w:r>
      <w:r w:rsidR="001367E1">
        <w:t xml:space="preserve"> des rues</w:t>
      </w:r>
    </w:p>
    <w:p w:rsidR="00F76726" w:rsidRDefault="00D3325A" w:rsidP="00F76726">
      <w:pPr>
        <w:pStyle w:val="Sansinterligne"/>
      </w:pPr>
      <w:r>
        <w:t>M</w:t>
      </w:r>
      <w:r w:rsidR="00F76726">
        <w:t>odéliser une rue requiert de modéliser les objets urbains, les surfaces de la rue, mais aussi les informations nécessaires au trafic, qui sont topologiques (graphes).</w:t>
      </w:r>
    </w:p>
    <w:p w:rsidR="00D3325A" w:rsidRDefault="00252003" w:rsidP="00FE2168">
      <w:pPr>
        <w:pStyle w:val="Sansinterligne"/>
      </w:pPr>
      <w:r>
        <w:rPr>
          <w:noProof/>
        </w:rPr>
        <mc:AlternateContent>
          <mc:Choice Requires="wps">
            <w:drawing>
              <wp:anchor distT="0" distB="0" distL="114300" distR="114300" simplePos="0" relativeHeight="251669504" behindDoc="1" locked="0" layoutInCell="1" allowOverlap="1" wp14:anchorId="79F862FB" wp14:editId="48FA3DAE">
                <wp:simplePos x="0" y="0"/>
                <wp:positionH relativeFrom="margin">
                  <wp:posOffset>85140</wp:posOffset>
                </wp:positionH>
                <wp:positionV relativeFrom="paragraph">
                  <wp:posOffset>2112965</wp:posOffset>
                </wp:positionV>
                <wp:extent cx="6201624" cy="635"/>
                <wp:effectExtent l="0" t="0" r="8890" b="0"/>
                <wp:wrapNone/>
                <wp:docPr id="1" name="Zone de texte 1"/>
                <wp:cNvGraphicFramePr/>
                <a:graphic xmlns:a="http://schemas.openxmlformats.org/drawingml/2006/main">
                  <a:graphicData uri="http://schemas.microsoft.com/office/word/2010/wordprocessingShape">
                    <wps:wsp>
                      <wps:cNvSpPr txBox="1"/>
                      <wps:spPr>
                        <a:xfrm>
                          <a:off x="0" y="0"/>
                          <a:ext cx="6201624" cy="635"/>
                        </a:xfrm>
                        <a:prstGeom prst="rect">
                          <a:avLst/>
                        </a:prstGeom>
                        <a:solidFill>
                          <a:prstClr val="white"/>
                        </a:solidFill>
                        <a:ln>
                          <a:noFill/>
                        </a:ln>
                      </wps:spPr>
                      <wps:txbx>
                        <w:txbxContent>
                          <w:p w:rsidR="00DC0F97" w:rsidRPr="00923553" w:rsidRDefault="00DC0F97" w:rsidP="00DC0F97">
                            <w:pPr>
                              <w:pStyle w:val="Lgende"/>
                              <w:rPr>
                                <w:noProof/>
                                <w:szCs w:val="24"/>
                              </w:rPr>
                            </w:pPr>
                            <w:r>
                              <w:t xml:space="preserve">Figure </w:t>
                            </w:r>
                            <w:r>
                              <w:fldChar w:fldCharType="begin"/>
                            </w:r>
                            <w:r>
                              <w:instrText xml:space="preserve"> SEQ Figure \* ARABIC </w:instrText>
                            </w:r>
                            <w:r>
                              <w:fldChar w:fldCharType="separate"/>
                            </w:r>
                            <w:r w:rsidR="00A551D0">
                              <w:rPr>
                                <w:noProof/>
                              </w:rPr>
                              <w:t>2</w:t>
                            </w:r>
                            <w:r>
                              <w:fldChar w:fldCharType="end"/>
                            </w:r>
                            <w:r>
                              <w:t>: à partir d'informations minimales (axes routiers), un modèle cohérent de la route et de ses voies est généré, il peut être completé par des objets urbains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9F862FB" id="_x0000_t202" coordsize="21600,21600" o:spt="202" path="m,l,21600r21600,l21600,xe">
                <v:stroke joinstyle="miter"/>
                <v:path gradientshapeok="t" o:connecttype="rect"/>
              </v:shapetype>
              <v:shape id="Zone de texte 1" o:spid="_x0000_s1026" type="#_x0000_t202" style="position:absolute;margin-left:6.7pt;margin-top:166.4pt;width:488.3pt;height:.05pt;z-index:-2516469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" stroked="f">
                <v:textbox style="mso-fit-shape-to-text:t" inset="0,0,0,0">
                  <w:txbxContent>
                    <w:p w:rsidR="00DC0F97" w:rsidRPr="00923553" w:rsidRDefault="00DC0F97" w:rsidP="00DC0F97">
                      <w:pPr>
                        <w:pStyle w:val="Lgende"/>
                        <w:rPr>
                          <w:noProof/>
                          <w:szCs w:val="24"/>
                        </w:rPr>
                      </w:pPr>
                      <w:r>
                        <w:t xml:space="preserve">Figure </w:t>
                      </w:r>
                      <w:r>
                        <w:fldChar w:fldCharType="begin"/>
                      </w:r>
                      <w:r>
                        <w:instrText xml:space="preserve"> SEQ Figure \* ARABIC </w:instrText>
                      </w:r>
                      <w:r>
                        <w:fldChar w:fldCharType="separate"/>
                      </w:r>
                      <w:r w:rsidR="00A551D0">
                        <w:rPr>
                          <w:noProof/>
                        </w:rPr>
                        <w:t>2</w:t>
                      </w:r>
                      <w:r>
                        <w:fldChar w:fldCharType="end"/>
                      </w:r>
                      <w:r>
                        <w:t>: à partir d'informations minimales (axes routiers), un modèle cohérent de la route et de ses voies est généré, il peut être completé par des objets urbains</w:t>
                      </w:r>
                    </w:p>
                  </w:txbxContent>
                </v:textbox>
                <w10:wrap anchorx="margin"/>
              </v:shape>
            </w:pict>
          </mc:Fallback>
        </mc:AlternateContent>
      </w:r>
      <w:r>
        <w:rPr>
          <w:noProof/>
        </w:rPr>
        <w:drawing>
          <wp:anchor distT="0" distB="0" distL="114300" distR="114300" simplePos="0" relativeHeight="251667456" behindDoc="1" locked="0" layoutInCell="1" allowOverlap="1">
            <wp:simplePos x="0" y="0"/>
            <wp:positionH relativeFrom="margin">
              <wp:posOffset>76596</wp:posOffset>
            </wp:positionH>
            <wp:positionV relativeFrom="paragraph">
              <wp:posOffset>76678</wp:posOffset>
            </wp:positionV>
            <wp:extent cx="4409038" cy="2041557"/>
            <wp:effectExtent l="0" t="0" r="0" b="0"/>
            <wp:wrapSquare wrapText="bothSides"/>
            <wp:docPr id="6" name="Image 6" descr="C:\Users\Remi\AppData\Local\Microsoft\Windows\INetCache\Content.Word\graphical_abstract_fr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mi\AppData\Local\Microsoft\Windows\INetCache\Content.Word\graphical_abstract_french.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19649" cy="2046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6726">
        <w:t xml:space="preserve">Nous </w:t>
      </w:r>
      <w:r w:rsidR="00797AEF">
        <w:t>proposons</w:t>
      </w:r>
      <w:r w:rsidR="00F76726">
        <w:t xml:space="preserve"> donc </w:t>
      </w:r>
      <w:r w:rsidR="003A072D">
        <w:t>pour la première fois de</w:t>
      </w:r>
      <w:r w:rsidR="00F76726">
        <w:t xml:space="preserve"> </w:t>
      </w:r>
      <w:r w:rsidR="003A072D">
        <w:t xml:space="preserve">générer </w:t>
      </w:r>
      <w:r w:rsidR="00F76726">
        <w:t>et stocker les modèles de rue dans un serveur de base de données</w:t>
      </w:r>
      <w:r w:rsidR="003A072D">
        <w:t xml:space="preserve"> (PostgreSQL/PostGIS)</w:t>
      </w:r>
      <w:r w:rsidR="00F76726">
        <w:t xml:space="preserve">. De cette façon, les rues modélisées et les données de télédétection sont au même endroit, et de plus les modèles peuvent passer à l’échelle et être multi-utilisateurs. </w:t>
      </w:r>
    </w:p>
    <w:p w:rsidR="00FE2168" w:rsidRDefault="00D17CCB" w:rsidP="00FE2168">
      <w:pPr>
        <w:pStyle w:val="Sansinterligne"/>
      </w:pPr>
      <w:r w:rsidRPr="00D17CCB">
        <w:rPr>
          <w:noProof/>
        </w:rPr>
        <w:lastRenderedPageBreak/>
        <w:t>Nous proposons une méthode unifiée utilisant</w:t>
      </w:r>
      <w:r>
        <w:rPr>
          <w:noProof/>
        </w:rPr>
        <w:t xml:space="preserve"> </w:t>
      </w:r>
      <w:r w:rsidRPr="00D17CCB">
        <w:rPr>
          <w:noProof/>
        </w:rPr>
        <w:t xml:space="preserve">de vraies données géographiques (vecteurs) qui utilise une hypothèse simple et puissante pour modéliser les rues, de quelques unes à toute une ville. Les rues modélisées contribuent à un modèle global qui peut être mis à jour localement, ce qui permet d’améliorer le modèle global en éditant les données d’entrées ou les paramètres. Notre modèle de rue se base sur les axes de celles-ci ; il contient des informations géométriques (surface des routes, des trottoirs, des îlots), topologiques (connexions dans le réseau de rues), ainsi que des informations de trafic (voies, trajectoires aux intersections), et des objets urbains génériques. La ville de Paris est reconstruite en quelques minutes. Nous démontrons l’intérêt de la reconstruction numérique des rues à travers plusieurs applications telles que la création d’un modèle graphique de ville en 3D et la simulation de trafic. </w:t>
      </w:r>
    </w:p>
    <w:p w:rsidR="00FE2168" w:rsidRDefault="00FE2168" w:rsidP="00FE2168">
      <w:pPr>
        <w:pStyle w:val="Sansinterligne"/>
      </w:pPr>
    </w:p>
    <w:p w:rsidR="001367E1" w:rsidRDefault="003D4439" w:rsidP="0050729A">
      <w:pPr>
        <w:pStyle w:val="Titre2"/>
        <w:rPr>
          <w:rFonts w:cs="Arial"/>
        </w:rPr>
      </w:pPr>
      <w:r>
        <w:rPr>
          <w:rFonts w:cs="Arial"/>
        </w:rPr>
        <w:t>Edition interactive en-base de modèle de rue</w:t>
      </w:r>
    </w:p>
    <w:p w:rsidR="001E5D23" w:rsidRDefault="001E5D23" w:rsidP="001E5D23">
      <w:pPr>
        <w:pStyle w:val="Titre2"/>
        <w:rPr>
          <w:rFonts w:ascii="Times New Roman" w:hAnsi="Times New Roman"/>
          <w:b w:val="0"/>
          <w:bCs w:val="0"/>
          <w:noProof/>
          <w:color w:val="auto"/>
          <w:sz w:val="22"/>
          <w:szCs w:val="24"/>
        </w:rPr>
      </w:pPr>
      <w:r>
        <w:rPr>
          <w:noProof/>
        </w:rPr>
        <mc:AlternateContent>
          <mc:Choice Requires="wps">
            <w:drawing>
              <wp:anchor distT="0" distB="0" distL="114300" distR="114300" simplePos="0" relativeHeight="251672576" behindDoc="0" locked="0" layoutInCell="1" allowOverlap="1" wp14:anchorId="50256F7B" wp14:editId="4732972D">
                <wp:simplePos x="0" y="0"/>
                <wp:positionH relativeFrom="column">
                  <wp:posOffset>0</wp:posOffset>
                </wp:positionH>
                <wp:positionV relativeFrom="paragraph">
                  <wp:posOffset>2305050</wp:posOffset>
                </wp:positionV>
                <wp:extent cx="4331335" cy="635"/>
                <wp:effectExtent l="0" t="0" r="0" b="0"/>
                <wp:wrapSquare wrapText="bothSides"/>
                <wp:docPr id="10" name="Zone de texte 10"/>
                <wp:cNvGraphicFramePr/>
                <a:graphic xmlns:a="http://schemas.openxmlformats.org/drawingml/2006/main">
                  <a:graphicData uri="http://schemas.microsoft.com/office/word/2010/wordprocessingShape">
                    <wps:wsp>
                      <wps:cNvSpPr txBox="1"/>
                      <wps:spPr>
                        <a:xfrm>
                          <a:off x="0" y="0"/>
                          <a:ext cx="4331335" cy="635"/>
                        </a:xfrm>
                        <a:prstGeom prst="rect">
                          <a:avLst/>
                        </a:prstGeom>
                        <a:solidFill>
                          <a:prstClr val="white"/>
                        </a:solidFill>
                        <a:ln>
                          <a:noFill/>
                        </a:ln>
                      </wps:spPr>
                      <wps:txbx>
                        <w:txbxContent>
                          <w:p w:rsidR="001E5D23" w:rsidRPr="00871F98" w:rsidRDefault="001E5D23" w:rsidP="001E5D23">
                            <w:pPr>
                              <w:pStyle w:val="Lgende"/>
                              <w:rPr>
                                <w:noProof/>
                                <w:sz w:val="22"/>
                                <w:szCs w:val="24"/>
                              </w:rPr>
                            </w:pPr>
                            <w:r>
                              <w:t xml:space="preserve">Figure </w:t>
                            </w:r>
                            <w:r>
                              <w:fldChar w:fldCharType="begin"/>
                            </w:r>
                            <w:r>
                              <w:instrText xml:space="preserve"> SEQ Figure \* ARABIC </w:instrText>
                            </w:r>
                            <w:r>
                              <w:fldChar w:fldCharType="separate"/>
                            </w:r>
                            <w:r w:rsidR="00A551D0">
                              <w:rPr>
                                <w:noProof/>
                              </w:rPr>
                              <w:t>3</w:t>
                            </w:r>
                            <w:r>
                              <w:fldChar w:fldCharType="end"/>
                            </w:r>
                            <w:r>
                              <w:t xml:space="preserve">: Au lieu de créer une interface graphique spécifique à StreetGen, </w:t>
                            </w:r>
                            <w:r>
                              <w:rPr>
                                <w:noProof/>
                              </w:rPr>
                              <w:t>nous implémentons tous les comportements spécifiques dans la base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56F7B" id="Zone de texte 10" o:spid="_x0000_s1027" type="#_x0000_t202" style="position:absolute;margin-left:0;margin-top:181.5pt;width:341.0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" stroked="f">
                <v:textbox style="mso-fit-shape-to-text:t" inset="0,0,0,0">
                  <w:txbxContent>
                    <w:p w:rsidR="001E5D23" w:rsidRPr="00871F98" w:rsidRDefault="001E5D23" w:rsidP="001E5D23">
                      <w:pPr>
                        <w:pStyle w:val="Lgende"/>
                        <w:rPr>
                          <w:noProof/>
                          <w:sz w:val="22"/>
                          <w:szCs w:val="24"/>
                        </w:rPr>
                      </w:pPr>
                      <w:r>
                        <w:t xml:space="preserve">Figure </w:t>
                      </w:r>
                      <w:r>
                        <w:fldChar w:fldCharType="begin"/>
                      </w:r>
                      <w:r>
                        <w:instrText xml:space="preserve"> SEQ Figure \* ARABIC </w:instrText>
                      </w:r>
                      <w:r>
                        <w:fldChar w:fldCharType="separate"/>
                      </w:r>
                      <w:r w:rsidR="00A551D0">
                        <w:rPr>
                          <w:noProof/>
                        </w:rPr>
                        <w:t>3</w:t>
                      </w:r>
                      <w:r>
                        <w:fldChar w:fldCharType="end"/>
                      </w:r>
                      <w:r>
                        <w:t xml:space="preserve">: Au lieu de créer une interface graphique spécifique à StreetGen, </w:t>
                      </w:r>
                      <w:r>
                        <w:rPr>
                          <w:noProof/>
                        </w:rPr>
                        <w:t>nous implémentons tous les comportements spécifiques dans la base de données</w:t>
                      </w:r>
                    </w:p>
                  </w:txbxContent>
                </v:textbox>
                <w10:wrap type="square"/>
              </v:shape>
            </w:pict>
          </mc:Fallback>
        </mc:AlternateContent>
      </w:r>
      <w:r w:rsidRPr="00DC0F97">
        <w:rPr>
          <w:rFonts w:ascii="Times New Roman" w:hAnsi="Times New Roman"/>
          <w:b w:val="0"/>
          <w:bCs w:val="0"/>
          <w:noProof/>
          <w:color w:val="auto"/>
          <w:sz w:val="22"/>
          <w:szCs w:val="24"/>
        </w:rPr>
        <w:t>L’objectif de ces travaux de thèse est de créer des modèles de rues</w:t>
      </w:r>
      <w:r>
        <w:rPr>
          <w:rFonts w:ascii="Times New Roman" w:hAnsi="Times New Roman"/>
          <w:b w:val="0"/>
          <w:bCs w:val="0"/>
          <w:noProof/>
          <w:color w:val="auto"/>
          <w:sz w:val="22"/>
          <w:szCs w:val="24"/>
        </w:rPr>
        <w:t xml:space="preserve"> qui soient fidèls à la réalité</w:t>
      </w:r>
      <w:r w:rsidRPr="00DC0F97">
        <w:rPr>
          <w:rFonts w:ascii="Times New Roman" w:hAnsi="Times New Roman"/>
          <w:b w:val="0"/>
          <w:bCs w:val="0"/>
          <w:noProof/>
          <w:color w:val="auto"/>
          <w:sz w:val="22"/>
          <w:szCs w:val="24"/>
        </w:rPr>
        <w:t>. La façon la plus directe d’adapter ces modèles est qu’un utilisateur édite directement les paramètres de ces modèles</w:t>
      </w:r>
      <w:r>
        <w:rPr>
          <w:rFonts w:ascii="Times New Roman" w:hAnsi="Times New Roman"/>
          <w:b w:val="0"/>
          <w:bCs w:val="0"/>
          <w:noProof/>
          <w:color w:val="auto"/>
          <w:sz w:val="22"/>
          <w:szCs w:val="24"/>
        </w:rPr>
        <w:t xml:space="preserve"> (ex : la largeur de la route)</w:t>
      </w:r>
      <w:r w:rsidRPr="00DC0F97">
        <w:rPr>
          <w:rFonts w:ascii="Times New Roman" w:hAnsi="Times New Roman"/>
          <w:b w:val="0"/>
          <w:bCs w:val="0"/>
          <w:noProof/>
          <w:color w:val="auto"/>
          <w:sz w:val="22"/>
          <w:szCs w:val="24"/>
        </w:rPr>
        <w:t xml:space="preserve">. Tant pour le confort que la productivité, une interface graphique (GUI) est indispensable. Nous choisissons de ne pas développer à partir de zéro une interface personnalisée car ces interfaces sont notoirement difficiles à concevoir correctement. </w:t>
      </w:r>
      <w:r>
        <w:rPr>
          <w:rFonts w:ascii="Times New Roman" w:hAnsi="Times New Roman"/>
          <w:b w:val="0"/>
          <w:bCs w:val="0"/>
          <w:noProof/>
          <w:color w:val="auto"/>
          <w:sz w:val="22"/>
          <w:szCs w:val="24"/>
        </w:rPr>
        <w:br/>
      </w:r>
      <w:r w:rsidRPr="00DC0F97">
        <w:rPr>
          <w:rFonts w:ascii="Times New Roman" w:hAnsi="Times New Roman"/>
          <w:b w:val="0"/>
          <w:bCs w:val="0"/>
          <w:noProof/>
          <w:color w:val="auto"/>
          <w:sz w:val="22"/>
          <w:szCs w:val="24"/>
        </w:rPr>
        <w:t>De plus, une interface personnalisée restreint les possibilités d’édition (elles ne peuvent se faire qu’avec cette interface). Notre outil de génération de rue StreetGen</w:t>
      </w:r>
      <w:r>
        <w:rPr>
          <w:rFonts w:ascii="Times New Roman" w:hAnsi="Times New Roman"/>
          <w:b w:val="0"/>
          <w:bCs w:val="0"/>
          <w:noProof/>
          <w:color w:val="auto"/>
          <w:sz w:val="22"/>
          <w:szCs w:val="24"/>
        </w:rPr>
        <w:t xml:space="preserve"> </w:t>
      </w:r>
      <w:r w:rsidRPr="00DC0F97">
        <w:rPr>
          <w:rFonts w:ascii="Times New Roman" w:hAnsi="Times New Roman"/>
          <w:b w:val="0"/>
          <w:bCs w:val="0"/>
          <w:noProof/>
          <w:color w:val="auto"/>
          <w:sz w:val="22"/>
          <w:szCs w:val="24"/>
        </w:rPr>
        <w:t>ainsi que le modèle de rue produit sont entièrement compris dans un serveur de base de données.</w:t>
      </w:r>
    </w:p>
    <w:p w:rsidR="001E5D23" w:rsidRDefault="001E5D23" w:rsidP="001E5D23">
      <w:pPr>
        <w:pStyle w:val="Titre2"/>
        <w:rPr>
          <w:rFonts w:ascii="Times New Roman" w:hAnsi="Times New Roman"/>
          <w:b w:val="0"/>
          <w:bCs w:val="0"/>
          <w:noProof/>
          <w:color w:val="auto"/>
          <w:sz w:val="22"/>
          <w:szCs w:val="24"/>
        </w:rPr>
      </w:pPr>
    </w:p>
    <w:p w:rsidR="001E5D23" w:rsidRDefault="001E5D23" w:rsidP="001E5D23">
      <w:pPr>
        <w:pStyle w:val="Titre2"/>
        <w:rPr>
          <w:rFonts w:ascii="Times New Roman" w:hAnsi="Times New Roman"/>
          <w:b w:val="0"/>
          <w:bCs w:val="0"/>
          <w:noProof/>
          <w:color w:val="auto"/>
          <w:sz w:val="22"/>
          <w:szCs w:val="24"/>
        </w:rPr>
      </w:pPr>
      <w:r>
        <w:rPr>
          <w:rFonts w:ascii="Times New Roman" w:hAnsi="Times New Roman"/>
          <w:b w:val="0"/>
          <w:bCs w:val="0"/>
          <w:noProof/>
          <w:color w:val="auto"/>
          <w:sz w:val="22"/>
          <w:szCs w:val="24"/>
        </w:rPr>
        <w:t xml:space="preserve">Nous proposons donc un nouveau paradigme d’interface : </w:t>
      </w:r>
      <w:r w:rsidRPr="00DC0F97">
        <w:rPr>
          <w:rFonts w:ascii="Times New Roman" w:hAnsi="Times New Roman"/>
          <w:b w:val="0"/>
          <w:bCs w:val="0"/>
          <w:noProof/>
          <w:color w:val="auto"/>
          <w:sz w:val="22"/>
          <w:szCs w:val="24"/>
        </w:rPr>
        <w:t xml:space="preserve">au lieu de créer </w:t>
      </w:r>
      <w:r>
        <w:rPr>
          <w:rFonts w:ascii="Times New Roman" w:hAnsi="Times New Roman"/>
          <w:b w:val="0"/>
          <w:bCs w:val="0"/>
          <w:noProof/>
          <w:color w:val="auto"/>
          <w:sz w:val="22"/>
          <w:szCs w:val="24"/>
        </w:rPr>
        <w:t xml:space="preserve">un logiciel </w:t>
      </w:r>
      <w:r w:rsidRPr="00DC0F97">
        <w:rPr>
          <w:rFonts w:ascii="Times New Roman" w:hAnsi="Times New Roman"/>
          <w:b w:val="0"/>
          <w:bCs w:val="0"/>
          <w:noProof/>
          <w:color w:val="auto"/>
          <w:sz w:val="22"/>
          <w:szCs w:val="24"/>
        </w:rPr>
        <w:t xml:space="preserve">spécialisés pour une tâche, nous proposons d’utiliser les logiciels classiques de SIG comme interface graphique, et de déplacer les interactions spécifiques des logiciels vers la base de données. </w:t>
      </w:r>
    </w:p>
    <w:p w:rsidR="00DD39B2" w:rsidRDefault="001E5D23" w:rsidP="0050729A">
      <w:pPr>
        <w:pStyle w:val="Titre2"/>
        <w:rPr>
          <w:rFonts w:ascii="Times New Roman" w:hAnsi="Times New Roman"/>
          <w:b w:val="0"/>
          <w:bCs w:val="0"/>
          <w:noProof/>
          <w:color w:val="auto"/>
          <w:sz w:val="22"/>
          <w:szCs w:val="24"/>
        </w:rPr>
      </w:pPr>
      <w:r>
        <w:rPr>
          <w:noProof/>
        </w:rPr>
        <mc:AlternateContent>
          <mc:Choice Requires="wps">
            <w:drawing>
              <wp:anchor distT="0" distB="0" distL="114300" distR="114300" simplePos="0" relativeHeight="251675648" behindDoc="0" locked="0" layoutInCell="1" allowOverlap="1" wp14:anchorId="6097BCC8" wp14:editId="38322158">
                <wp:simplePos x="0" y="0"/>
                <wp:positionH relativeFrom="column">
                  <wp:posOffset>-1270</wp:posOffset>
                </wp:positionH>
                <wp:positionV relativeFrom="paragraph">
                  <wp:posOffset>1661160</wp:posOffset>
                </wp:positionV>
                <wp:extent cx="4438015" cy="635"/>
                <wp:effectExtent l="0" t="0" r="0"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4438015" cy="635"/>
                        </a:xfrm>
                        <a:prstGeom prst="rect">
                          <a:avLst/>
                        </a:prstGeom>
                        <a:solidFill>
                          <a:prstClr val="white"/>
                        </a:solidFill>
                        <a:ln>
                          <a:noFill/>
                        </a:ln>
                      </wps:spPr>
                      <wps:txbx>
                        <w:txbxContent>
                          <w:p w:rsidR="001E5D23" w:rsidRPr="00161F08" w:rsidRDefault="001E5D23" w:rsidP="001E5D23">
                            <w:pPr>
                              <w:pStyle w:val="Lgende"/>
                              <w:rPr>
                                <w:noProof/>
                                <w:sz w:val="22"/>
                                <w:szCs w:val="24"/>
                              </w:rPr>
                            </w:pPr>
                            <w:r>
                              <w:t>Figure 3: Le modèle de rue initial (cadre rouge) est modifié interactivement pour ajuster la géométrie, les voies, les objets urbains, etc.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97BCC8" id="Zone de texte 11" o:spid="_x0000_s1028" type="#_x0000_t202" style="position:absolute;margin-left:-.1pt;margin-top:130.8pt;width:349.4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" stroked="f">
                <v:textbox style="mso-fit-shape-to-text:t" inset="0,0,0,0">
                  <w:txbxContent>
                    <w:p w:rsidR="001E5D23" w:rsidRPr="00161F08" w:rsidRDefault="001E5D23" w:rsidP="001E5D23">
                      <w:pPr>
                        <w:pStyle w:val="Lgende"/>
                        <w:rPr>
                          <w:noProof/>
                          <w:sz w:val="22"/>
                          <w:szCs w:val="24"/>
                        </w:rPr>
                      </w:pPr>
                      <w:r>
                        <w:t>Figure 3: Le modèle de rue initial (cadre rouge) est modifié interactivement pour ajuster la géométrie, les voies, les objets urbains, etc.</w:t>
                      </w:r>
                    </w:p>
                  </w:txbxContent>
                </v:textbox>
                <w10:wrap type="square"/>
              </v:shape>
            </w:pict>
          </mc:Fallback>
        </mc:AlternateContent>
      </w:r>
      <w:r>
        <w:rPr>
          <w:rFonts w:ascii="Times New Roman" w:hAnsi="Times New Roman"/>
          <w:b w:val="0"/>
          <w:bCs w:val="0"/>
          <w:noProof/>
          <w:color w:val="auto"/>
          <w:sz w:val="22"/>
          <w:szCs w:val="24"/>
        </w:rPr>
        <w:drawing>
          <wp:anchor distT="0" distB="0" distL="114300" distR="114300" simplePos="0" relativeHeight="251673600" behindDoc="0" locked="0" layoutInCell="1" allowOverlap="1" wp14:anchorId="468057CB">
            <wp:simplePos x="0" y="0"/>
            <wp:positionH relativeFrom="column">
              <wp:posOffset>-1612</wp:posOffset>
            </wp:positionH>
            <wp:positionV relativeFrom="paragraph">
              <wp:posOffset>-391</wp:posOffset>
            </wp:positionV>
            <wp:extent cx="4438357" cy="1604537"/>
            <wp:effectExtent l="0" t="0" r="635" b="0"/>
            <wp:wrapSquare wrapText="bothSides"/>
            <wp:docPr id="8" name="Image 8" descr="C:\Users\Remi\AppData\Local\Microsoft\Windows\INetCache\Content.Word\road_edit_fr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mi\AppData\Local\Microsoft\Windows\INetCache\Content.Word\road_edit_french.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38357" cy="1604537"/>
                    </a:xfrm>
                    <a:prstGeom prst="rect">
                      <a:avLst/>
                    </a:prstGeom>
                    <a:noFill/>
                    <a:ln>
                      <a:noFill/>
                    </a:ln>
                  </pic:spPr>
                </pic:pic>
              </a:graphicData>
            </a:graphic>
          </wp:anchor>
        </w:drawing>
      </w:r>
    </w:p>
    <w:p w:rsidR="001E5D23" w:rsidRPr="003A072D" w:rsidRDefault="001E5D23" w:rsidP="001E5D23">
      <w:pPr>
        <w:pStyle w:val="Titre2"/>
        <w:rPr>
          <w:rFonts w:ascii="Times New Roman" w:hAnsi="Times New Roman"/>
          <w:b w:val="0"/>
          <w:bCs w:val="0"/>
          <w:noProof/>
          <w:color w:val="auto"/>
          <w:sz w:val="22"/>
          <w:szCs w:val="24"/>
        </w:rPr>
      </w:pPr>
      <w:r w:rsidRPr="00DC0F97">
        <w:rPr>
          <w:rFonts w:ascii="Times New Roman" w:hAnsi="Times New Roman"/>
          <w:b w:val="0"/>
          <w:bCs w:val="0"/>
          <w:noProof/>
          <w:color w:val="auto"/>
          <w:sz w:val="22"/>
          <w:szCs w:val="24"/>
        </w:rPr>
        <w:t xml:space="preserve">Avec ce paradigme, les logiciels SIG se contentent de modifier les géométries et attributs de couches de vecteurs appartenant à la base de données ; ces changements sont alors utilisés par la base de données comme contrôleurs pour déclencher et contrôler d’autres tâches automatisées. </w:t>
      </w:r>
      <w:r>
        <w:rPr>
          <w:rFonts w:ascii="Times New Roman" w:hAnsi="Times New Roman"/>
          <w:b w:val="0"/>
          <w:bCs w:val="0"/>
          <w:noProof/>
          <w:color w:val="auto"/>
          <w:sz w:val="22"/>
          <w:szCs w:val="24"/>
        </w:rPr>
        <w:t xml:space="preserve"> </w:t>
      </w:r>
    </w:p>
    <w:p w:rsidR="003A072D" w:rsidRDefault="003A072D" w:rsidP="0050729A">
      <w:pPr>
        <w:pStyle w:val="Titre2"/>
        <w:rPr>
          <w:rFonts w:ascii="Times New Roman" w:hAnsi="Times New Roman"/>
          <w:b w:val="0"/>
          <w:bCs w:val="0"/>
          <w:noProof/>
          <w:color w:val="auto"/>
          <w:sz w:val="22"/>
          <w:szCs w:val="24"/>
        </w:rPr>
      </w:pPr>
    </w:p>
    <w:p w:rsidR="003D4439" w:rsidRDefault="003D4439" w:rsidP="00D3325A">
      <w:pPr>
        <w:pStyle w:val="Titre2"/>
        <w:rPr>
          <w:rFonts w:cs="Arial"/>
        </w:rPr>
      </w:pPr>
      <w:r>
        <w:rPr>
          <w:rFonts w:cs="Arial"/>
        </w:rPr>
        <w:t>Adaptation à des observations </w:t>
      </w:r>
      <w:r w:rsidR="00D3325A">
        <w:rPr>
          <w:rFonts w:cs="Arial"/>
        </w:rPr>
        <w:t xml:space="preserve"> </w:t>
      </w:r>
    </w:p>
    <w:p w:rsidR="00252003" w:rsidRDefault="00057A39" w:rsidP="00252003">
      <w:pPr>
        <w:pStyle w:val="Titre2"/>
        <w:rPr>
          <w:rFonts w:ascii="Times New Roman" w:hAnsi="Times New Roman"/>
          <w:b w:val="0"/>
          <w:bCs w:val="0"/>
          <w:color w:val="auto"/>
          <w:sz w:val="22"/>
          <w:szCs w:val="24"/>
        </w:rPr>
      </w:pPr>
      <w:r>
        <w:rPr>
          <w:noProof/>
        </w:rPr>
        <w:drawing>
          <wp:anchor distT="0" distB="0" distL="114300" distR="114300" simplePos="0" relativeHeight="251676672" behindDoc="0" locked="0" layoutInCell="1" allowOverlap="1">
            <wp:simplePos x="0" y="0"/>
            <wp:positionH relativeFrom="margin">
              <wp:align>left</wp:align>
            </wp:positionH>
            <wp:positionV relativeFrom="paragraph">
              <wp:posOffset>373809</wp:posOffset>
            </wp:positionV>
            <wp:extent cx="4888230" cy="1828800"/>
            <wp:effectExtent l="0" t="0" r="0" b="0"/>
            <wp:wrapSquare wrapText="bothSides"/>
            <wp:docPr id="12" name="Image 12" descr="C:\Users\Remi\AppData\Local\Microsoft\Windows\INetCache\Content.Word\graphical_abstract_fr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mi\AppData\Local\Microsoft\Windows\INetCache\Content.Word\graphical_abstract_french.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8823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2003" w:rsidRPr="00252003">
        <w:rPr>
          <w:rFonts w:ascii="Times New Roman" w:hAnsi="Times New Roman"/>
          <w:b w:val="0"/>
          <w:bCs w:val="0"/>
          <w:color w:val="auto"/>
          <w:sz w:val="22"/>
          <w:szCs w:val="24"/>
        </w:rPr>
        <w:t>A l’échelle d’une grande ville il est souhaitable d’avoir une méthode automatique pour ajuster</w:t>
      </w:r>
      <w:r w:rsidR="00252003">
        <w:rPr>
          <w:rFonts w:ascii="Times New Roman" w:hAnsi="Times New Roman"/>
          <w:b w:val="0"/>
          <w:bCs w:val="0"/>
          <w:color w:val="auto"/>
          <w:sz w:val="22"/>
          <w:szCs w:val="24"/>
        </w:rPr>
        <w:t xml:space="preserve"> le modèle de rues à la réalité. Nous observons que les rues sont organisées en fonction de la chaussée (surface de la route). N</w:t>
      </w:r>
      <w:r w:rsidR="00252003" w:rsidRPr="00252003">
        <w:rPr>
          <w:rFonts w:ascii="Times New Roman" w:hAnsi="Times New Roman"/>
          <w:b w:val="0"/>
          <w:bCs w:val="0"/>
          <w:color w:val="auto"/>
          <w:sz w:val="22"/>
          <w:szCs w:val="24"/>
        </w:rPr>
        <w:t>ous choisissons de nous concentrer dans un premier temps sur la reconstruction de la surface des route (et des axes associés). Les surfaces ainsi obtenues pourraient alors être utilisées pour la reconstruction des autres parties du modèle de rue</w:t>
      </w:r>
      <w:r w:rsidR="00252003">
        <w:rPr>
          <w:rFonts w:ascii="Times New Roman" w:hAnsi="Times New Roman"/>
          <w:b w:val="0"/>
          <w:bCs w:val="0"/>
          <w:color w:val="auto"/>
          <w:sz w:val="22"/>
          <w:szCs w:val="24"/>
        </w:rPr>
        <w:t xml:space="preserve"> (voies, objets urbains)</w:t>
      </w:r>
      <w:r w:rsidR="00252003" w:rsidRPr="00252003">
        <w:rPr>
          <w:rFonts w:ascii="Times New Roman" w:hAnsi="Times New Roman"/>
          <w:b w:val="0"/>
          <w:bCs w:val="0"/>
          <w:color w:val="auto"/>
          <w:sz w:val="22"/>
          <w:szCs w:val="24"/>
        </w:rPr>
        <w:t>.</w:t>
      </w:r>
    </w:p>
    <w:p w:rsidR="00A551D0" w:rsidRDefault="00A551D0" w:rsidP="001E5D23">
      <w:pPr>
        <w:pStyle w:val="Sansinterligne"/>
      </w:pPr>
    </w:p>
    <w:p w:rsidR="00252003" w:rsidRDefault="00252003" w:rsidP="0050729A">
      <w:pPr>
        <w:pStyle w:val="Titre2"/>
        <w:rPr>
          <w:rFonts w:ascii="Times New Roman" w:hAnsi="Times New Roman"/>
          <w:b w:val="0"/>
          <w:bCs w:val="0"/>
          <w:color w:val="auto"/>
          <w:sz w:val="22"/>
          <w:szCs w:val="24"/>
        </w:rPr>
      </w:pPr>
      <w:r w:rsidRPr="00252003">
        <w:rPr>
          <w:rFonts w:ascii="Times New Roman" w:hAnsi="Times New Roman"/>
          <w:b w:val="0"/>
          <w:bCs w:val="0"/>
          <w:color w:val="auto"/>
          <w:sz w:val="22"/>
          <w:szCs w:val="24"/>
        </w:rPr>
        <w:t>Nous commençons avec un réseau d’axes routiers dont la position et la largeur de route associés sont approximatives. Ceci (axe + largeur)</w:t>
      </w:r>
      <w:r>
        <w:rPr>
          <w:rFonts w:ascii="Times New Roman" w:hAnsi="Times New Roman"/>
          <w:b w:val="0"/>
          <w:bCs w:val="0"/>
          <w:color w:val="auto"/>
          <w:sz w:val="22"/>
          <w:szCs w:val="24"/>
        </w:rPr>
        <w:t xml:space="preserve"> </w:t>
      </w:r>
      <w:r w:rsidRPr="00252003">
        <w:rPr>
          <w:rFonts w:ascii="Times New Roman" w:hAnsi="Times New Roman"/>
          <w:b w:val="0"/>
          <w:bCs w:val="0"/>
          <w:color w:val="auto"/>
          <w:sz w:val="22"/>
          <w:szCs w:val="24"/>
        </w:rPr>
        <w:t xml:space="preserve">forme donc un modèle de route basique. Nous proposons d’utiliser des observations d’éléments urbains et une optimisation pour améliorer ce modèle de route approximatif. Notre définition d’observation est générique ; celles-ci peuvent donc être dérivées de plusieurs type de données, </w:t>
      </w:r>
      <w:r w:rsidRPr="00252003">
        <w:rPr>
          <w:rFonts w:ascii="Times New Roman" w:hAnsi="Times New Roman"/>
          <w:b w:val="0"/>
          <w:bCs w:val="0"/>
          <w:color w:val="auto"/>
          <w:sz w:val="22"/>
          <w:szCs w:val="24"/>
        </w:rPr>
        <w:lastRenderedPageBreak/>
        <w:t>telles que des images aériennes, des images de rue, du Lidar de rue, d’autres données SIG, et des observa</w:t>
      </w:r>
      <w:r>
        <w:rPr>
          <w:rFonts w:ascii="Times New Roman" w:hAnsi="Times New Roman"/>
          <w:b w:val="0"/>
          <w:bCs w:val="0"/>
          <w:color w:val="auto"/>
          <w:sz w:val="22"/>
          <w:szCs w:val="24"/>
        </w:rPr>
        <w:t>tions créées par l’utilisateur.</w:t>
      </w:r>
    </w:p>
    <w:p w:rsidR="00252003" w:rsidRDefault="00252003" w:rsidP="0050729A">
      <w:pPr>
        <w:pStyle w:val="Titre2"/>
        <w:rPr>
          <w:rFonts w:ascii="Times New Roman" w:hAnsi="Times New Roman"/>
          <w:b w:val="0"/>
          <w:bCs w:val="0"/>
          <w:color w:val="auto"/>
          <w:sz w:val="22"/>
          <w:szCs w:val="24"/>
        </w:rPr>
      </w:pPr>
      <w:r>
        <w:rPr>
          <w:rFonts w:ascii="Times New Roman" w:hAnsi="Times New Roman"/>
          <w:b w:val="0"/>
          <w:bCs w:val="0"/>
          <w:color w:val="auto"/>
          <w:sz w:val="22"/>
          <w:szCs w:val="24"/>
        </w:rPr>
        <w:t xml:space="preserve">Pour être utilisable par notre méthode, ces observations doivent simplement décrire des objets qui ont un comportement connu par rapport à la route. Ainsi les marquages d’un passage piétons se doivent d’être </w:t>
      </w:r>
      <w:r w:rsidRPr="00252003">
        <w:rPr>
          <w:rFonts w:ascii="Times New Roman" w:hAnsi="Times New Roman"/>
          <w:b w:val="0"/>
          <w:bCs w:val="0"/>
          <w:i/>
          <w:color w:val="auto"/>
          <w:sz w:val="22"/>
          <w:szCs w:val="24"/>
        </w:rPr>
        <w:t>sur</w:t>
      </w:r>
      <w:r>
        <w:rPr>
          <w:rFonts w:ascii="Times New Roman" w:hAnsi="Times New Roman"/>
          <w:b w:val="0"/>
          <w:bCs w:val="0"/>
          <w:color w:val="auto"/>
          <w:sz w:val="22"/>
          <w:szCs w:val="24"/>
        </w:rPr>
        <w:t xml:space="preserve"> la chaussée, les arbres sont </w:t>
      </w:r>
      <w:r w:rsidRPr="00252003">
        <w:rPr>
          <w:rFonts w:ascii="Times New Roman" w:hAnsi="Times New Roman"/>
          <w:b w:val="0"/>
          <w:bCs w:val="0"/>
          <w:i/>
          <w:color w:val="auto"/>
          <w:sz w:val="22"/>
          <w:szCs w:val="24"/>
        </w:rPr>
        <w:t>en-dehors</w:t>
      </w:r>
      <w:r>
        <w:rPr>
          <w:rFonts w:ascii="Times New Roman" w:hAnsi="Times New Roman"/>
          <w:b w:val="0"/>
          <w:bCs w:val="0"/>
          <w:color w:val="auto"/>
          <w:sz w:val="22"/>
          <w:szCs w:val="24"/>
        </w:rPr>
        <w:t xml:space="preserve"> de la chaussée, les </w:t>
      </w:r>
      <w:r w:rsidR="00566512">
        <w:rPr>
          <w:rFonts w:ascii="Times New Roman" w:hAnsi="Times New Roman"/>
          <w:b w:val="0"/>
          <w:bCs w:val="0"/>
          <w:color w:val="auto"/>
          <w:sz w:val="22"/>
          <w:szCs w:val="24"/>
        </w:rPr>
        <w:t>potelets</w:t>
      </w:r>
      <w:r>
        <w:rPr>
          <w:rFonts w:ascii="Times New Roman" w:hAnsi="Times New Roman"/>
          <w:b w:val="0"/>
          <w:bCs w:val="0"/>
          <w:color w:val="auto"/>
          <w:sz w:val="22"/>
          <w:szCs w:val="24"/>
        </w:rPr>
        <w:t xml:space="preserve"> </w:t>
      </w:r>
      <w:r w:rsidRPr="00252003">
        <w:rPr>
          <w:rFonts w:ascii="Times New Roman" w:hAnsi="Times New Roman"/>
          <w:b w:val="0"/>
          <w:bCs w:val="0"/>
          <w:i/>
          <w:color w:val="auto"/>
          <w:sz w:val="22"/>
          <w:szCs w:val="24"/>
        </w:rPr>
        <w:t>le long</w:t>
      </w:r>
      <w:r>
        <w:rPr>
          <w:rFonts w:ascii="Times New Roman" w:hAnsi="Times New Roman"/>
          <w:b w:val="0"/>
          <w:bCs w:val="0"/>
          <w:color w:val="auto"/>
          <w:sz w:val="22"/>
          <w:szCs w:val="24"/>
        </w:rPr>
        <w:t xml:space="preserve"> de la chaussée, etc.</w:t>
      </w:r>
    </w:p>
    <w:p w:rsidR="00766A51" w:rsidRDefault="00766A51" w:rsidP="0050729A">
      <w:pPr>
        <w:pStyle w:val="Titre2"/>
        <w:rPr>
          <w:rFonts w:ascii="Times New Roman" w:hAnsi="Times New Roman"/>
          <w:b w:val="0"/>
          <w:bCs w:val="0"/>
          <w:color w:val="auto"/>
          <w:sz w:val="22"/>
          <w:szCs w:val="24"/>
        </w:rPr>
      </w:pPr>
      <w:r>
        <w:rPr>
          <w:rFonts w:ascii="Times New Roman" w:hAnsi="Times New Roman"/>
          <w:b w:val="0"/>
          <w:bCs w:val="0"/>
          <w:color w:val="auto"/>
          <w:sz w:val="22"/>
          <w:szCs w:val="24"/>
        </w:rPr>
        <w:t xml:space="preserve">Par ailleurs, la consolidation de ces observations et leur utilisation utilise de nombreuses techniques d’analyse spatial (mise en correspondance, filtrage sémantique et géométrique, généralisation, etc.) </w:t>
      </w:r>
    </w:p>
    <w:p w:rsidR="00566512" w:rsidRDefault="00252003" w:rsidP="00566512">
      <w:pPr>
        <w:pStyle w:val="Titre2"/>
        <w:rPr>
          <w:rFonts w:ascii="Times New Roman" w:hAnsi="Times New Roman"/>
          <w:b w:val="0"/>
          <w:bCs w:val="0"/>
          <w:color w:val="auto"/>
          <w:sz w:val="22"/>
          <w:szCs w:val="24"/>
        </w:rPr>
      </w:pPr>
      <w:r>
        <w:rPr>
          <w:rFonts w:ascii="Times New Roman" w:hAnsi="Times New Roman"/>
          <w:b w:val="0"/>
          <w:bCs w:val="0"/>
          <w:color w:val="auto"/>
          <w:sz w:val="22"/>
          <w:szCs w:val="24"/>
        </w:rPr>
        <w:t xml:space="preserve">Nous utilisons une méthode d’optimisation non linéaire par moindre carré pour </w:t>
      </w:r>
      <w:r w:rsidR="00566512">
        <w:rPr>
          <w:rFonts w:ascii="Times New Roman" w:hAnsi="Times New Roman"/>
          <w:b w:val="0"/>
          <w:bCs w:val="0"/>
          <w:color w:val="auto"/>
          <w:sz w:val="22"/>
          <w:szCs w:val="24"/>
        </w:rPr>
        <w:t xml:space="preserve">adapter le modèle de route le plus possible aux observations, par exemple en bougeant les axes des routes et en changeant leur largeur. Notre méthode doit être robuste car ces observations sont </w:t>
      </w:r>
      <w:r w:rsidR="00057A39">
        <w:rPr>
          <w:rFonts w:ascii="Times New Roman" w:hAnsi="Times New Roman"/>
          <w:b w:val="0"/>
          <w:bCs w:val="0"/>
          <w:color w:val="auto"/>
          <w:sz w:val="22"/>
          <w:szCs w:val="24"/>
        </w:rPr>
        <w:t>issues</w:t>
      </w:r>
      <w:r w:rsidR="00566512">
        <w:rPr>
          <w:rFonts w:ascii="Times New Roman" w:hAnsi="Times New Roman"/>
          <w:b w:val="0"/>
          <w:bCs w:val="0"/>
          <w:color w:val="auto"/>
          <w:sz w:val="22"/>
          <w:szCs w:val="24"/>
        </w:rPr>
        <w:t xml:space="preserve"> de méthodes de télédétection et donc imprécis et parfois de fausse détection).</w:t>
      </w:r>
    </w:p>
    <w:p w:rsidR="00B76C2B" w:rsidRDefault="00B76C2B" w:rsidP="0050729A">
      <w:pPr>
        <w:pStyle w:val="Titre2"/>
        <w:rPr>
          <w:kern w:val="32"/>
        </w:rPr>
      </w:pPr>
      <w:r w:rsidRPr="00893FC3">
        <w:rPr>
          <w:kern w:val="32"/>
        </w:rPr>
        <w:t>Mise en œuvre</w:t>
      </w:r>
    </w:p>
    <w:p w:rsidR="00656FFC" w:rsidRDefault="00766A51" w:rsidP="00785630">
      <w:pPr>
        <w:pStyle w:val="Sansinterligne"/>
        <w:jc w:val="both"/>
      </w:pPr>
      <w:r>
        <w:t>Vu le contexte industriel, toutes les méthodes ont été amplement testées et poussées à leurs limites sur de vrais données. Ainsi avec StreetGen nous pouvons générer les rues de Paris en quelques minutes (ce qui a demandé de nombreuses méthodes de robustification</w:t>
      </w:r>
      <w:r w:rsidR="00797AEF">
        <w:t>, connaissant l’histoire des rues de Paris</w:t>
      </w:r>
      <w:r>
        <w:t>), mais aussi celle d’un quartier de Lille, d’une ville d’Afrique de l’Ouest, ou même les pistes d’un aéroport. Tous les aspects de ces modèles (géométrie, voie, objets …) peuvent être éditer interactivement (moins de 300ms) par plusieurs personnes à la fois, avec un mécanisme qui permet de voir la zone de travail en cours des autres utilisateurs, et d’annuler une modification qui introduirait une erreur. L’adaptation automatique se fait de façon interactive jusqu’à l’échelle</w:t>
      </w:r>
      <w:r w:rsidR="00797AEF">
        <w:t xml:space="preserve"> du quartier, </w:t>
      </w:r>
      <w:r>
        <w:t>ne prend que quelques minutes pour tous le réseau routier parisien</w:t>
      </w:r>
      <w:r w:rsidR="00797AEF">
        <w:t>, et gère très bien les données fausses et/ou manquantes</w:t>
      </w:r>
      <w:r>
        <w:t>. De plus, nous avons intégré comme preuve de concept des observations urbaines issues de nombreuses sources et méthodes du monde de la télédétection et des SIG. Enfin le serveur de nuage de point a été extensivement testé et analysé pour des nuages au-delà du milliard de point en utilisant pleinement les ressources de parallélisation et indexation.</w:t>
      </w:r>
      <w:r w:rsidR="00797AEF">
        <w:t xml:space="preserve"> Il a de plus été utilisé dans plusieurs projets en dehors du cadre de la thèse.</w:t>
      </w:r>
    </w:p>
    <w:p w:rsidR="00B76C2B" w:rsidRDefault="00013AE3" w:rsidP="0050729A">
      <w:pPr>
        <w:pStyle w:val="Titre2"/>
      </w:pPr>
      <w:r>
        <w:t>Suites des travaux de thèse</w:t>
      </w:r>
    </w:p>
    <w:p w:rsidR="009A5467" w:rsidRDefault="0004373C" w:rsidP="00DD2059">
      <w:pPr>
        <w:pStyle w:val="Sansinterligne"/>
        <w:jc w:val="both"/>
        <w:rPr>
          <w:rFonts w:cs="Arial"/>
          <w:color w:val="000000"/>
        </w:rPr>
      </w:pPr>
      <w:r>
        <w:rPr>
          <w:rFonts w:cs="Arial"/>
          <w:color w:val="000000"/>
        </w:rPr>
        <w:t>Avec l’émergence des voitures autonome, les besoins en modèle précis de rue ne vont faire que croitre</w:t>
      </w:r>
      <w:r w:rsidR="009A5467">
        <w:rPr>
          <w:rFonts w:cs="Arial"/>
          <w:color w:val="000000"/>
        </w:rPr>
        <w:t>.</w:t>
      </w:r>
      <w:r w:rsidR="009A5467" w:rsidRPr="009A5467">
        <w:t xml:space="preserve"> </w:t>
      </w:r>
      <w:r w:rsidR="003E300F">
        <w:t>A la fo</w:t>
      </w:r>
      <w:r>
        <w:t>i</w:t>
      </w:r>
      <w:r w:rsidR="003E300F">
        <w:t>s StreetGen et le s</w:t>
      </w:r>
      <w:bookmarkStart w:id="1" w:name="_GoBack"/>
      <w:bookmarkEnd w:id="1"/>
      <w:r w:rsidR="003E300F">
        <w:t xml:space="preserve">erveur de nuage de points sont utilisés dans diverses projets actuellement. </w:t>
      </w:r>
      <w:r w:rsidR="009A5467">
        <w:t>Par ailleurs de larges parties de nos méthodes sont facilement adaptable</w:t>
      </w:r>
      <w:r w:rsidR="003E300F">
        <w:t>s</w:t>
      </w:r>
      <w:r w:rsidR="009A5467">
        <w:t xml:space="preserve"> de d’autre situations que la reconstruction de route. Ainsi </w:t>
      </w:r>
      <w:r w:rsidR="003E300F">
        <w:t xml:space="preserve">l’édition en </w:t>
      </w:r>
      <w:r w:rsidR="009A5467">
        <w:t>base a été créé</w:t>
      </w:r>
      <w:r w:rsidR="003E300F">
        <w:t>e</w:t>
      </w:r>
      <w:r w:rsidR="009A5467">
        <w:t xml:space="preserve"> et pensé</w:t>
      </w:r>
      <w:r w:rsidR="003E300F">
        <w:t>e</w:t>
      </w:r>
      <w:r w:rsidR="009A5467">
        <w:t xml:space="preserve"> de façon totalement générique sous la forme de </w:t>
      </w:r>
      <w:r w:rsidR="009A5467" w:rsidRPr="009A5467">
        <w:rPr>
          <w:rFonts w:cs="Arial"/>
          <w:color w:val="000000"/>
        </w:rPr>
        <w:t xml:space="preserve">recettes (design pattern) </w:t>
      </w:r>
      <w:r w:rsidR="003E300F">
        <w:rPr>
          <w:rFonts w:cs="Arial"/>
          <w:color w:val="000000"/>
        </w:rPr>
        <w:t>pour</w:t>
      </w:r>
      <w:r w:rsidR="009A5467" w:rsidRPr="009A5467">
        <w:rPr>
          <w:rFonts w:cs="Arial"/>
          <w:color w:val="000000"/>
        </w:rPr>
        <w:t xml:space="preserve"> être facilement utilisées pour d’autres </w:t>
      </w:r>
      <w:r w:rsidR="003E300F">
        <w:rPr>
          <w:rFonts w:cs="Arial"/>
          <w:color w:val="000000"/>
        </w:rPr>
        <w:t xml:space="preserve">méthodes </w:t>
      </w:r>
      <w:r w:rsidR="009A5467" w:rsidRPr="009A5467">
        <w:rPr>
          <w:rFonts w:cs="Arial"/>
          <w:color w:val="000000"/>
        </w:rPr>
        <w:t>en SIG</w:t>
      </w:r>
      <w:r w:rsidR="003E300F">
        <w:rPr>
          <w:rFonts w:cs="Arial"/>
          <w:color w:val="000000"/>
        </w:rPr>
        <w:t xml:space="preserve"> qui bénéficierait de l’universalité et de l’utilisation par plusieurs utilisateurs</w:t>
      </w:r>
      <w:r w:rsidR="009A5467" w:rsidRPr="009A5467">
        <w:rPr>
          <w:rFonts w:cs="Arial"/>
          <w:color w:val="000000"/>
        </w:rPr>
        <w:t>.</w:t>
      </w:r>
      <w:r w:rsidR="003E300F">
        <w:rPr>
          <w:rFonts w:cs="Arial"/>
          <w:color w:val="000000"/>
        </w:rPr>
        <w:t xml:space="preserve"> De même l’optimisation que nous utilisons a été pensé de façon suffisamment générique pour que l’on puisse l’appliquer à n’importe quel réseau. Par exemple en partant de la polyligne décrivant l’axe approximatif d’une rivière, et de detection automatique du bord de cette rivière sur des image aérienne, nous pourrions utiliser tel quel notre méthode pour adapter ces axes et la largeur local de la rivière à la réalité. De même pour des vaisseaux sanguins.</w:t>
      </w:r>
    </w:p>
    <w:p w:rsidR="00D42D27" w:rsidRPr="00D42D27" w:rsidRDefault="00DB08DE" w:rsidP="00797AEF">
      <w:pPr>
        <w:pStyle w:val="Titre1"/>
      </w:pPr>
      <w:r w:rsidRPr="001E651E">
        <w:rPr>
          <w:sz w:val="28"/>
          <w:szCs w:val="28"/>
        </w:rPr>
        <w:t>Articles</w:t>
      </w:r>
      <w:r w:rsidR="00DD1664" w:rsidRPr="001E651E">
        <w:rPr>
          <w:sz w:val="28"/>
          <w:szCs w:val="28"/>
        </w:rPr>
        <w:t xml:space="preserve"> publiés</w:t>
      </w:r>
      <w:r w:rsidRPr="001E651E">
        <w:rPr>
          <w:sz w:val="28"/>
          <w:szCs w:val="28"/>
        </w:rPr>
        <w:t xml:space="preserve"> (201</w:t>
      </w:r>
      <w:r w:rsidR="00D57BAD">
        <w:rPr>
          <w:sz w:val="28"/>
          <w:szCs w:val="28"/>
        </w:rPr>
        <w:t>4</w:t>
      </w:r>
      <w:r w:rsidR="003E5B4C">
        <w:rPr>
          <w:sz w:val="28"/>
          <w:szCs w:val="28"/>
        </w:rPr>
        <w:t>-201</w:t>
      </w:r>
      <w:r w:rsidR="00D57BAD">
        <w:rPr>
          <w:sz w:val="28"/>
          <w:szCs w:val="28"/>
        </w:rPr>
        <w:t>7</w:t>
      </w:r>
      <w:r w:rsidRPr="001E651E">
        <w:rPr>
          <w:sz w:val="28"/>
          <w:szCs w:val="28"/>
        </w:rPr>
        <w:t>)</w:t>
      </w:r>
      <w:r w:rsidR="001F400A">
        <w:rPr>
          <w:sz w:val="28"/>
          <w:szCs w:val="28"/>
        </w:rPr>
        <w:t xml:space="preserve"> </w:t>
      </w:r>
    </w:p>
    <w:p w:rsidR="00DD1664" w:rsidRPr="00D57BAD" w:rsidRDefault="00DB08DE" w:rsidP="00D57BAD">
      <w:pPr>
        <w:pStyle w:val="Titre2"/>
        <w:rPr>
          <w:sz w:val="26"/>
          <w:szCs w:val="26"/>
        </w:rPr>
      </w:pPr>
      <w:r w:rsidRPr="001E651E">
        <w:rPr>
          <w:sz w:val="26"/>
          <w:szCs w:val="26"/>
        </w:rPr>
        <w:t>Articles dans des revue</w:t>
      </w:r>
      <w:r w:rsidR="003E5B4C">
        <w:rPr>
          <w:sz w:val="26"/>
          <w:szCs w:val="26"/>
        </w:rPr>
        <w:t>s internationales</w:t>
      </w:r>
    </w:p>
    <w:p w:rsidR="00DD1664" w:rsidRPr="00797AEF" w:rsidRDefault="00D57BAD" w:rsidP="009A5467">
      <w:pPr>
        <w:pStyle w:val="petitpara"/>
        <w:ind w:left="284" w:hanging="284"/>
        <w:rPr>
          <w:lang w:val="en-US"/>
        </w:rPr>
      </w:pPr>
      <w:r w:rsidRPr="00556E0B">
        <w:rPr>
          <w:lang w:val="en-US"/>
        </w:rPr>
        <w:t>Cura, R., J. Perret, N. Paparoditis (201</w:t>
      </w:r>
      <w:r w:rsidR="00A16887" w:rsidRPr="00556E0B">
        <w:rPr>
          <w:lang w:val="en-US"/>
        </w:rPr>
        <w:t>7</w:t>
      </w:r>
      <w:r w:rsidRPr="00556E0B">
        <w:rPr>
          <w:lang w:val="en-US"/>
        </w:rPr>
        <w:t>) :  A scalable and multi-purpose point cloud server (PCS) for easier and faster point cloud data management and processing, ISPRS Journal of Photogrammetry and Remote Sensing, Volume 127, pp.39-56</w:t>
      </w:r>
    </w:p>
    <w:p w:rsidR="00DB08DE" w:rsidRPr="001E651E" w:rsidRDefault="00DB08DE" w:rsidP="003943E5">
      <w:pPr>
        <w:pStyle w:val="Titre2"/>
        <w:rPr>
          <w:sz w:val="26"/>
          <w:szCs w:val="26"/>
        </w:rPr>
      </w:pPr>
      <w:r w:rsidRPr="001E651E">
        <w:rPr>
          <w:sz w:val="26"/>
          <w:szCs w:val="26"/>
        </w:rPr>
        <w:t>Communications avec actes dans un congrès internation</w:t>
      </w:r>
      <w:r w:rsidR="003D3534" w:rsidRPr="001E651E">
        <w:rPr>
          <w:sz w:val="26"/>
          <w:szCs w:val="26"/>
        </w:rPr>
        <w:t>al</w:t>
      </w:r>
    </w:p>
    <w:p w:rsidR="009A5467" w:rsidRPr="009A5467" w:rsidRDefault="001F400A" w:rsidP="003E5B4C">
      <w:pPr>
        <w:pStyle w:val="petitpara"/>
        <w:ind w:left="284" w:hanging="284"/>
        <w:rPr>
          <w:b w:val="0"/>
          <w:lang w:val="en-US"/>
        </w:rPr>
      </w:pPr>
      <w:r w:rsidRPr="001F400A">
        <w:rPr>
          <w:lang w:val="en-US"/>
        </w:rPr>
        <w:t>(</w:t>
      </w:r>
      <w:r w:rsidRPr="001F400A">
        <w:t>Best student paper award</w:t>
      </w:r>
      <w:r>
        <w:t>, session GeoBigData</w:t>
      </w:r>
      <w:r w:rsidRPr="001F400A">
        <w:rPr>
          <w:lang w:val="en-US"/>
        </w:rPr>
        <w:t>)</w:t>
      </w:r>
      <w:r>
        <w:rPr>
          <w:lang w:val="en-US"/>
        </w:rPr>
        <w:t xml:space="preserve"> </w:t>
      </w:r>
      <w:r w:rsidR="003E5B4C" w:rsidRPr="009A5467">
        <w:rPr>
          <w:lang w:val="en-US"/>
        </w:rPr>
        <w:t>Cura</w:t>
      </w:r>
      <w:r w:rsidR="003E5B4C" w:rsidRPr="009A5467">
        <w:rPr>
          <w:b w:val="0"/>
          <w:lang w:val="en-US"/>
        </w:rPr>
        <w:t xml:space="preserve">, R., J. Perret, N. Paparoditis (2015) : Point Cloud Server (PCS) : point clouds in-base management and processing, ISPRS Annals of Photogrammetry, Remote Sensing and Spatial Information Sciences, Volume II-3/W5, pp.531--539. ISPRS Geospatial Week 2015, La grande Motte, France. </w:t>
      </w:r>
    </w:p>
    <w:p w:rsidR="003E5B4C" w:rsidRPr="009A5467" w:rsidRDefault="003E5B4C" w:rsidP="003E5B4C">
      <w:pPr>
        <w:pStyle w:val="petitpara"/>
        <w:ind w:left="284" w:hanging="284"/>
        <w:rPr>
          <w:lang w:val="en-US"/>
        </w:rPr>
      </w:pPr>
      <w:r w:rsidRPr="009A5467">
        <w:rPr>
          <w:lang w:val="en-US"/>
        </w:rPr>
        <w:t>Cura, R.</w:t>
      </w:r>
      <w:r w:rsidR="00D57BAD" w:rsidRPr="009A5467">
        <w:rPr>
          <w:b w:val="0"/>
          <w:lang w:val="en-US"/>
        </w:rPr>
        <w:t xml:space="preserve">, </w:t>
      </w:r>
      <w:r w:rsidRPr="009A5467">
        <w:rPr>
          <w:b w:val="0"/>
          <w:lang w:val="en-US"/>
        </w:rPr>
        <w:t>J. Perret, N. Paparoditis (2015):</w:t>
      </w:r>
      <w:r w:rsidR="00664FB6" w:rsidRPr="009A5467">
        <w:rPr>
          <w:b w:val="0"/>
          <w:lang w:val="en-US"/>
        </w:rPr>
        <w:t xml:space="preserve"> </w:t>
      </w:r>
      <w:r w:rsidRPr="009A5467">
        <w:rPr>
          <w:b w:val="0"/>
          <w:lang w:val="en-US"/>
        </w:rPr>
        <w:t xml:space="preserve">StreetGen : In-base procedural-based road generation, ISPRS Annals of Photogrammetry, Remote Sensing and Spatial Information Sciences, Volume II-3/W5, pp.409--416. </w:t>
      </w:r>
      <w:r w:rsidRPr="009A5467">
        <w:rPr>
          <w:b w:val="0"/>
        </w:rPr>
        <w:t xml:space="preserve">ISPRS Geospatial Week 2015, La grande Motte, France. </w:t>
      </w:r>
    </w:p>
    <w:p w:rsidR="00DB08DE" w:rsidRPr="001E651E" w:rsidRDefault="00DB08DE" w:rsidP="003943E5">
      <w:pPr>
        <w:pStyle w:val="Titre2"/>
        <w:rPr>
          <w:sz w:val="26"/>
          <w:szCs w:val="26"/>
        </w:rPr>
      </w:pPr>
      <w:r w:rsidRPr="001E651E">
        <w:rPr>
          <w:sz w:val="26"/>
          <w:szCs w:val="26"/>
        </w:rPr>
        <w:t xml:space="preserve">Articles </w:t>
      </w:r>
      <w:r w:rsidR="00664FB6">
        <w:rPr>
          <w:sz w:val="26"/>
          <w:szCs w:val="26"/>
        </w:rPr>
        <w:t>mis en open source (</w:t>
      </w:r>
      <w:r w:rsidRPr="001E651E">
        <w:rPr>
          <w:sz w:val="26"/>
          <w:szCs w:val="26"/>
        </w:rPr>
        <w:t>sans comité de lecture</w:t>
      </w:r>
      <w:r w:rsidR="00664FB6">
        <w:rPr>
          <w:sz w:val="26"/>
          <w:szCs w:val="26"/>
        </w:rPr>
        <w:t>)</w:t>
      </w:r>
      <w:r w:rsidRPr="001E651E">
        <w:rPr>
          <w:sz w:val="26"/>
          <w:szCs w:val="26"/>
        </w:rPr>
        <w:t xml:space="preserve">.  </w:t>
      </w:r>
    </w:p>
    <w:p w:rsidR="00A16887" w:rsidRPr="00DB08DE" w:rsidRDefault="00664FB6" w:rsidP="00664FB6">
      <w:pPr>
        <w:jc w:val="both"/>
      </w:pPr>
      <w:r>
        <w:rPr>
          <w:color w:val="943634" w:themeColor="accent2" w:themeShade="BF"/>
        </w:rPr>
        <w:t>Cura, R.</w:t>
      </w:r>
      <w:r w:rsidRPr="00664FB6">
        <w:t>, J. Perret, N. Paparoditis (2016): Implicit LOD for processing, visualisation and classification in Point Cloud Servers</w:t>
      </w:r>
      <w:r w:rsidR="005645C6">
        <w:t>, arxiv.org</w:t>
      </w:r>
    </w:p>
    <w:p w:rsidR="00A16887" w:rsidRPr="001E651E" w:rsidRDefault="00A16887" w:rsidP="00A16887">
      <w:pPr>
        <w:pStyle w:val="Titre2"/>
        <w:rPr>
          <w:sz w:val="26"/>
          <w:szCs w:val="26"/>
        </w:rPr>
      </w:pPr>
      <w:r w:rsidRPr="001E651E">
        <w:rPr>
          <w:sz w:val="26"/>
          <w:szCs w:val="26"/>
        </w:rPr>
        <w:t xml:space="preserve">Conférences données à l'invitation du comité d'organisation </w:t>
      </w:r>
    </w:p>
    <w:p w:rsidR="00A16887" w:rsidRDefault="00A16887" w:rsidP="00A16887">
      <w:pPr>
        <w:jc w:val="both"/>
        <w:rPr>
          <w:color w:val="943634" w:themeColor="accent2" w:themeShade="BF"/>
        </w:rPr>
      </w:pPr>
      <w:r w:rsidRPr="00556E0B">
        <w:rPr>
          <w:color w:val="943634" w:themeColor="accent2" w:themeShade="BF"/>
          <w:lang w:val="en-US"/>
        </w:rPr>
        <w:t xml:space="preserve">Cura, R. (2014) A PostgreSQL Server for Point Cloud Storage and Processing. </w:t>
      </w:r>
      <w:r>
        <w:rPr>
          <w:color w:val="943634" w:themeColor="accent2" w:themeShade="BF"/>
        </w:rPr>
        <w:t>PgDays 2014, Paris.</w:t>
      </w:r>
    </w:p>
    <w:sectPr w:rsidR="00A16887" w:rsidSect="00EA70A1">
      <w:headerReference w:type="default" r:id="rId12"/>
      <w:footerReference w:type="default" r:id="rId13"/>
      <w:pgSz w:w="11906" w:h="16838"/>
      <w:pgMar w:top="1134" w:right="1077" w:bottom="851" w:left="1077" w:header="624"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46DB" w:rsidRDefault="009646DB" w:rsidP="00F64D63">
      <w:r>
        <w:separator/>
      </w:r>
    </w:p>
  </w:endnote>
  <w:endnote w:type="continuationSeparator" w:id="0">
    <w:p w:rsidR="009646DB" w:rsidRDefault="009646DB" w:rsidP="00F64D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A51" w:rsidRDefault="00766A51">
    <w:pPr>
      <w:pStyle w:val="Pieddepage"/>
    </w:pPr>
    <w:r>
      <w:rPr>
        <w:noProof/>
        <w:lang w:val="en-US" w:eastAsia="en-US"/>
      </w:rPr>
      <mc:AlternateContent>
        <mc:Choice Requires="wps">
          <w:drawing>
            <wp:anchor distT="45720" distB="45720" distL="114300" distR="114300" simplePos="0" relativeHeight="251659264" behindDoc="0" locked="0" layoutInCell="1" allowOverlap="1" wp14:anchorId="1EB3E55B" wp14:editId="767288F4">
              <wp:simplePos x="0" y="0"/>
              <wp:positionH relativeFrom="column">
                <wp:posOffset>-1905</wp:posOffset>
              </wp:positionH>
              <wp:positionV relativeFrom="paragraph">
                <wp:posOffset>207645</wp:posOffset>
              </wp:positionV>
              <wp:extent cx="2475230" cy="252095"/>
              <wp:effectExtent l="1905" t="0" r="0" b="0"/>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5230" cy="252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6A51" w:rsidRPr="00CA47B2" w:rsidRDefault="00766A51" w:rsidP="00766A51">
                          <w:pPr>
                            <w:jc w:val="both"/>
                            <w:rPr>
                              <w:color w:val="595959" w:themeColor="text1" w:themeTint="A6"/>
                            </w:rPr>
                          </w:pPr>
                          <w:r w:rsidRPr="00CA47B2">
                            <w:rPr>
                              <w:color w:val="595959" w:themeColor="text1" w:themeTint="A6"/>
                            </w:rPr>
                            <w:t>Modèle Word par M. Brasebin.</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EB3E55B" id="_x0000_t202" coordsize="21600,21600" o:spt="202" path="m,l,21600r21600,l21600,xe">
              <v:stroke joinstyle="miter"/>
              <v:path gradientshapeok="t" o:connecttype="rect"/>
            </v:shapetype>
            <v:shape id="Zone de texte 2" o:spid="_x0000_s1029" type="#_x0000_t202" style="position:absolute;margin-left:-.15pt;margin-top:16.35pt;width:194.9pt;height:19.85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" stroked="f">
              <v:textbox style="mso-fit-shape-to-text:t">
                <w:txbxContent>
                  <w:p w:rsidR="00766A51" w:rsidRPr="00CA47B2" w:rsidRDefault="00766A51" w:rsidP="00766A51">
                    <w:pPr>
                      <w:jc w:val="both"/>
                      <w:rPr>
                        <w:color w:val="595959" w:themeColor="text1" w:themeTint="A6"/>
                      </w:rPr>
                    </w:pPr>
                    <w:r w:rsidRPr="00CA47B2">
                      <w:rPr>
                        <w:color w:val="595959" w:themeColor="text1" w:themeTint="A6"/>
                      </w:rPr>
                      <w:t>Modèle Word par M. Brasebin.</w:t>
                    </w: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46DB" w:rsidRDefault="009646DB" w:rsidP="00F64D63">
      <w:r>
        <w:separator/>
      </w:r>
    </w:p>
  </w:footnote>
  <w:footnote w:type="continuationSeparator" w:id="0">
    <w:p w:rsidR="009646DB" w:rsidRDefault="009646DB" w:rsidP="00F64D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15C9" w:rsidRPr="00455E6A" w:rsidRDefault="00455E6A">
    <w:pPr>
      <w:pStyle w:val="En-tte"/>
      <w:rPr>
        <w:color w:val="A6A6A6" w:themeColor="background1" w:themeShade="A6"/>
      </w:rPr>
    </w:pPr>
    <w:r w:rsidRPr="00455E6A">
      <w:rPr>
        <w:color w:val="A6A6A6" w:themeColor="background1" w:themeShade="A6"/>
      </w:rPr>
      <w:t>Prix de thèse GDR Magis 201</w:t>
    </w:r>
    <w:r w:rsidR="00AA15C9">
      <w:rPr>
        <w:color w:val="A6A6A6" w:themeColor="background1" w:themeShade="A6"/>
      </w:rPr>
      <w:t xml:space="preserve">7 : </w:t>
    </w:r>
    <w:r w:rsidR="00AA15C9" w:rsidRPr="00455E6A">
      <w:rPr>
        <w:color w:val="A6A6A6" w:themeColor="background1" w:themeShade="A6"/>
      </w:rPr>
      <w:t xml:space="preserve">Résumé et publications de </w:t>
    </w:r>
    <w:r w:rsidR="00AA15C9">
      <w:rPr>
        <w:color w:val="A6A6A6" w:themeColor="background1" w:themeShade="A6"/>
      </w:rPr>
      <w:t>Rémi Cura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482E5D"/>
    <w:multiLevelType w:val="hybridMultilevel"/>
    <w:tmpl w:val="C446697A"/>
    <w:lvl w:ilvl="0" w:tplc="5E28A508">
      <w:numFmt w:val="bullet"/>
      <w:lvlText w:val="-"/>
      <w:lvlJc w:val="left"/>
      <w:pPr>
        <w:ind w:left="720" w:hanging="360"/>
      </w:pPr>
      <w:rPr>
        <w:rFonts w:ascii="Calibri" w:eastAsia="Times New Roman" w:hAnsi="Calibri"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C533E14"/>
    <w:multiLevelType w:val="hybridMultilevel"/>
    <w:tmpl w:val="95045C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7412BD6"/>
    <w:multiLevelType w:val="hybridMultilevel"/>
    <w:tmpl w:val="60480572"/>
    <w:lvl w:ilvl="0" w:tplc="48704E12">
      <w:numFmt w:val="bullet"/>
      <w:pStyle w:val="enrouge"/>
      <w:lvlText w:val="-"/>
      <w:lvlJc w:val="left"/>
      <w:pPr>
        <w:ind w:left="720" w:hanging="360"/>
      </w:pPr>
      <w:rPr>
        <w:rFonts w:ascii="Times New Roman" w:eastAsia="Times New Roman" w:hAnsi="Times New Roman" w:cs="Times New Roman" w:hint="default"/>
        <w:b/>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C8E07D5"/>
    <w:multiLevelType w:val="hybridMultilevel"/>
    <w:tmpl w:val="4BAA3F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03B14CA"/>
    <w:multiLevelType w:val="hybridMultilevel"/>
    <w:tmpl w:val="D8F0099E"/>
    <w:lvl w:ilvl="0" w:tplc="9A206346">
      <w:numFmt w:val="bullet"/>
      <w:lvlText w:val="-"/>
      <w:lvlJc w:val="left"/>
      <w:pPr>
        <w:ind w:left="720" w:hanging="360"/>
      </w:pPr>
      <w:rPr>
        <w:rFonts w:ascii="Calibri" w:eastAsia="Times New Roman"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46530C8"/>
    <w:multiLevelType w:val="hybridMultilevel"/>
    <w:tmpl w:val="92B83976"/>
    <w:lvl w:ilvl="0" w:tplc="DB329A54">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12E38D2"/>
    <w:multiLevelType w:val="hybridMultilevel"/>
    <w:tmpl w:val="EC727ACC"/>
    <w:lvl w:ilvl="0" w:tplc="84F08506">
      <w:numFmt w:val="bullet"/>
      <w:pStyle w:val="petitpara"/>
      <w:lvlText w:val="-"/>
      <w:lvlJc w:val="left"/>
      <w:pPr>
        <w:ind w:left="720" w:hanging="360"/>
      </w:pPr>
      <w:rPr>
        <w:rFonts w:ascii="Times New Roman" w:eastAsia="Times New Roman" w:hAnsi="Times New Roman" w:cs="Times New Roman" w:hint="default"/>
        <w:b/>
        <w:color w:val="943634" w:themeColor="accent2" w:themeShade="BF"/>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5"/>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08DE"/>
    <w:rsid w:val="00013A57"/>
    <w:rsid w:val="00013AE3"/>
    <w:rsid w:val="0004373C"/>
    <w:rsid w:val="00047226"/>
    <w:rsid w:val="00057A39"/>
    <w:rsid w:val="00093509"/>
    <w:rsid w:val="000A1D7F"/>
    <w:rsid w:val="000D12BD"/>
    <w:rsid w:val="000D7683"/>
    <w:rsid w:val="000E2ABC"/>
    <w:rsid w:val="000E6589"/>
    <w:rsid w:val="001068A6"/>
    <w:rsid w:val="001273C2"/>
    <w:rsid w:val="001367E1"/>
    <w:rsid w:val="00142DB0"/>
    <w:rsid w:val="00160E7E"/>
    <w:rsid w:val="00171308"/>
    <w:rsid w:val="001976FA"/>
    <w:rsid w:val="001A6A6A"/>
    <w:rsid w:val="001E5D23"/>
    <w:rsid w:val="001E651E"/>
    <w:rsid w:val="001F0AA5"/>
    <w:rsid w:val="001F400A"/>
    <w:rsid w:val="002040CB"/>
    <w:rsid w:val="002063BF"/>
    <w:rsid w:val="00215037"/>
    <w:rsid w:val="00252003"/>
    <w:rsid w:val="00263654"/>
    <w:rsid w:val="002820F1"/>
    <w:rsid w:val="00296227"/>
    <w:rsid w:val="002B3DF1"/>
    <w:rsid w:val="002E564D"/>
    <w:rsid w:val="00320F00"/>
    <w:rsid w:val="00331885"/>
    <w:rsid w:val="00346562"/>
    <w:rsid w:val="003715EE"/>
    <w:rsid w:val="00384A46"/>
    <w:rsid w:val="00391C04"/>
    <w:rsid w:val="003943E5"/>
    <w:rsid w:val="003A072D"/>
    <w:rsid w:val="003A1FF8"/>
    <w:rsid w:val="003C188C"/>
    <w:rsid w:val="003D2B02"/>
    <w:rsid w:val="003D3534"/>
    <w:rsid w:val="003D4439"/>
    <w:rsid w:val="003E300F"/>
    <w:rsid w:val="003E5B4C"/>
    <w:rsid w:val="00455E6A"/>
    <w:rsid w:val="00481336"/>
    <w:rsid w:val="004E66CF"/>
    <w:rsid w:val="005026E5"/>
    <w:rsid w:val="0050729A"/>
    <w:rsid w:val="005141F2"/>
    <w:rsid w:val="005171D7"/>
    <w:rsid w:val="0052129E"/>
    <w:rsid w:val="0053169F"/>
    <w:rsid w:val="005317E9"/>
    <w:rsid w:val="00546A34"/>
    <w:rsid w:val="005538E4"/>
    <w:rsid w:val="00556E0B"/>
    <w:rsid w:val="005645C6"/>
    <w:rsid w:val="00566512"/>
    <w:rsid w:val="0057476F"/>
    <w:rsid w:val="005D2177"/>
    <w:rsid w:val="00606EFD"/>
    <w:rsid w:val="00642FD1"/>
    <w:rsid w:val="00656FFC"/>
    <w:rsid w:val="00664FB6"/>
    <w:rsid w:val="00683A88"/>
    <w:rsid w:val="006C7CBD"/>
    <w:rsid w:val="007250BE"/>
    <w:rsid w:val="007559D1"/>
    <w:rsid w:val="00756E61"/>
    <w:rsid w:val="00766A51"/>
    <w:rsid w:val="0078223D"/>
    <w:rsid w:val="00785630"/>
    <w:rsid w:val="00797AEF"/>
    <w:rsid w:val="007A6A58"/>
    <w:rsid w:val="007C5A1D"/>
    <w:rsid w:val="007D3707"/>
    <w:rsid w:val="007D3D76"/>
    <w:rsid w:val="008075C6"/>
    <w:rsid w:val="008614CC"/>
    <w:rsid w:val="008615CC"/>
    <w:rsid w:val="008C2E37"/>
    <w:rsid w:val="008C4730"/>
    <w:rsid w:val="008C5257"/>
    <w:rsid w:val="00907AB4"/>
    <w:rsid w:val="009236BA"/>
    <w:rsid w:val="00935E39"/>
    <w:rsid w:val="009646DB"/>
    <w:rsid w:val="009836D4"/>
    <w:rsid w:val="00996F88"/>
    <w:rsid w:val="009A48A3"/>
    <w:rsid w:val="009A5467"/>
    <w:rsid w:val="009B7443"/>
    <w:rsid w:val="00A16887"/>
    <w:rsid w:val="00A241BE"/>
    <w:rsid w:val="00A43E9A"/>
    <w:rsid w:val="00A551D0"/>
    <w:rsid w:val="00AA15C9"/>
    <w:rsid w:val="00AD0E34"/>
    <w:rsid w:val="00AD3340"/>
    <w:rsid w:val="00AF5D0B"/>
    <w:rsid w:val="00AF60A8"/>
    <w:rsid w:val="00B07F17"/>
    <w:rsid w:val="00B173A2"/>
    <w:rsid w:val="00B568F7"/>
    <w:rsid w:val="00B60E79"/>
    <w:rsid w:val="00B76C2B"/>
    <w:rsid w:val="00B80E8F"/>
    <w:rsid w:val="00B83B4C"/>
    <w:rsid w:val="00B95CF5"/>
    <w:rsid w:val="00BA2297"/>
    <w:rsid w:val="00BC1B81"/>
    <w:rsid w:val="00BD56C2"/>
    <w:rsid w:val="00BD6B57"/>
    <w:rsid w:val="00C00693"/>
    <w:rsid w:val="00C05CD4"/>
    <w:rsid w:val="00C10157"/>
    <w:rsid w:val="00C43DCE"/>
    <w:rsid w:val="00C555F5"/>
    <w:rsid w:val="00C66B31"/>
    <w:rsid w:val="00C7646C"/>
    <w:rsid w:val="00CA47B2"/>
    <w:rsid w:val="00CB670A"/>
    <w:rsid w:val="00CC3967"/>
    <w:rsid w:val="00D17CCB"/>
    <w:rsid w:val="00D3325A"/>
    <w:rsid w:val="00D42D27"/>
    <w:rsid w:val="00D57BAD"/>
    <w:rsid w:val="00D61663"/>
    <w:rsid w:val="00D854F1"/>
    <w:rsid w:val="00DB08DE"/>
    <w:rsid w:val="00DB4AA7"/>
    <w:rsid w:val="00DB5887"/>
    <w:rsid w:val="00DB6C29"/>
    <w:rsid w:val="00DC0F97"/>
    <w:rsid w:val="00DC2B9D"/>
    <w:rsid w:val="00DD1664"/>
    <w:rsid w:val="00DD1958"/>
    <w:rsid w:val="00DD2059"/>
    <w:rsid w:val="00DD39B2"/>
    <w:rsid w:val="00DF4EE2"/>
    <w:rsid w:val="00E0788D"/>
    <w:rsid w:val="00E81B19"/>
    <w:rsid w:val="00E823AC"/>
    <w:rsid w:val="00EA70A1"/>
    <w:rsid w:val="00EB1EBE"/>
    <w:rsid w:val="00EF68D0"/>
    <w:rsid w:val="00EF76A9"/>
    <w:rsid w:val="00F301C9"/>
    <w:rsid w:val="00F64D63"/>
    <w:rsid w:val="00F65DA0"/>
    <w:rsid w:val="00F76726"/>
    <w:rsid w:val="00F76F7E"/>
    <w:rsid w:val="00F823AC"/>
    <w:rsid w:val="00F90613"/>
    <w:rsid w:val="00FB526B"/>
    <w:rsid w:val="00FD2C79"/>
    <w:rsid w:val="00FE216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66FD3E"/>
  <w15:docId w15:val="{4C0DAEB4-A01B-49B0-959C-4DDD7D8D1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Calibri"/>
    <w:qFormat/>
    <w:rsid w:val="00093509"/>
    <w:rPr>
      <w:sz w:val="22"/>
      <w:szCs w:val="24"/>
    </w:rPr>
  </w:style>
  <w:style w:type="paragraph" w:styleId="Titre1">
    <w:name w:val="heading 1"/>
    <w:basedOn w:val="Normal"/>
    <w:next w:val="Normal"/>
    <w:link w:val="Titre1Car"/>
    <w:qFormat/>
    <w:rsid w:val="00DD1664"/>
    <w:pPr>
      <w:keepNext/>
      <w:spacing w:before="60"/>
      <w:outlineLvl w:val="0"/>
    </w:pPr>
    <w:rPr>
      <w:rFonts w:asciiTheme="majorHAnsi" w:hAnsiTheme="majorHAnsi" w:cs="Arial"/>
      <w:b/>
      <w:bCs/>
      <w:color w:val="943634" w:themeColor="accent2" w:themeShade="BF"/>
      <w:kern w:val="32"/>
      <w:sz w:val="32"/>
      <w:szCs w:val="32"/>
    </w:rPr>
  </w:style>
  <w:style w:type="paragraph" w:styleId="Titre2">
    <w:name w:val="heading 2"/>
    <w:basedOn w:val="Normal"/>
    <w:link w:val="Titre2Car"/>
    <w:qFormat/>
    <w:rsid w:val="00DD1664"/>
    <w:pPr>
      <w:spacing w:before="20" w:after="20"/>
      <w:contextualSpacing/>
      <w:outlineLvl w:val="1"/>
    </w:pPr>
    <w:rPr>
      <w:rFonts w:ascii="Calibri" w:hAnsi="Calibri"/>
      <w:b/>
      <w:bCs/>
      <w:color w:val="943634" w:themeColor="accent2" w:themeShade="BF"/>
      <w:sz w:val="28"/>
      <w:szCs w:val="36"/>
    </w:rPr>
  </w:style>
  <w:style w:type="paragraph" w:styleId="Titre3">
    <w:name w:val="heading 3"/>
    <w:basedOn w:val="Normal"/>
    <w:next w:val="Normal"/>
    <w:link w:val="Titre3Car"/>
    <w:semiHidden/>
    <w:unhideWhenUsed/>
    <w:qFormat/>
    <w:rsid w:val="003E5B4C"/>
    <w:pPr>
      <w:keepNext/>
      <w:keepLines/>
      <w:spacing w:before="40"/>
      <w:outlineLvl w:val="2"/>
    </w:pPr>
    <w:rPr>
      <w:rFonts w:asciiTheme="majorHAnsi" w:eastAsiaTheme="majorEastAsia" w:hAnsiTheme="majorHAnsi" w:cstheme="majorBidi"/>
      <w:color w:val="243F60" w:themeColor="accent1" w:themeShade="7F"/>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DD1664"/>
    <w:rPr>
      <w:rFonts w:asciiTheme="majorHAnsi" w:hAnsiTheme="majorHAnsi" w:cs="Arial"/>
      <w:b/>
      <w:bCs/>
      <w:color w:val="943634" w:themeColor="accent2" w:themeShade="BF"/>
      <w:kern w:val="32"/>
      <w:sz w:val="32"/>
      <w:szCs w:val="32"/>
    </w:rPr>
  </w:style>
  <w:style w:type="character" w:customStyle="1" w:styleId="Titre2Car">
    <w:name w:val="Titre 2 Car"/>
    <w:basedOn w:val="Policepardfaut"/>
    <w:link w:val="Titre2"/>
    <w:rsid w:val="00DD1664"/>
    <w:rPr>
      <w:rFonts w:ascii="Calibri" w:hAnsi="Calibri"/>
      <w:b/>
      <w:bCs/>
      <w:color w:val="943634" w:themeColor="accent2" w:themeShade="BF"/>
      <w:sz w:val="28"/>
      <w:szCs w:val="36"/>
    </w:rPr>
  </w:style>
  <w:style w:type="paragraph" w:styleId="Lgende">
    <w:name w:val="caption"/>
    <w:basedOn w:val="Normal"/>
    <w:next w:val="Normal"/>
    <w:qFormat/>
    <w:rsid w:val="006C7CBD"/>
    <w:rPr>
      <w:b/>
      <w:bCs/>
      <w:sz w:val="20"/>
      <w:szCs w:val="20"/>
    </w:rPr>
  </w:style>
  <w:style w:type="paragraph" w:styleId="Titre">
    <w:name w:val="Title"/>
    <w:basedOn w:val="Normal"/>
    <w:next w:val="Normal"/>
    <w:link w:val="TitreCar"/>
    <w:qFormat/>
    <w:rsid w:val="006C7CBD"/>
    <w:pPr>
      <w:suppressAutoHyphens/>
      <w:jc w:val="center"/>
    </w:pPr>
    <w:rPr>
      <w:b/>
      <w:bCs/>
      <w:sz w:val="32"/>
      <w:szCs w:val="20"/>
      <w:lang w:eastAsia="ar-SA"/>
    </w:rPr>
  </w:style>
  <w:style w:type="character" w:customStyle="1" w:styleId="TitreCar">
    <w:name w:val="Titre Car"/>
    <w:basedOn w:val="Policepardfaut"/>
    <w:link w:val="Titre"/>
    <w:rsid w:val="006C7CBD"/>
    <w:rPr>
      <w:b/>
      <w:bCs/>
      <w:sz w:val="32"/>
      <w:lang w:eastAsia="ar-SA"/>
    </w:rPr>
  </w:style>
  <w:style w:type="paragraph" w:styleId="Sous-titre">
    <w:name w:val="Subtitle"/>
    <w:basedOn w:val="Normal"/>
    <w:link w:val="Sous-titreCar"/>
    <w:qFormat/>
    <w:rsid w:val="006C7CBD"/>
    <w:pPr>
      <w:spacing w:after="60"/>
      <w:jc w:val="center"/>
      <w:outlineLvl w:val="1"/>
    </w:pPr>
    <w:rPr>
      <w:rFonts w:ascii="Arial" w:eastAsiaTheme="majorEastAsia" w:hAnsi="Arial" w:cs="Arial"/>
    </w:rPr>
  </w:style>
  <w:style w:type="character" w:customStyle="1" w:styleId="Sous-titreCar">
    <w:name w:val="Sous-titre Car"/>
    <w:basedOn w:val="Policepardfaut"/>
    <w:link w:val="Sous-titre"/>
    <w:rsid w:val="006C7CBD"/>
    <w:rPr>
      <w:rFonts w:ascii="Arial" w:eastAsiaTheme="majorEastAsia" w:hAnsi="Arial" w:cs="Arial"/>
      <w:sz w:val="24"/>
      <w:szCs w:val="24"/>
    </w:rPr>
  </w:style>
  <w:style w:type="character" w:styleId="lev">
    <w:name w:val="Strong"/>
    <w:basedOn w:val="Policepardfaut"/>
    <w:qFormat/>
    <w:rsid w:val="006C7CBD"/>
    <w:rPr>
      <w:b/>
      <w:bCs/>
    </w:rPr>
  </w:style>
  <w:style w:type="character" w:styleId="Accentuation">
    <w:name w:val="Emphasis"/>
    <w:basedOn w:val="Policepardfaut"/>
    <w:qFormat/>
    <w:rsid w:val="006C7CBD"/>
    <w:rPr>
      <w:i/>
      <w:iCs/>
    </w:rPr>
  </w:style>
  <w:style w:type="paragraph" w:customStyle="1" w:styleId="Default">
    <w:name w:val="Default"/>
    <w:rsid w:val="00B76C2B"/>
    <w:pPr>
      <w:autoSpaceDE w:val="0"/>
      <w:autoSpaceDN w:val="0"/>
      <w:adjustRightInd w:val="0"/>
    </w:pPr>
    <w:rPr>
      <w:rFonts w:ascii="Arial" w:hAnsi="Arial" w:cs="Arial"/>
      <w:color w:val="000000"/>
      <w:sz w:val="24"/>
      <w:szCs w:val="24"/>
    </w:rPr>
  </w:style>
  <w:style w:type="paragraph" w:styleId="Paragraphedeliste">
    <w:name w:val="List Paragraph"/>
    <w:basedOn w:val="Normal"/>
    <w:uiPriority w:val="34"/>
    <w:qFormat/>
    <w:rsid w:val="00B76C2B"/>
    <w:pPr>
      <w:ind w:left="720"/>
      <w:contextualSpacing/>
    </w:pPr>
    <w:rPr>
      <w:sz w:val="24"/>
    </w:rPr>
  </w:style>
  <w:style w:type="character" w:styleId="Lienhypertexte">
    <w:name w:val="Hyperlink"/>
    <w:basedOn w:val="Policepardfaut"/>
    <w:uiPriority w:val="99"/>
    <w:unhideWhenUsed/>
    <w:rsid w:val="00B76C2B"/>
    <w:rPr>
      <w:color w:val="0000FF" w:themeColor="hyperlink"/>
      <w:u w:val="single"/>
    </w:rPr>
  </w:style>
  <w:style w:type="paragraph" w:styleId="Textedebulles">
    <w:name w:val="Balloon Text"/>
    <w:basedOn w:val="Normal"/>
    <w:link w:val="TextedebullesCar"/>
    <w:uiPriority w:val="99"/>
    <w:semiHidden/>
    <w:unhideWhenUsed/>
    <w:rsid w:val="00B76C2B"/>
    <w:rPr>
      <w:rFonts w:ascii="Tahoma" w:hAnsi="Tahoma" w:cs="Tahoma"/>
      <w:sz w:val="16"/>
      <w:szCs w:val="16"/>
    </w:rPr>
  </w:style>
  <w:style w:type="character" w:customStyle="1" w:styleId="TextedebullesCar">
    <w:name w:val="Texte de bulles Car"/>
    <w:basedOn w:val="Policepardfaut"/>
    <w:link w:val="Textedebulles"/>
    <w:uiPriority w:val="99"/>
    <w:semiHidden/>
    <w:rsid w:val="00B76C2B"/>
    <w:rPr>
      <w:rFonts w:ascii="Tahoma" w:hAnsi="Tahoma" w:cs="Tahoma"/>
      <w:sz w:val="16"/>
      <w:szCs w:val="16"/>
    </w:rPr>
  </w:style>
  <w:style w:type="paragraph" w:styleId="Sansinterligne">
    <w:name w:val="No Spacing"/>
    <w:link w:val="SansinterligneCar"/>
    <w:uiPriority w:val="1"/>
    <w:qFormat/>
    <w:rsid w:val="00B76C2B"/>
    <w:rPr>
      <w:sz w:val="22"/>
      <w:szCs w:val="24"/>
    </w:rPr>
  </w:style>
  <w:style w:type="paragraph" w:styleId="En-tte">
    <w:name w:val="header"/>
    <w:basedOn w:val="Normal"/>
    <w:link w:val="En-tteCar"/>
    <w:uiPriority w:val="99"/>
    <w:unhideWhenUsed/>
    <w:rsid w:val="00F64D63"/>
    <w:pPr>
      <w:tabs>
        <w:tab w:val="center" w:pos="4536"/>
        <w:tab w:val="right" w:pos="9072"/>
      </w:tabs>
    </w:pPr>
  </w:style>
  <w:style w:type="character" w:customStyle="1" w:styleId="En-tteCar">
    <w:name w:val="En-tête Car"/>
    <w:basedOn w:val="Policepardfaut"/>
    <w:link w:val="En-tte"/>
    <w:uiPriority w:val="99"/>
    <w:rsid w:val="00F64D63"/>
    <w:rPr>
      <w:sz w:val="22"/>
      <w:szCs w:val="24"/>
    </w:rPr>
  </w:style>
  <w:style w:type="paragraph" w:styleId="Pieddepage">
    <w:name w:val="footer"/>
    <w:basedOn w:val="Normal"/>
    <w:link w:val="PieddepageCar"/>
    <w:uiPriority w:val="99"/>
    <w:unhideWhenUsed/>
    <w:rsid w:val="00F64D63"/>
    <w:pPr>
      <w:tabs>
        <w:tab w:val="center" w:pos="4536"/>
        <w:tab w:val="right" w:pos="9072"/>
      </w:tabs>
    </w:pPr>
  </w:style>
  <w:style w:type="character" w:customStyle="1" w:styleId="PieddepageCar">
    <w:name w:val="Pied de page Car"/>
    <w:basedOn w:val="Policepardfaut"/>
    <w:link w:val="Pieddepage"/>
    <w:uiPriority w:val="99"/>
    <w:rsid w:val="00F64D63"/>
    <w:rPr>
      <w:sz w:val="22"/>
      <w:szCs w:val="24"/>
    </w:rPr>
  </w:style>
  <w:style w:type="paragraph" w:styleId="Notedefin">
    <w:name w:val="endnote text"/>
    <w:basedOn w:val="Normal"/>
    <w:link w:val="NotedefinCar"/>
    <w:uiPriority w:val="99"/>
    <w:semiHidden/>
    <w:unhideWhenUsed/>
    <w:rsid w:val="00455E6A"/>
    <w:rPr>
      <w:sz w:val="20"/>
      <w:szCs w:val="20"/>
    </w:rPr>
  </w:style>
  <w:style w:type="character" w:customStyle="1" w:styleId="NotedefinCar">
    <w:name w:val="Note de fin Car"/>
    <w:basedOn w:val="Policepardfaut"/>
    <w:link w:val="Notedefin"/>
    <w:uiPriority w:val="99"/>
    <w:semiHidden/>
    <w:rsid w:val="00455E6A"/>
  </w:style>
  <w:style w:type="character" w:styleId="Appeldenotedefin">
    <w:name w:val="endnote reference"/>
    <w:basedOn w:val="Policepardfaut"/>
    <w:uiPriority w:val="99"/>
    <w:semiHidden/>
    <w:unhideWhenUsed/>
    <w:rsid w:val="00455E6A"/>
    <w:rPr>
      <w:vertAlign w:val="superscript"/>
    </w:rPr>
  </w:style>
  <w:style w:type="paragraph" w:styleId="Notedebasdepage">
    <w:name w:val="footnote text"/>
    <w:basedOn w:val="Normal"/>
    <w:link w:val="NotedebasdepageCar"/>
    <w:uiPriority w:val="99"/>
    <w:semiHidden/>
    <w:unhideWhenUsed/>
    <w:rsid w:val="00455E6A"/>
    <w:rPr>
      <w:sz w:val="20"/>
      <w:szCs w:val="20"/>
    </w:rPr>
  </w:style>
  <w:style w:type="character" w:customStyle="1" w:styleId="NotedebasdepageCar">
    <w:name w:val="Note de bas de page Car"/>
    <w:basedOn w:val="Policepardfaut"/>
    <w:link w:val="Notedebasdepage"/>
    <w:uiPriority w:val="99"/>
    <w:semiHidden/>
    <w:rsid w:val="00455E6A"/>
  </w:style>
  <w:style w:type="character" w:styleId="Appelnotedebasdep">
    <w:name w:val="footnote reference"/>
    <w:basedOn w:val="Policepardfaut"/>
    <w:uiPriority w:val="99"/>
    <w:semiHidden/>
    <w:unhideWhenUsed/>
    <w:rsid w:val="00455E6A"/>
    <w:rPr>
      <w:vertAlign w:val="superscript"/>
    </w:rPr>
  </w:style>
  <w:style w:type="paragraph" w:customStyle="1" w:styleId="enrouge">
    <w:name w:val="en rouge"/>
    <w:basedOn w:val="Sansinterligne"/>
    <w:link w:val="enrougeCar"/>
    <w:qFormat/>
    <w:rsid w:val="001A6A6A"/>
    <w:pPr>
      <w:numPr>
        <w:numId w:val="6"/>
      </w:numPr>
      <w:jc w:val="both"/>
    </w:pPr>
    <w:rPr>
      <w:rFonts w:cs="Arial"/>
      <w:b/>
      <w:color w:val="943634" w:themeColor="accent2" w:themeShade="BF"/>
    </w:rPr>
  </w:style>
  <w:style w:type="character" w:customStyle="1" w:styleId="Titre3Car">
    <w:name w:val="Titre 3 Car"/>
    <w:basedOn w:val="Policepardfaut"/>
    <w:link w:val="Titre3"/>
    <w:semiHidden/>
    <w:rsid w:val="003E5B4C"/>
    <w:rPr>
      <w:rFonts w:asciiTheme="majorHAnsi" w:eastAsiaTheme="majorEastAsia" w:hAnsiTheme="majorHAnsi" w:cstheme="majorBidi"/>
      <w:color w:val="243F60" w:themeColor="accent1" w:themeShade="7F"/>
      <w:sz w:val="24"/>
      <w:szCs w:val="24"/>
    </w:rPr>
  </w:style>
  <w:style w:type="character" w:customStyle="1" w:styleId="SansinterligneCar">
    <w:name w:val="Sans interligne Car"/>
    <w:basedOn w:val="Policepardfaut"/>
    <w:link w:val="Sansinterligne"/>
    <w:uiPriority w:val="1"/>
    <w:rsid w:val="001A6A6A"/>
    <w:rPr>
      <w:sz w:val="22"/>
      <w:szCs w:val="24"/>
    </w:rPr>
  </w:style>
  <w:style w:type="character" w:customStyle="1" w:styleId="enrougeCar">
    <w:name w:val="en rouge Car"/>
    <w:basedOn w:val="SansinterligneCar"/>
    <w:link w:val="enrouge"/>
    <w:rsid w:val="001A6A6A"/>
    <w:rPr>
      <w:rFonts w:cs="Arial"/>
      <w:b/>
      <w:color w:val="943634" w:themeColor="accent2" w:themeShade="BF"/>
      <w:sz w:val="22"/>
      <w:szCs w:val="24"/>
    </w:rPr>
  </w:style>
  <w:style w:type="paragraph" w:customStyle="1" w:styleId="petitpara">
    <w:name w:val="petit para"/>
    <w:basedOn w:val="Sansinterligne"/>
    <w:link w:val="petitparaCar"/>
    <w:qFormat/>
    <w:rsid w:val="00FD2C79"/>
    <w:pPr>
      <w:numPr>
        <w:numId w:val="7"/>
      </w:numPr>
      <w:jc w:val="both"/>
    </w:pPr>
    <w:rPr>
      <w:rFonts w:cs="Arial"/>
      <w:b/>
      <w:color w:val="943634" w:themeColor="accent2" w:themeShade="BF"/>
    </w:rPr>
  </w:style>
  <w:style w:type="character" w:customStyle="1" w:styleId="petitparaCar">
    <w:name w:val="petit para Car"/>
    <w:basedOn w:val="SansinterligneCar"/>
    <w:link w:val="petitpara"/>
    <w:rsid w:val="00FD2C79"/>
    <w:rPr>
      <w:rFonts w:cs="Arial"/>
      <w:b/>
      <w:color w:val="943634" w:themeColor="accent2" w:themeShade="BF"/>
      <w:sz w:val="22"/>
      <w:szCs w:val="24"/>
    </w:rPr>
  </w:style>
  <w:style w:type="paragraph" w:styleId="Rvision">
    <w:name w:val="Revision"/>
    <w:hidden/>
    <w:uiPriority w:val="99"/>
    <w:semiHidden/>
    <w:rsid w:val="00481336"/>
    <w:rPr>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20868">
      <w:bodyDiv w:val="1"/>
      <w:marLeft w:val="0"/>
      <w:marRight w:val="0"/>
      <w:marTop w:val="0"/>
      <w:marBottom w:val="0"/>
      <w:divBdr>
        <w:top w:val="none" w:sz="0" w:space="0" w:color="auto"/>
        <w:left w:val="none" w:sz="0" w:space="0" w:color="auto"/>
        <w:bottom w:val="none" w:sz="0" w:space="0" w:color="auto"/>
        <w:right w:val="none" w:sz="0" w:space="0" w:color="auto"/>
      </w:divBdr>
    </w:div>
    <w:div w:id="1350910371">
      <w:bodyDiv w:val="1"/>
      <w:marLeft w:val="0"/>
      <w:marRight w:val="0"/>
      <w:marTop w:val="0"/>
      <w:marBottom w:val="0"/>
      <w:divBdr>
        <w:top w:val="none" w:sz="0" w:space="0" w:color="auto"/>
        <w:left w:val="none" w:sz="0" w:space="0" w:color="auto"/>
        <w:bottom w:val="none" w:sz="0" w:space="0" w:color="auto"/>
        <w:right w:val="none" w:sz="0" w:space="0" w:color="auto"/>
      </w:divBdr>
    </w:div>
    <w:div w:id="1639335850">
      <w:bodyDiv w:val="1"/>
      <w:marLeft w:val="0"/>
      <w:marRight w:val="0"/>
      <w:marTop w:val="0"/>
      <w:marBottom w:val="0"/>
      <w:divBdr>
        <w:top w:val="none" w:sz="0" w:space="0" w:color="auto"/>
        <w:left w:val="none" w:sz="0" w:space="0" w:color="auto"/>
        <w:bottom w:val="none" w:sz="0" w:space="0" w:color="auto"/>
        <w:right w:val="none" w:sz="0" w:space="0" w:color="auto"/>
      </w:divBdr>
    </w:div>
    <w:div w:id="1974750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AADE425-F61D-4E11-BADC-8B3562FBA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4</Pages>
  <Words>2496</Words>
  <Characters>13730</Characters>
  <Application>Microsoft Office Word</Application>
  <DocSecurity>0</DocSecurity>
  <Lines>114</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mbrasebin</dc:creator>
  <cp:keywords/>
  <dc:description/>
  <cp:lastModifiedBy>Rémi Cura</cp:lastModifiedBy>
  <cp:revision>20</cp:revision>
  <dcterms:created xsi:type="dcterms:W3CDTF">2017-09-14T19:49:00Z</dcterms:created>
  <dcterms:modified xsi:type="dcterms:W3CDTF">2017-09-15T14:39:00Z</dcterms:modified>
</cp:coreProperties>
</file>