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E57CE7">
              <w:rPr>
                <w:rFonts w:ascii="Arial" w:hAnsi="Arial" w:cs="Arial"/>
                <w:b/>
                <w:bCs/>
                <w:noProof w:val="0"/>
              </w:rPr>
              <w:t>BANK RECONCILIATION STAFF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E57CE7">
              <w:rPr>
                <w:rFonts w:ascii="Arial" w:hAnsi="Arial" w:cs="Arial"/>
                <w:b/>
                <w:bCs/>
                <w:noProof w:val="0"/>
              </w:rPr>
              <w:t>General Accounting</w:t>
            </w:r>
            <w:r w:rsidR="00AD536F">
              <w:rPr>
                <w:rFonts w:ascii="Arial" w:hAnsi="Arial" w:cs="Arial"/>
                <w:b/>
                <w:bCs/>
                <w:noProof w:val="0"/>
              </w:rPr>
              <w:t xml:space="preserve"> Section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0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53B64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and assuring that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policies on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regular accounting processes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related to 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bank reconciliation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transactions of the company.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Updated &amp; t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imely 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bank reconciliation report and recommend required adjustment to the Bookkeeper.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Check &amp; review </w:t>
            </w:r>
            <w:r w:rsidR="003E03B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Proper 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book recording 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the system.  Review, analyze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recorded transaction during</w:t>
            </w:r>
            <w:r w:rsidR="00C947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reconciliation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of 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Bank records, transaction documents against Qbe system.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Administer internal controls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set 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Bank Reconciliation 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financial 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requireme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nts</w:t>
            </w:r>
            <w:r w:rsidR="000F4532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of completeness &amp; accuracy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C9479B" w:rsidP="00E82D0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</w:t>
            </w:r>
            <w:r w:rsidR="00AD61C0">
              <w:rPr>
                <w:rFonts w:ascii="Arial" w:hAnsi="Arial" w:cs="Arial"/>
                <w:bCs/>
                <w:sz w:val="18"/>
                <w:szCs w:val="18"/>
              </w:rPr>
              <w:t xml:space="preserve"> head office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Treasury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financial reports</w:t>
            </w:r>
            <w:r w:rsidR="000F4532">
              <w:rPr>
                <w:rFonts w:ascii="Arial" w:hAnsi="Arial" w:cs="Arial"/>
                <w:bCs/>
                <w:sz w:val="18"/>
                <w:szCs w:val="18"/>
              </w:rPr>
              <w:t xml:space="preserve"> (disbursement/depository)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in the QBE system and review composing general le</w:t>
            </w:r>
            <w:r>
              <w:rPr>
                <w:rFonts w:ascii="Arial" w:hAnsi="Arial" w:cs="Arial"/>
                <w:bCs/>
                <w:sz w:val="18"/>
                <w:szCs w:val="18"/>
              </w:rPr>
              <w:t>dger accounts for accuracy of transactions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with the assistance of the bookkeeper.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74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7E6701" w:rsidP="00837706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Analyze </w:t>
            </w:r>
            <w:r w:rsidR="00C9479B">
              <w:rPr>
                <w:rFonts w:ascii="Arial" w:hAnsi="Arial" w:cs="Arial"/>
                <w:bCs/>
                <w:sz w:val="18"/>
                <w:szCs w:val="18"/>
              </w:rPr>
              <w:t xml:space="preserve">the </w:t>
            </w:r>
            <w:r w:rsidR="00A063A6">
              <w:rPr>
                <w:rFonts w:ascii="Arial" w:hAnsi="Arial" w:cs="Arial"/>
                <w:bCs/>
                <w:sz w:val="18"/>
                <w:szCs w:val="18"/>
              </w:rPr>
              <w:t xml:space="preserve">Bank Reconciliation Report 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in relation to </w:t>
            </w:r>
            <w:r w:rsidR="00837706">
              <w:rPr>
                <w:rFonts w:ascii="Arial" w:hAnsi="Arial" w:cs="Arial"/>
                <w:bCs/>
                <w:sz w:val="18"/>
                <w:szCs w:val="18"/>
              </w:rPr>
              <w:t xml:space="preserve">cash transactions recorded in the system against actual cash </w:t>
            </w:r>
            <w:r w:rsidR="00A063A6">
              <w:rPr>
                <w:rFonts w:ascii="Arial" w:hAnsi="Arial" w:cs="Arial"/>
                <w:bCs/>
                <w:sz w:val="18"/>
                <w:szCs w:val="18"/>
              </w:rPr>
              <w:t>in flows &amp; out flows (disbursements/deposits)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1365AD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A06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F83F35" w:rsidP="00A063A6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7D6E7D">
              <w:rPr>
                <w:rFonts w:ascii="Arial" w:hAnsi="Arial" w:cs="Arial"/>
                <w:bCs/>
                <w:sz w:val="18"/>
                <w:szCs w:val="18"/>
              </w:rPr>
              <w:t>Review efficiency</w:t>
            </w:r>
            <w:r w:rsidR="00B61992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status</w:t>
            </w:r>
            <w:r w:rsidRPr="007D6E7D">
              <w:rPr>
                <w:rFonts w:ascii="Arial" w:hAnsi="Arial" w:cs="Arial"/>
                <w:bCs/>
                <w:sz w:val="18"/>
                <w:szCs w:val="18"/>
              </w:rPr>
              <w:t xml:space="preserve"> of </w:t>
            </w:r>
            <w:r w:rsidR="00A063A6">
              <w:rPr>
                <w:rFonts w:ascii="Arial" w:hAnsi="Arial" w:cs="Arial"/>
                <w:bCs/>
                <w:sz w:val="18"/>
                <w:szCs w:val="18"/>
              </w:rPr>
              <w:t>Cash Flow transactions against bank records.</w:t>
            </w:r>
            <w:r w:rsidR="00994F7C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A06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A063A6" w:rsidP="00A063A6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Check, o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rganize and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implement 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compliance to the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Treasury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any irregularities found during Bank Reconciliation.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A063A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Setup and Administer the compliance of the internal control </w:t>
            </w:r>
            <w:r w:rsidR="00A063A6">
              <w:rPr>
                <w:rFonts w:ascii="Arial" w:hAnsi="Arial" w:cs="Arial"/>
                <w:bCs/>
                <w:sz w:val="18"/>
                <w:szCs w:val="18"/>
              </w:rPr>
              <w:t>documents required by bank reconciliation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>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F7439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</w:t>
            </w:r>
            <w:r w:rsidR="00F7439D">
              <w:rPr>
                <w:rFonts w:ascii="Arial" w:hAnsi="Arial" w:cs="Arial"/>
                <w:bCs/>
                <w:sz w:val="18"/>
                <w:szCs w:val="18"/>
              </w:rPr>
              <w:t xml:space="preserve">iews disbursement bank records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following Payment release standard procedure &amp; documentations.</w:t>
            </w:r>
            <w:r w:rsidR="00F7439D">
              <w:rPr>
                <w:rFonts w:ascii="Arial" w:hAnsi="Arial" w:cs="Arial"/>
                <w:bCs/>
                <w:sz w:val="18"/>
                <w:szCs w:val="18"/>
              </w:rPr>
              <w:t xml:space="preserve"> Determine the status of Disbursements/Receipts sequence against Bank Records sequence.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/Weekly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F7439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20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bookmarkStart w:id="0" w:name="_GoBack" w:colFirst="1" w:colLast="1"/>
            <w:r>
              <w:rPr>
                <w:rFonts w:ascii="Arial" w:hAnsi="Arial" w:cs="Arial"/>
                <w:bCs/>
                <w:sz w:val="18"/>
                <w:szCs w:val="18"/>
              </w:rPr>
              <w:t>Periodically evaluates the accounting methods and processes. Formulate efficient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F7439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bookmarkEnd w:id="0"/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0D5021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Facilitates and contributes in the development of automa</w:t>
            </w:r>
            <w:r w:rsidR="00F7439D">
              <w:rPr>
                <w:rFonts w:ascii="Arial" w:hAnsi="Arial" w:cs="Arial"/>
                <w:bCs/>
                <w:sz w:val="18"/>
                <w:szCs w:val="18"/>
              </w:rPr>
              <w:t>tion system in Bank Reconciliation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F7439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C645EF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&amp; e</w:t>
            </w:r>
            <w:r w:rsidR="00F7439D">
              <w:rPr>
                <w:rFonts w:ascii="Arial" w:hAnsi="Arial" w:cs="Arial"/>
                <w:bCs/>
                <w:sz w:val="18"/>
                <w:szCs w:val="18"/>
              </w:rPr>
              <w:t>valuates the bank reconciliation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stabl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i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sh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ed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 cont</w:t>
            </w:r>
            <w:r w:rsidR="00F7439D">
              <w:rPr>
                <w:rFonts w:ascii="Arial" w:hAnsi="Arial" w:cs="Arial"/>
                <w:bCs/>
                <w:sz w:val="18"/>
                <w:szCs w:val="18"/>
              </w:rPr>
              <w:t>rols and limitations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C645EF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F7439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Ensure to provide factual analysis and reliable data to the </w:t>
            </w:r>
            <w:r w:rsidR="007D6E7D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General Accounting Head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>General Accounting Head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Financial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Treasury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personnel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fund liquidation status 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Treasury Cashier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7D6E7D">
              <w:rPr>
                <w:b w:val="0"/>
                <w:color w:val="000000"/>
                <w:sz w:val="18"/>
                <w:szCs w:val="18"/>
              </w:rPr>
              <w:t>Accountancy or Finance 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7D6E7D">
              <w:rPr>
                <w:rFonts w:ascii="Arial" w:hAnsi="Arial" w:cs="Arial"/>
                <w:color w:val="000000"/>
                <w:sz w:val="18"/>
                <w:szCs w:val="18"/>
              </w:rPr>
              <w:t>function as a Cashier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lastRenderedPageBreak/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 General Accounting Head.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liquidation, replenishments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3F8A" w:rsidRDefault="00113F8A">
      <w:r>
        <w:separator/>
      </w:r>
    </w:p>
  </w:endnote>
  <w:endnote w:type="continuationSeparator" w:id="0">
    <w:p w:rsidR="00113F8A" w:rsidRDefault="00113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F7439D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F7439D" w:rsidRPr="00F7439D">
      <w:rPr>
        <w:rStyle w:val="PageNumber"/>
      </w:rPr>
      <w:t>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0F4532">
      <w:rPr>
        <w:rStyle w:val="PageNumber"/>
        <w:rFonts w:ascii="Arial" w:hAnsi="Arial" w:cs="Arial"/>
        <w:sz w:val="16"/>
        <w:szCs w:val="16"/>
      </w:rPr>
      <w:t>5/30/2023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3F8A" w:rsidRDefault="00113F8A">
      <w:r>
        <w:separator/>
      </w:r>
    </w:p>
  </w:footnote>
  <w:footnote w:type="continuationSeparator" w:id="0">
    <w:p w:rsidR="00113F8A" w:rsidRDefault="00113F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C574C"/>
    <w:rsid w:val="000D0453"/>
    <w:rsid w:val="000D19AC"/>
    <w:rsid w:val="000D2543"/>
    <w:rsid w:val="000D5021"/>
    <w:rsid w:val="000E03E1"/>
    <w:rsid w:val="000F3086"/>
    <w:rsid w:val="000F4532"/>
    <w:rsid w:val="00102C79"/>
    <w:rsid w:val="0011197E"/>
    <w:rsid w:val="00113705"/>
    <w:rsid w:val="00113F8A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40948"/>
    <w:rsid w:val="00351ECB"/>
    <w:rsid w:val="00355F50"/>
    <w:rsid w:val="003625A3"/>
    <w:rsid w:val="0036347A"/>
    <w:rsid w:val="00366FDF"/>
    <w:rsid w:val="00373624"/>
    <w:rsid w:val="00397FB8"/>
    <w:rsid w:val="003B1B2B"/>
    <w:rsid w:val="003E03BC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63D84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B0C04"/>
    <w:rsid w:val="008C7D93"/>
    <w:rsid w:val="008D0864"/>
    <w:rsid w:val="008F314E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063A6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AD536F"/>
    <w:rsid w:val="00AD61C0"/>
    <w:rsid w:val="00B043B7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148F6"/>
    <w:rsid w:val="00E22DDD"/>
    <w:rsid w:val="00E347A7"/>
    <w:rsid w:val="00E37566"/>
    <w:rsid w:val="00E50AE7"/>
    <w:rsid w:val="00E57C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7439D"/>
    <w:rsid w:val="00F83F35"/>
    <w:rsid w:val="00F869C9"/>
    <w:rsid w:val="00FA32E0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2023-05-30T02:18:00Z</dcterms:created>
  <dcterms:modified xsi:type="dcterms:W3CDTF">2023-05-30T02:18:00Z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