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282049">
              <w:rPr>
                <w:rFonts w:ascii="Arial" w:hAnsi="Arial" w:cs="Arial"/>
                <w:b/>
                <w:bCs/>
                <w:noProof w:val="0"/>
              </w:rPr>
              <w:t>BOOKKEEPER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282049">
              <w:rPr>
                <w:rFonts w:ascii="Arial" w:hAnsi="Arial" w:cs="Arial"/>
                <w:b/>
                <w:bCs/>
                <w:noProof w:val="0"/>
              </w:rPr>
              <w:t>General Accounting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282049">
              <w:t>2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5F10E1">
              <w:rPr>
                <w:rFonts w:ascii="Arial" w:hAnsi="Arial" w:cs="Arial"/>
                <w:b/>
                <w:bCs/>
                <w:noProof w:val="0"/>
              </w:rPr>
              <w:t>4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F36D62" w:rsidRPr="00970700" w:rsidRDefault="00953B64" w:rsidP="0028204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and administering all regular accounting </w:t>
            </w:r>
            <w:r w:rsidR="00282049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transaction are properly recorded in the financial books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282049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General Ledger Accounts are properly classified and updated.  Original entries are checked, reviewed and properly adjusted.  Review in a regular manner, update financial data to properly reflect tax obligations</w:t>
            </w:r>
            <w:r w:rsidR="00EB07F0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in our financial books.</w:t>
            </w:r>
            <w:r w:rsidR="00282049" w:rsidRPr="00970700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282049" w:rsidP="00E82D0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the financial reports in the </w:t>
            </w:r>
            <w:r w:rsidR="00EB07F0">
              <w:rPr>
                <w:rFonts w:ascii="Arial" w:hAnsi="Arial" w:cs="Arial"/>
                <w:bCs/>
                <w:sz w:val="18"/>
                <w:szCs w:val="18"/>
              </w:rPr>
              <w:t xml:space="preserve">QBE system, review and update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general ledger accounts for accuracy </w:t>
            </w:r>
            <w:r w:rsidR="00EB07F0">
              <w:rPr>
                <w:rFonts w:ascii="Arial" w:hAnsi="Arial" w:cs="Arial"/>
                <w:bCs/>
                <w:sz w:val="18"/>
                <w:szCs w:val="18"/>
              </w:rPr>
              <w:t xml:space="preserve">and proper classification. Regulary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check with </w:t>
            </w:r>
            <w:r w:rsidR="00EB07F0">
              <w:rPr>
                <w:rFonts w:ascii="Arial" w:hAnsi="Arial" w:cs="Arial"/>
                <w:bCs/>
                <w:sz w:val="18"/>
                <w:szCs w:val="18"/>
              </w:rPr>
              <w:t>the assistance of the General Accounting Head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87165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EB07F0" w:rsidP="00102C79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the financial reports</w:t>
            </w:r>
            <w:r w:rsidR="00994F7C">
              <w:rPr>
                <w:rFonts w:ascii="Arial" w:hAnsi="Arial" w:cs="Arial"/>
                <w:bCs/>
                <w:sz w:val="18"/>
                <w:szCs w:val="18"/>
              </w:rPr>
              <w:t xml:space="preserve"> such as Profit and Loss, Cash Flow, Balance sheet, Income statement</w:t>
            </w:r>
            <w:r>
              <w:rPr>
                <w:rFonts w:ascii="Arial" w:hAnsi="Arial" w:cs="Arial"/>
                <w:bCs/>
                <w:sz w:val="18"/>
                <w:szCs w:val="18"/>
              </w:rPr>
              <w:t>.  P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rovides the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financial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report to the </w:t>
            </w:r>
            <w:r w:rsidR="00027266">
              <w:rPr>
                <w:rFonts w:ascii="Arial" w:hAnsi="Arial" w:cs="Arial"/>
                <w:bCs/>
                <w:sz w:val="18"/>
                <w:szCs w:val="18"/>
              </w:rPr>
              <w:t>Finance and Admin Manager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through the General Accounting Head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87165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8D0864" w:rsidRDefault="007E6701" w:rsidP="008D0864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Create financial forecast deemed necessary to the company. Covering sales, expenses or costs, asset acquisitions, upgrades or expansions and other projects. Submits forecast to the </w:t>
            </w:r>
            <w:r w:rsidR="00027266">
              <w:rPr>
                <w:rFonts w:ascii="Arial" w:hAnsi="Arial" w:cs="Arial"/>
                <w:bCs/>
                <w:sz w:val="18"/>
                <w:szCs w:val="18"/>
              </w:rPr>
              <w:t>Finance and Admin Manager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="00994F7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87165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EB07F0" w:rsidP="008D0864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dminister the compliance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to the tax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requirements of </w:t>
            </w:r>
            <w:r w:rsidR="009B2FD2">
              <w:rPr>
                <w:rFonts w:ascii="Arial" w:hAnsi="Arial" w:cs="Arial"/>
                <w:bCs/>
                <w:sz w:val="18"/>
                <w:szCs w:val="18"/>
              </w:rPr>
              <w:t>each cost centers or departments.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87165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Administer the compliance of the internal control documents required by accounting department.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 xml:space="preserve"> 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Administer all bank transactions and review data recordings in the QBE system </w:t>
            </w:r>
            <w:r w:rsidR="00730367">
              <w:rPr>
                <w:rFonts w:ascii="Arial" w:hAnsi="Arial" w:cs="Arial"/>
                <w:bCs/>
                <w:sz w:val="18"/>
                <w:szCs w:val="18"/>
              </w:rPr>
              <w:t>including review of the Bank reconciliation reports.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EB07F0" w:rsidP="00EB07F0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Check timely &amp; correct entries of transactions. Review trial balances.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Reviews and check the updates or progres</w:t>
            </w:r>
            <w:r w:rsidR="006C6847">
              <w:rPr>
                <w:rFonts w:ascii="Arial" w:hAnsi="Arial" w:cs="Arial"/>
                <w:bCs/>
                <w:sz w:val="18"/>
                <w:szCs w:val="18"/>
              </w:rPr>
              <w:t>s reports on Inventory Schedules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Periodically evaluates the accounting methods and processes. Formulate efficient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  <w:bookmarkStart w:id="0" w:name="_GoBack"/>
            <w:bookmarkEnd w:id="0"/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6C6847" w:rsidP="006C6847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Periodically f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acilitates </w:t>
            </w:r>
            <w:r>
              <w:rPr>
                <w:rFonts w:ascii="Arial" w:hAnsi="Arial" w:cs="Arial"/>
                <w:bCs/>
                <w:sz w:val="18"/>
                <w:szCs w:val="18"/>
              </w:rPr>
              <w:t>accounting entries of disbursements including Salaries &amp; Wages, Advances or Charges.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1D58A4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Check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the petty cash fund an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d liquidations process, 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controls and limitations on expenses.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1365A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0D5021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Prepares the performance evaluations </w:t>
            </w:r>
            <w:r w:rsidR="006C6847">
              <w:rPr>
                <w:rFonts w:ascii="Arial" w:hAnsi="Arial" w:cs="Arial"/>
                <w:bCs/>
                <w:sz w:val="18"/>
                <w:szCs w:val="18"/>
              </w:rPr>
              <w:t>of direct reports</w:t>
            </w:r>
            <w:r>
              <w:rPr>
                <w:rFonts w:ascii="Arial" w:hAnsi="Arial" w:cs="Arial"/>
                <w:bCs/>
                <w:sz w:val="18"/>
                <w:szCs w:val="18"/>
              </w:rPr>
              <w:t>, and provides recommendations.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5AD" w:rsidRDefault="001365AD" w:rsidP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C279EC" w:rsidRDefault="006C6847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Reviews and prepare</w:t>
            </w:r>
            <w:r w:rsidR="00E72E56">
              <w:rPr>
                <w:rFonts w:ascii="Arial" w:hAnsi="Arial" w:cs="Arial"/>
                <w:bCs/>
                <w:sz w:val="18"/>
                <w:szCs w:val="18"/>
              </w:rPr>
              <w:t xml:space="preserve"> reports to support BIR remittances and compliances.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Default="001365A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Bi-monthly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Default="0087165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FE43EF" w:rsidP="00B618F5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</w:t>
            </w:r>
            <w:r w:rsidR="004F1EC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ure </w:t>
            </w:r>
            <w:r w:rsidR="00932DB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availability and submissions of accurate Fin</w:t>
            </w:r>
            <w:r w:rsidR="001D58A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ancial Reports to the General Accounting Head</w:t>
            </w:r>
            <w:r w:rsidR="00932DB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</w:t>
            </w:r>
            <w:r w:rsidR="001D58A4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sure accuracy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and</w:t>
            </w:r>
            <w:r w:rsidR="001D58A4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reliable data on the accounting system for management consumption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DE7F99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F99" w:rsidRDefault="00DE7F99" w:rsidP="001D58A4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1D58A4">
              <w:rPr>
                <w:rFonts w:ascii="Arial" w:hAnsi="Arial" w:cs="Arial"/>
                <w:color w:val="000000"/>
                <w:sz w:val="18"/>
                <w:szCs w:val="18"/>
              </w:rPr>
              <w:t>General Accounting Head</w:t>
            </w:r>
            <w:r w:rsidR="00461C6F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1D58A4">
              <w:rPr>
                <w:rFonts w:ascii="Arial" w:hAnsi="Arial" w:cs="Arial"/>
                <w:color w:val="000000"/>
                <w:sz w:val="18"/>
                <w:szCs w:val="18"/>
              </w:rPr>
              <w:t>on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 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financial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forecast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Suppliers and Government agencies for tax 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Preferrably 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Accountancy. CPA is preferrable.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General acc</w:t>
            </w:r>
            <w:r w:rsidR="001D58A4">
              <w:rPr>
                <w:rFonts w:ascii="Arial" w:hAnsi="Arial" w:cs="Arial"/>
                <w:color w:val="000000"/>
                <w:sz w:val="18"/>
                <w:szCs w:val="18"/>
              </w:rPr>
              <w:t>ounting and Bookkeeping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</w:t>
            </w:r>
            <w:r w:rsidR="001D58A4"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1D58A4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1D58A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1D58A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recording and adjustment of business transaction. Updated Chart of Accounts.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390E" w:rsidRDefault="004F390E">
      <w:r>
        <w:separator/>
      </w:r>
    </w:p>
  </w:endnote>
  <w:endnote w:type="continuationSeparator" w:id="0">
    <w:p w:rsidR="004F390E" w:rsidRDefault="004F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871650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871650" w:rsidRPr="00871650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871650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390E" w:rsidRDefault="004F390E">
      <w:r>
        <w:separator/>
      </w:r>
    </w:p>
  </w:footnote>
  <w:footnote w:type="continuationSeparator" w:id="0">
    <w:p w:rsidR="004F390E" w:rsidRDefault="004F39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5CFB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19AC"/>
    <w:rsid w:val="000D2543"/>
    <w:rsid w:val="000D5021"/>
    <w:rsid w:val="000E03E1"/>
    <w:rsid w:val="000F3086"/>
    <w:rsid w:val="00102C79"/>
    <w:rsid w:val="0011197E"/>
    <w:rsid w:val="00113705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D58A4"/>
    <w:rsid w:val="001E0EC6"/>
    <w:rsid w:val="001E132D"/>
    <w:rsid w:val="001F154B"/>
    <w:rsid w:val="001F1C01"/>
    <w:rsid w:val="001F336C"/>
    <w:rsid w:val="001F74AB"/>
    <w:rsid w:val="00222513"/>
    <w:rsid w:val="00226335"/>
    <w:rsid w:val="002265E2"/>
    <w:rsid w:val="00232961"/>
    <w:rsid w:val="002332BC"/>
    <w:rsid w:val="00233E06"/>
    <w:rsid w:val="00233F57"/>
    <w:rsid w:val="00271D28"/>
    <w:rsid w:val="00282049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E193F"/>
    <w:rsid w:val="003F2BFF"/>
    <w:rsid w:val="003F697A"/>
    <w:rsid w:val="00416DDA"/>
    <w:rsid w:val="00433EF3"/>
    <w:rsid w:val="00445A36"/>
    <w:rsid w:val="004474CC"/>
    <w:rsid w:val="00461C6F"/>
    <w:rsid w:val="00481166"/>
    <w:rsid w:val="004A30CF"/>
    <w:rsid w:val="004B7AE8"/>
    <w:rsid w:val="004D4515"/>
    <w:rsid w:val="004E1D1C"/>
    <w:rsid w:val="004E50CF"/>
    <w:rsid w:val="004F1EC3"/>
    <w:rsid w:val="004F390E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C6847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E6701"/>
    <w:rsid w:val="007F6D1A"/>
    <w:rsid w:val="008142F4"/>
    <w:rsid w:val="008224C3"/>
    <w:rsid w:val="00823451"/>
    <w:rsid w:val="00827CCE"/>
    <w:rsid w:val="008336AD"/>
    <w:rsid w:val="00852900"/>
    <w:rsid w:val="008559B2"/>
    <w:rsid w:val="00864155"/>
    <w:rsid w:val="00866CB0"/>
    <w:rsid w:val="00871650"/>
    <w:rsid w:val="008A08DD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55C14"/>
    <w:rsid w:val="00A6532C"/>
    <w:rsid w:val="00A913A2"/>
    <w:rsid w:val="00A95E8E"/>
    <w:rsid w:val="00AC281B"/>
    <w:rsid w:val="00AC4293"/>
    <w:rsid w:val="00AC4A5D"/>
    <w:rsid w:val="00B043B7"/>
    <w:rsid w:val="00B3204A"/>
    <w:rsid w:val="00B4791E"/>
    <w:rsid w:val="00B618F5"/>
    <w:rsid w:val="00B66C0E"/>
    <w:rsid w:val="00B72BD1"/>
    <w:rsid w:val="00B72E45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7790F"/>
    <w:rsid w:val="00C81D29"/>
    <w:rsid w:val="00C87D20"/>
    <w:rsid w:val="00C87D9A"/>
    <w:rsid w:val="00C905E2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22DDD"/>
    <w:rsid w:val="00E347A7"/>
    <w:rsid w:val="00E37566"/>
    <w:rsid w:val="00E50AE7"/>
    <w:rsid w:val="00E614C9"/>
    <w:rsid w:val="00E62AF9"/>
    <w:rsid w:val="00E72E56"/>
    <w:rsid w:val="00E82D0C"/>
    <w:rsid w:val="00E92AC8"/>
    <w:rsid w:val="00E946AC"/>
    <w:rsid w:val="00EB07F0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5307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2023-05-31T02:19:00Z</dcterms:created>
  <dcterms:modified xsi:type="dcterms:W3CDTF">2023-05-31T02:19:00Z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