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TAX OFFICER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:  Bookkeeper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  <w:r w:rsidR="00825D1A">
              <w:rPr>
                <w:rFonts w:ascii="Arial" w:hAnsi="Arial" w:cs="Arial"/>
                <w:b/>
                <w:bCs/>
                <w:noProof w:val="0"/>
              </w:rPr>
              <w:t>&amp; General Accounting Section Head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business related and applicable tax requirements are complied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and submitted timely to regulating government agencies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 All important and official tax related company documents are properly sorted, file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d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for safekeep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ing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and </w:t>
            </w:r>
            <w:r w:rsidR="005102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efficient </w:t>
            </w:r>
            <w:r w:rsidR="00825D1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retrievals.  Follows documents archive protocols.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5102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10261">
              <w:rPr>
                <w:rFonts w:ascii="Arial" w:hAnsi="Arial" w:cs="Arial"/>
                <w:bCs/>
                <w:sz w:val="18"/>
                <w:szCs w:val="18"/>
              </w:rPr>
              <w:t>Witholding Income Tax in all purchases with the Accounts Payable Section of Finance &amp; Admin Departmen</w:t>
            </w:r>
            <w:r w:rsidR="0029409C">
              <w:rPr>
                <w:rFonts w:ascii="Arial" w:hAnsi="Arial" w:cs="Arial"/>
                <w:bCs/>
                <w:sz w:val="18"/>
                <w:szCs w:val="18"/>
              </w:rPr>
              <w:t>t for filing to BIR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9409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29409C" w:rsidP="0029409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Accumulated sales amount from Sales Audit Section, POS and Branch Columnar record. For quarterly VAT filing to BIR.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29409C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29409C" w:rsidP="0029409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Acknowledged </w:t>
            </w:r>
            <w:r w:rsidRPr="0029409C">
              <w:rPr>
                <w:rFonts w:ascii="Arial" w:hAnsi="Arial" w:cs="Arial"/>
                <w:bCs/>
                <w:sz w:val="18"/>
                <w:szCs w:val="18"/>
              </w:rPr>
              <w:t xml:space="preserve">BIR form 2307 - purchases w/holding </w:t>
            </w:r>
            <w:r>
              <w:rPr>
                <w:rFonts w:ascii="Arial" w:hAnsi="Arial" w:cs="Arial"/>
                <w:bCs/>
                <w:sz w:val="18"/>
                <w:szCs w:val="18"/>
              </w:rPr>
              <w:t>tax certificate made by AP Section.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29409C" w:rsidP="00DF3F04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Archiving of all BIR</w:t>
            </w:r>
            <w:r w:rsidR="00DF3F04">
              <w:rPr>
                <w:rFonts w:ascii="Arial" w:hAnsi="Arial" w:cs="Arial"/>
                <w:bCs/>
                <w:sz w:val="18"/>
                <w:szCs w:val="18"/>
              </w:rPr>
              <w:t xml:space="preserve"> transaction documents.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DF3F0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75F5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DF3F04" w:rsidP="00DF3F04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Update BIR transaction with AP Section and other Bookkeeping tasks.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DF3F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975F5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  <w:bookmarkStart w:id="0" w:name="_GoBack"/>
      <w:bookmarkEnd w:id="0"/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</w:t>
            </w:r>
            <w:r w:rsidR="00010C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sure to provide factual transaction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and reliable data to the </w:t>
            </w:r>
            <w:r w:rsidR="00010C06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Bookkeeper &amp;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010C06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 xml:space="preserve">Bookkeeper &amp;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 xml:space="preserve">tax updates &amp;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Tax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010C06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Coordinates with 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external accounting firm for any tax related compliances.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Tax complainces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010C06">
              <w:rPr>
                <w:rFonts w:ascii="Arial" w:hAnsi="Arial" w:cs="Arial"/>
                <w:color w:val="000000"/>
                <w:sz w:val="18"/>
                <w:szCs w:val="18"/>
              </w:rPr>
              <w:t>function as a Tax compliance officer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Bookkeeper &amp;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010C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submission of Tax compliances</w:t>
            </w:r>
            <w:r w:rsidR="00975F5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to government regulating agencies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</w:t>
            </w:r>
            <w:r w:rsidR="00975F5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ty of data and confidentiality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0CA" w:rsidRDefault="00A970CA">
      <w:r>
        <w:separator/>
      </w:r>
    </w:p>
  </w:endnote>
  <w:endnote w:type="continuationSeparator" w:id="0">
    <w:p w:rsidR="00A970CA" w:rsidRDefault="00A97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975F5D">
      <w:rPr>
        <w:rStyle w:val="PageNumber"/>
        <w:rFonts w:ascii="Arial" w:hAnsi="Arial" w:cs="Arial"/>
        <w:sz w:val="16"/>
        <w:szCs w:val="16"/>
      </w:rPr>
      <w:t>2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975F5D" w:rsidRPr="00975F5D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510261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0CA" w:rsidRDefault="00A970CA">
      <w:r>
        <w:separator/>
      </w:r>
    </w:p>
  </w:footnote>
  <w:footnote w:type="continuationSeparator" w:id="0">
    <w:p w:rsidR="00A970CA" w:rsidRDefault="00A970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0C06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9409C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0261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5D1A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E5176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5F5D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970CA"/>
    <w:rsid w:val="00AC281B"/>
    <w:rsid w:val="00AC4293"/>
    <w:rsid w:val="00AC4A5D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DF3F04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E0A1B"/>
    <w:rsid w:val="00FE43EF"/>
    <w:rsid w:val="00FE749D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3933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2023-05-31T02:08:00Z</dcterms:created>
  <dcterms:modified xsi:type="dcterms:W3CDTF">2023-05-31T02:08:00Z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