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5F20B" w14:textId="77795397" w:rsidR="00983894" w:rsidRPr="00556DE1" w:rsidRDefault="00CA5501" w:rsidP="00053411">
      <w:pPr>
        <w:spacing w:before="1200" w:after="200"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noProof/>
          <w:color w:val="000000"/>
          <w:sz w:val="24"/>
          <w:szCs w:val="24"/>
          <w:bdr w:val="none" w:sz="0" w:space="0" w:color="auto" w:frame="1"/>
        </w:rPr>
        <w:drawing>
          <wp:inline distT="0" distB="0" distL="0" distR="0" wp14:anchorId="44C35003" wp14:editId="441F2258">
            <wp:extent cx="795131" cy="600972"/>
            <wp:effectExtent l="0" t="0" r="5080" b="8890"/>
            <wp:docPr id="44955789" name="Picture 1" descr="Interest Form - Imagine World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est Form - Imagine Worldwid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5053" cy="623588"/>
                    </a:xfrm>
                    <a:prstGeom prst="rect">
                      <a:avLst/>
                    </a:prstGeom>
                    <a:noFill/>
                    <a:ln>
                      <a:noFill/>
                    </a:ln>
                  </pic:spPr>
                </pic:pic>
              </a:graphicData>
            </a:graphic>
          </wp:inline>
        </w:drawing>
      </w:r>
    </w:p>
    <w:p w14:paraId="7F1FABB1" w14:textId="77777777" w:rsidR="00CA5501" w:rsidRPr="00556DE1" w:rsidRDefault="00CA5501" w:rsidP="00053411">
      <w:pPr>
        <w:spacing w:before="1200" w:after="200" w:line="276" w:lineRule="auto"/>
        <w:jc w:val="center"/>
        <w:rPr>
          <w:rFonts w:ascii="Times New Roman" w:hAnsi="Times New Roman" w:cs="Times New Roman"/>
          <w:color w:val="000000" w:themeColor="text1"/>
          <w:sz w:val="24"/>
          <w:szCs w:val="24"/>
        </w:rPr>
      </w:pPr>
    </w:p>
    <w:p w14:paraId="1E6A8C45" w14:textId="77777777" w:rsidR="004528B9" w:rsidRPr="00556DE1" w:rsidRDefault="004528B9" w:rsidP="00053411">
      <w:pPr>
        <w:spacing w:before="1200" w:after="200" w:line="276" w:lineRule="auto"/>
        <w:jc w:val="center"/>
        <w:rPr>
          <w:rFonts w:ascii="Times New Roman" w:hAnsi="Times New Roman" w:cs="Times New Roman"/>
          <w:color w:val="000000" w:themeColor="text1"/>
          <w:sz w:val="24"/>
          <w:szCs w:val="24"/>
        </w:rPr>
      </w:pPr>
    </w:p>
    <w:p w14:paraId="3D6383B0" w14:textId="77777777" w:rsidR="00983894" w:rsidRPr="00556DE1" w:rsidRDefault="00000000" w:rsidP="00053411">
      <w:pPr>
        <w:spacing w:after="120"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BEFIT PROGRAMME — LILONGWE URBAN</w:t>
      </w:r>
    </w:p>
    <w:p w14:paraId="2DBFBBCC" w14:textId="77777777" w:rsidR="00983894" w:rsidRPr="00556DE1" w:rsidRDefault="00000000" w:rsidP="00053411">
      <w:pPr>
        <w:spacing w:after="200"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Cohort 2</w:t>
      </w:r>
    </w:p>
    <w:p w14:paraId="2F94582D" w14:textId="77777777" w:rsidR="00983894" w:rsidRPr="00556DE1" w:rsidRDefault="00000000" w:rsidP="00053411">
      <w:pPr>
        <w:spacing w:before="200" w:after="200"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M&amp;E PLAN FOR Q6 ACTION ITEMS</w:t>
      </w:r>
    </w:p>
    <w:p w14:paraId="690792BB" w14:textId="77777777" w:rsidR="00983894" w:rsidRPr="00556DE1" w:rsidRDefault="00000000" w:rsidP="00053411">
      <w:pPr>
        <w:spacing w:after="100"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Monitoring &amp; Evaluation Responsibilities</w:t>
      </w:r>
    </w:p>
    <w:p w14:paraId="0B6242D9" w14:textId="6B898DEB" w:rsidR="00983894" w:rsidRDefault="00000000" w:rsidP="00714DAF">
      <w:pPr>
        <w:spacing w:after="80"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for All Action Plans Developed at the Q6 Review Meeting</w:t>
      </w:r>
    </w:p>
    <w:p w14:paraId="524E5022" w14:textId="77777777" w:rsidR="00714DAF" w:rsidRPr="00556DE1" w:rsidRDefault="00714DAF" w:rsidP="00714DAF">
      <w:pPr>
        <w:spacing w:after="80" w:line="276" w:lineRule="auto"/>
        <w:jc w:val="center"/>
        <w:rPr>
          <w:rFonts w:ascii="Times New Roman" w:hAnsi="Times New Roman" w:cs="Times New Roman"/>
          <w:color w:val="000000" w:themeColor="text1"/>
          <w:sz w:val="24"/>
          <w:szCs w:val="24"/>
        </w:rPr>
      </w:pPr>
    </w:p>
    <w:p w14:paraId="53AB336E"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Activity Date: 31 March 2026</w:t>
      </w:r>
    </w:p>
    <w:p w14:paraId="69E0F06E"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FYF Responsible Officer: Peter Butao</w:t>
      </w:r>
    </w:p>
    <w:p w14:paraId="75749442" w14:textId="506E1B34" w:rsidR="00983894" w:rsidRPr="00556DE1" w:rsidRDefault="00CA5501"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 xml:space="preserve">--- </w:t>
      </w:r>
      <w:r w:rsidR="00000000" w:rsidRPr="00556DE1">
        <w:rPr>
          <w:rFonts w:ascii="Times New Roman" w:hAnsi="Times New Roman" w:cs="Times New Roman"/>
          <w:b/>
          <w:bCs/>
          <w:color w:val="000000" w:themeColor="text1"/>
          <w:sz w:val="24"/>
          <w:szCs w:val="24"/>
        </w:rPr>
        <w:t>Document Status: DRAFT</w:t>
      </w:r>
      <w:r w:rsidRPr="00556DE1">
        <w:rPr>
          <w:rFonts w:ascii="Times New Roman" w:hAnsi="Times New Roman" w:cs="Times New Roman"/>
          <w:b/>
          <w:bCs/>
          <w:color w:val="000000" w:themeColor="text1"/>
          <w:sz w:val="24"/>
          <w:szCs w:val="24"/>
        </w:rPr>
        <w:t xml:space="preserve"> ---</w:t>
      </w:r>
    </w:p>
    <w:p w14:paraId="57DB54C2" w14:textId="2413BFED" w:rsidR="004528B9" w:rsidRPr="00556DE1" w:rsidRDefault="00000000" w:rsidP="00556DE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br w:type="page"/>
      </w:r>
      <w:r w:rsidR="004528B9" w:rsidRPr="00556DE1">
        <w:rPr>
          <w:rFonts w:ascii="Times New Roman" w:hAnsi="Times New Roman" w:cs="Times New Roman"/>
          <w:b/>
          <w:bCs/>
          <w:color w:val="000000" w:themeColor="text1"/>
          <w:sz w:val="24"/>
          <w:szCs w:val="24"/>
        </w:rPr>
        <w:lastRenderedPageBreak/>
        <w:t>1. Purpose and Scope of this M&amp;E Plan</w:t>
      </w:r>
    </w:p>
    <w:p w14:paraId="4901892A" w14:textId="58562E79" w:rsidR="004528B9" w:rsidRPr="00556DE1" w:rsidRDefault="004528B9" w:rsidP="00714DAF">
      <w:pPr>
        <w:spacing w:after="100" w:line="276" w:lineRule="auto"/>
        <w:jc w:val="both"/>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Th</w:t>
      </w:r>
      <w:r w:rsidR="00714DAF">
        <w:rPr>
          <w:rFonts w:ascii="Times New Roman" w:hAnsi="Times New Roman" w:cs="Times New Roman"/>
          <w:color w:val="000000" w:themeColor="text1"/>
          <w:sz w:val="24"/>
          <w:szCs w:val="24"/>
        </w:rPr>
        <w:t xml:space="preserve">e </w:t>
      </w:r>
      <w:r w:rsidRPr="00556DE1">
        <w:rPr>
          <w:rFonts w:ascii="Times New Roman" w:hAnsi="Times New Roman" w:cs="Times New Roman"/>
          <w:color w:val="000000" w:themeColor="text1"/>
          <w:sz w:val="24"/>
          <w:szCs w:val="24"/>
        </w:rPr>
        <w:t xml:space="preserve">Plan outlines responsibilities, indicators, methods, timelines, and reporting requirements for tracking action items generated at the BEFIT Q6 Review </w:t>
      </w:r>
      <w:r w:rsidR="00714DAF">
        <w:rPr>
          <w:rFonts w:ascii="Times New Roman" w:hAnsi="Times New Roman" w:cs="Times New Roman"/>
          <w:color w:val="000000" w:themeColor="text1"/>
          <w:sz w:val="24"/>
          <w:szCs w:val="24"/>
        </w:rPr>
        <w:t>(</w:t>
      </w:r>
      <w:r w:rsidRPr="00556DE1">
        <w:rPr>
          <w:rFonts w:ascii="Times New Roman" w:hAnsi="Times New Roman" w:cs="Times New Roman"/>
          <w:color w:val="000000" w:themeColor="text1"/>
          <w:sz w:val="24"/>
          <w:szCs w:val="24"/>
        </w:rPr>
        <w:t>31 March 2026</w:t>
      </w:r>
      <w:r w:rsidR="00714DAF">
        <w:rPr>
          <w:rFonts w:ascii="Times New Roman" w:hAnsi="Times New Roman" w:cs="Times New Roman"/>
          <w:color w:val="000000" w:themeColor="text1"/>
          <w:sz w:val="24"/>
          <w:szCs w:val="24"/>
        </w:rPr>
        <w:t>)</w:t>
      </w:r>
      <w:r w:rsidRPr="00556DE1">
        <w:rPr>
          <w:rFonts w:ascii="Times New Roman" w:hAnsi="Times New Roman" w:cs="Times New Roman"/>
          <w:color w:val="000000" w:themeColor="text1"/>
          <w:sz w:val="24"/>
          <w:szCs w:val="24"/>
        </w:rPr>
        <w:t xml:space="preserve"> in Lilongwe Urban. </w:t>
      </w:r>
      <w:r w:rsidR="00714DAF">
        <w:rPr>
          <w:rFonts w:ascii="Times New Roman" w:hAnsi="Times New Roman" w:cs="Times New Roman"/>
          <w:color w:val="000000" w:themeColor="text1"/>
          <w:sz w:val="24"/>
          <w:szCs w:val="24"/>
        </w:rPr>
        <w:t>It</w:t>
      </w:r>
      <w:r w:rsidRPr="00556DE1">
        <w:rPr>
          <w:rFonts w:ascii="Times New Roman" w:hAnsi="Times New Roman" w:cs="Times New Roman"/>
          <w:color w:val="000000" w:themeColor="text1"/>
          <w:sz w:val="24"/>
          <w:szCs w:val="24"/>
        </w:rPr>
        <w:t xml:space="preserve"> covers Cohort 2 of the programme, which is in its transition phase, with handover to government structures scheduled at the close of Q8.</w:t>
      </w:r>
    </w:p>
    <w:p w14:paraId="0AD8E7EE" w14:textId="564A473C" w:rsidR="001E2945" w:rsidRDefault="004528B9" w:rsidP="00053411">
      <w:pPr>
        <w:spacing w:after="100" w:line="276" w:lineRule="auto"/>
        <w:jc w:val="both"/>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The Q6 Review produced zone-level readiness assessments, gap analyses, and transition action plans. This </w:t>
      </w:r>
      <w:r w:rsidR="00714DAF">
        <w:rPr>
          <w:rFonts w:ascii="Times New Roman" w:hAnsi="Times New Roman" w:cs="Times New Roman"/>
          <w:color w:val="000000" w:themeColor="text1"/>
          <w:sz w:val="24"/>
          <w:szCs w:val="24"/>
        </w:rPr>
        <w:t xml:space="preserve">M&amp;E </w:t>
      </w:r>
      <w:r w:rsidRPr="00556DE1">
        <w:rPr>
          <w:rFonts w:ascii="Times New Roman" w:hAnsi="Times New Roman" w:cs="Times New Roman"/>
          <w:color w:val="000000" w:themeColor="text1"/>
          <w:sz w:val="24"/>
          <w:szCs w:val="24"/>
        </w:rPr>
        <w:t>Plan translates those outputs into a structured monitoring framework to ensure all agreed actions are followed up, tracked, and reported within the Q7 implementation period, in preparation for a successful programme exit at Q8.</w:t>
      </w:r>
    </w:p>
    <w:p w14:paraId="0C0B682A" w14:textId="79D70130" w:rsidR="00714DAF" w:rsidRDefault="00714DAF" w:rsidP="00053411">
      <w:pPr>
        <w:spacing w:after="80" w:line="276" w:lineRule="auto"/>
        <w:rPr>
          <w:rFonts w:ascii="Times New Roman" w:hAnsi="Times New Roman" w:cs="Times New Roman"/>
          <w:color w:val="000000" w:themeColor="text1"/>
          <w:sz w:val="24"/>
          <w:szCs w:val="24"/>
        </w:rPr>
      </w:pPr>
    </w:p>
    <w:p w14:paraId="54E7CA8E" w14:textId="6876F9B0" w:rsidR="001E2945" w:rsidRDefault="001E2945" w:rsidP="00053411">
      <w:pPr>
        <w:spacing w:after="80" w:line="276" w:lineRule="auto"/>
        <w:rPr>
          <w:rFonts w:ascii="Times New Roman" w:hAnsi="Times New Roman" w:cs="Times New Roman"/>
          <w:color w:val="000000" w:themeColor="text1"/>
          <w:sz w:val="24"/>
          <w:szCs w:val="24"/>
        </w:rPr>
      </w:pPr>
      <w:r w:rsidRPr="00714DAF">
        <w:rPr>
          <w:rFonts w:ascii="Times New Roman" w:hAnsi="Times New Roman" w:cs="Times New Roman"/>
          <w:noProof/>
          <w:color w:val="000000" w:themeColor="text1"/>
          <w:sz w:val="24"/>
          <w:szCs w:val="24"/>
        </w:rPr>
        <mc:AlternateContent>
          <mc:Choice Requires="wps">
            <w:drawing>
              <wp:anchor distT="45720" distB="45720" distL="114300" distR="114300" simplePos="0" relativeHeight="251659264" behindDoc="0" locked="0" layoutInCell="1" allowOverlap="1" wp14:anchorId="024B5987" wp14:editId="58B655AC">
                <wp:simplePos x="0" y="0"/>
                <wp:positionH relativeFrom="column">
                  <wp:posOffset>-57785</wp:posOffset>
                </wp:positionH>
                <wp:positionV relativeFrom="paragraph">
                  <wp:posOffset>410430</wp:posOffset>
                </wp:positionV>
                <wp:extent cx="8761730" cy="492760"/>
                <wp:effectExtent l="0" t="0" r="2032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1730" cy="492760"/>
                        </a:xfrm>
                        <a:prstGeom prst="rect">
                          <a:avLst/>
                        </a:prstGeom>
                        <a:solidFill>
                          <a:srgbClr val="FFFFFF"/>
                        </a:solidFill>
                        <a:ln w="9525">
                          <a:solidFill>
                            <a:srgbClr val="000000"/>
                          </a:solidFill>
                          <a:miter lim="800000"/>
                          <a:headEnd/>
                          <a:tailEnd/>
                        </a:ln>
                      </wps:spPr>
                      <wps:txbx>
                        <w:txbxContent>
                          <w:p w14:paraId="6045A052" w14:textId="77777777" w:rsidR="001E2945" w:rsidRPr="001E2945" w:rsidRDefault="001E2945" w:rsidP="001E2945">
                            <w:pPr>
                              <w:shd w:val="clear" w:color="auto" w:fill="2F5496" w:themeFill="accent1" w:themeFillShade="BF"/>
                              <w:jc w:val="center"/>
                              <w:rPr>
                                <w:b/>
                                <w:bCs/>
                                <w:color w:val="FFFFFF" w:themeColor="background1"/>
                              </w:rPr>
                            </w:pPr>
                          </w:p>
                          <w:p w14:paraId="25D60B0B" w14:textId="0E7827B5" w:rsidR="00714DAF" w:rsidRPr="001E2945" w:rsidRDefault="001E2945" w:rsidP="001E2945">
                            <w:pPr>
                              <w:shd w:val="clear" w:color="auto" w:fill="2F5496" w:themeFill="accent1" w:themeFillShade="BF"/>
                              <w:jc w:val="center"/>
                              <w:rPr>
                                <w:b/>
                                <w:bCs/>
                                <w:i/>
                                <w:iCs/>
                                <w:color w:val="FFFFFF" w:themeColor="background1"/>
                              </w:rPr>
                            </w:pPr>
                            <w:r>
                              <w:rPr>
                                <w:b/>
                                <w:bCs/>
                                <w:color w:val="FFFFFF" w:themeColor="background1"/>
                              </w:rPr>
                              <w:t xml:space="preserve">Visit: </w:t>
                            </w:r>
                            <w:hyperlink r:id="rId8" w:history="1">
                              <w:r w:rsidRPr="001E2945">
                                <w:rPr>
                                  <w:rStyle w:val="Hyperlink"/>
                                  <w:b/>
                                  <w:bCs/>
                                  <w:color w:val="FFFFFF" w:themeColor="background1"/>
                                </w:rPr>
                                <w:t>https://fyf-mealplan-befit.netlify.app/</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4B5987" id="_x0000_t202" coordsize="21600,21600" o:spt="202" path="m,l,21600r21600,l21600,xe">
                <v:stroke joinstyle="miter"/>
                <v:path gradientshapeok="t" o:connecttype="rect"/>
              </v:shapetype>
              <v:shape id="Text Box 2" o:spid="_x0000_s1026" type="#_x0000_t202" style="position:absolute;margin-left:-4.55pt;margin-top:32.3pt;width:689.9pt;height:38.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">
                <v:textbox>
                  <w:txbxContent>
                    <w:p w14:paraId="6045A052" w14:textId="77777777" w:rsidR="001E2945" w:rsidRPr="001E2945" w:rsidRDefault="001E2945" w:rsidP="001E2945">
                      <w:pPr>
                        <w:shd w:val="clear" w:color="auto" w:fill="2F5496" w:themeFill="accent1" w:themeFillShade="BF"/>
                        <w:jc w:val="center"/>
                        <w:rPr>
                          <w:b/>
                          <w:bCs/>
                          <w:color w:val="FFFFFF" w:themeColor="background1"/>
                        </w:rPr>
                      </w:pPr>
                    </w:p>
                    <w:p w14:paraId="25D60B0B" w14:textId="0E7827B5" w:rsidR="00714DAF" w:rsidRPr="001E2945" w:rsidRDefault="001E2945" w:rsidP="001E2945">
                      <w:pPr>
                        <w:shd w:val="clear" w:color="auto" w:fill="2F5496" w:themeFill="accent1" w:themeFillShade="BF"/>
                        <w:jc w:val="center"/>
                        <w:rPr>
                          <w:b/>
                          <w:bCs/>
                          <w:i/>
                          <w:iCs/>
                          <w:color w:val="FFFFFF" w:themeColor="background1"/>
                        </w:rPr>
                      </w:pPr>
                      <w:r>
                        <w:rPr>
                          <w:b/>
                          <w:bCs/>
                          <w:color w:val="FFFFFF" w:themeColor="background1"/>
                        </w:rPr>
                        <w:t xml:space="preserve">Visit: </w:t>
                      </w:r>
                      <w:hyperlink r:id="rId9" w:history="1">
                        <w:r w:rsidRPr="001E2945">
                          <w:rPr>
                            <w:rStyle w:val="Hyperlink"/>
                            <w:b/>
                            <w:bCs/>
                            <w:color w:val="FFFFFF" w:themeColor="background1"/>
                          </w:rPr>
                          <w:t>https://fyf-mealplan-befit.netlify.app/</w:t>
                        </w:r>
                      </w:hyperlink>
                    </w:p>
                  </w:txbxContent>
                </v:textbox>
                <w10:wrap type="square"/>
              </v:shape>
            </w:pict>
          </mc:Fallback>
        </mc:AlternateContent>
      </w:r>
      <w:r>
        <w:rPr>
          <w:rFonts w:ascii="Times New Roman" w:hAnsi="Times New Roman" w:cs="Times New Roman"/>
          <w:color w:val="000000" w:themeColor="text1"/>
          <w:sz w:val="24"/>
          <w:szCs w:val="24"/>
        </w:rPr>
        <w:t>link below, outlines the summarised timelines for Q7 transition activities:</w:t>
      </w:r>
    </w:p>
    <w:p w14:paraId="0A6E5CE8" w14:textId="77777777" w:rsidR="001E2945" w:rsidRPr="00556DE1" w:rsidRDefault="001E2945" w:rsidP="00053411">
      <w:pPr>
        <w:spacing w:after="80" w:line="276" w:lineRule="auto"/>
        <w:rPr>
          <w:rFonts w:ascii="Times New Roman" w:hAnsi="Times New Roman" w:cs="Times New Roman"/>
          <w:color w:val="000000" w:themeColor="text1"/>
          <w:sz w:val="24"/>
          <w:szCs w:val="24"/>
        </w:rPr>
      </w:pPr>
    </w:p>
    <w:p w14:paraId="0DB54F88" w14:textId="1BBC0C0B" w:rsidR="004528B9" w:rsidRPr="00556DE1" w:rsidRDefault="004528B9" w:rsidP="00053411">
      <w:pPr>
        <w:spacing w:after="100"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The M&amp;E Plan is organised into the following components:</w:t>
      </w:r>
    </w:p>
    <w:p w14:paraId="7FB8DFDB" w14:textId="5549B4D8" w:rsidR="004528B9" w:rsidRPr="00556DE1" w:rsidRDefault="004528B9" w:rsidP="00053411">
      <w:pPr>
        <w:pStyle w:val="ListParagraph"/>
        <w:numPr>
          <w:ilvl w:val="0"/>
          <w:numId w:val="2"/>
        </w:numPr>
        <w:spacing w:after="60"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Zone-by-Zone Action Plan Tracker (Section 3)</w:t>
      </w:r>
    </w:p>
    <w:p w14:paraId="7270D163" w14:textId="77777777" w:rsidR="004528B9" w:rsidRPr="00556DE1" w:rsidRDefault="004528B9" w:rsidP="00053411">
      <w:pPr>
        <w:pStyle w:val="ListParagraph"/>
        <w:numPr>
          <w:ilvl w:val="0"/>
          <w:numId w:val="2"/>
        </w:numPr>
        <w:spacing w:after="60"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Cross-Cutting Themes M&amp;E Matrix (Section 4)</w:t>
      </w:r>
    </w:p>
    <w:p w14:paraId="6D1DB47B" w14:textId="77777777" w:rsidR="004528B9" w:rsidRPr="00556DE1" w:rsidRDefault="004528B9" w:rsidP="00053411">
      <w:pPr>
        <w:pStyle w:val="ListParagraph"/>
        <w:numPr>
          <w:ilvl w:val="0"/>
          <w:numId w:val="2"/>
        </w:numPr>
        <w:spacing w:after="60"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M&amp;E Roles and Responsibilities by Stakeholder (Section 5)</w:t>
      </w:r>
    </w:p>
    <w:p w14:paraId="27A1B3B8" w14:textId="77777777" w:rsidR="004528B9" w:rsidRPr="00556DE1" w:rsidRDefault="004528B9" w:rsidP="00053411">
      <w:pPr>
        <w:pStyle w:val="ListParagraph"/>
        <w:numPr>
          <w:ilvl w:val="0"/>
          <w:numId w:val="2"/>
        </w:numPr>
        <w:spacing w:after="60"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Monitoring Schedule and Reporting Cycle (Section 6)</w:t>
      </w:r>
    </w:p>
    <w:p w14:paraId="01785604" w14:textId="77777777" w:rsidR="004528B9" w:rsidRPr="00556DE1" w:rsidRDefault="004528B9" w:rsidP="00053411">
      <w:pPr>
        <w:pStyle w:val="ListParagraph"/>
        <w:numPr>
          <w:ilvl w:val="0"/>
          <w:numId w:val="2"/>
        </w:numPr>
        <w:spacing w:after="60"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Risk Register for Q7 Transition (Section 7)</w:t>
      </w:r>
    </w:p>
    <w:p w14:paraId="00888577" w14:textId="77777777" w:rsidR="004528B9" w:rsidRPr="00556DE1" w:rsidRDefault="004528B9" w:rsidP="00053411">
      <w:pPr>
        <w:spacing w:after="80" w:line="276" w:lineRule="auto"/>
        <w:rPr>
          <w:rFonts w:ascii="Times New Roman" w:hAnsi="Times New Roman" w:cs="Times New Roman"/>
          <w:color w:val="000000" w:themeColor="text1"/>
          <w:sz w:val="24"/>
          <w:szCs w:val="24"/>
        </w:rPr>
      </w:pPr>
    </w:p>
    <w:p w14:paraId="0A293F52" w14:textId="4D7D9E4D" w:rsidR="002241C8" w:rsidRPr="00556DE1" w:rsidRDefault="004528B9" w:rsidP="002241C8">
      <w:pPr>
        <w:pStyle w:val="Heading1"/>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2. Programme Context and Transition Status Summary</w:t>
      </w:r>
    </w:p>
    <w:p w14:paraId="6B193138" w14:textId="627DAB80" w:rsidR="004528B9" w:rsidRPr="00556DE1" w:rsidRDefault="004528B9" w:rsidP="00053411">
      <w:pPr>
        <w:spacing w:after="100" w:line="276" w:lineRule="auto"/>
        <w:jc w:val="both"/>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The Q6 Review confirmed that all zones in Lilongwe Urban are rated as Progressing towards handover readiness. No zone has yet achieved a Ready status, and none are rated Not Yet Ready. The overarching transition goal remains: by the end of Q8, the District Education Office (DEO) and all Zone Implementation Teams (ZITs) must be able to independently manage BEFIT activities, including supervision, data use, device management, and community engagement, without ISP support.</w:t>
      </w:r>
    </w:p>
    <w:p w14:paraId="092BE885" w14:textId="77777777" w:rsidR="00053411" w:rsidRPr="00556DE1" w:rsidRDefault="00053411" w:rsidP="00053411">
      <w:pPr>
        <w:spacing w:after="100" w:line="276" w:lineRule="auto"/>
        <w:jc w:val="both"/>
        <w:rPr>
          <w:rFonts w:ascii="Times New Roman" w:hAnsi="Times New Roman" w:cs="Times New Roman"/>
          <w:color w:val="000000" w:themeColor="text1"/>
          <w:sz w:val="24"/>
          <w:szCs w:val="24"/>
        </w:rPr>
      </w:pPr>
    </w:p>
    <w:p w14:paraId="03ACE26C" w14:textId="77777777" w:rsidR="00053411" w:rsidRPr="00556DE1" w:rsidRDefault="00053411" w:rsidP="00053411">
      <w:pPr>
        <w:spacing w:after="100" w:line="276" w:lineRule="auto"/>
        <w:jc w:val="both"/>
        <w:rPr>
          <w:rFonts w:ascii="Times New Roman" w:hAnsi="Times New Roman" w:cs="Times New Roman"/>
          <w:color w:val="000000" w:themeColor="text1"/>
          <w:sz w:val="24"/>
          <w:szCs w:val="24"/>
        </w:rPr>
      </w:pPr>
    </w:p>
    <w:p w14:paraId="40822898" w14:textId="77777777" w:rsidR="004528B9" w:rsidRPr="00556DE1" w:rsidRDefault="004528B9" w:rsidP="00053411">
      <w:pPr>
        <w:spacing w:after="80" w:line="276" w:lineRule="auto"/>
        <w:rPr>
          <w:rFonts w:ascii="Times New Roman" w:hAnsi="Times New Roman" w:cs="Times New Roman"/>
          <w:color w:val="000000" w:themeColor="text1"/>
          <w:sz w:val="24"/>
          <w:szCs w:val="24"/>
        </w:rPr>
      </w:pPr>
    </w:p>
    <w:tbl>
      <w:tblPr>
        <w:tblW w:w="13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9"/>
        <w:gridCol w:w="1712"/>
        <w:gridCol w:w="3811"/>
        <w:gridCol w:w="1671"/>
        <w:gridCol w:w="4186"/>
      </w:tblGrid>
      <w:tr w:rsidR="004528B9" w:rsidRPr="00556DE1" w14:paraId="3E8B0DFD" w14:textId="77777777" w:rsidTr="004528B9">
        <w:tblPrEx>
          <w:tblCellMar>
            <w:top w:w="0" w:type="dxa"/>
            <w:bottom w:w="0" w:type="dxa"/>
          </w:tblCellMar>
        </w:tblPrEx>
        <w:trPr>
          <w:trHeight w:val="525"/>
          <w:tblHeader/>
        </w:trPr>
        <w:tc>
          <w:tcPr>
            <w:tcW w:w="2279"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5C5C1906" w14:textId="77777777" w:rsidR="004528B9" w:rsidRPr="00556DE1" w:rsidRDefault="004528B9"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Zone</w:t>
            </w:r>
          </w:p>
        </w:tc>
        <w:tc>
          <w:tcPr>
            <w:tcW w:w="1712"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5438D1CC" w14:textId="77777777" w:rsidR="004528B9" w:rsidRPr="00556DE1" w:rsidRDefault="004528B9"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Transition Rate</w:t>
            </w:r>
          </w:p>
        </w:tc>
        <w:tc>
          <w:tcPr>
            <w:tcW w:w="3811"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22D5580D" w14:textId="77777777" w:rsidR="004528B9" w:rsidRPr="00556DE1" w:rsidRDefault="004528B9"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Primary Gaps Identified</w:t>
            </w:r>
          </w:p>
        </w:tc>
        <w:tc>
          <w:tcPr>
            <w:tcW w:w="1671"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6D9FB580" w14:textId="77777777" w:rsidR="004528B9" w:rsidRPr="00556DE1" w:rsidRDefault="004528B9"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Priority</w:t>
            </w:r>
          </w:p>
        </w:tc>
        <w:tc>
          <w:tcPr>
            <w:tcW w:w="4186"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2302D3FB" w14:textId="77777777" w:rsidR="004528B9" w:rsidRPr="00556DE1" w:rsidRDefault="004528B9"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Key Action Focus for Q7</w:t>
            </w:r>
          </w:p>
        </w:tc>
      </w:tr>
      <w:tr w:rsidR="004528B9" w:rsidRPr="00556DE1" w14:paraId="3F25F005" w14:textId="77777777" w:rsidTr="004528B9">
        <w:tblPrEx>
          <w:tblCellMar>
            <w:top w:w="0" w:type="dxa"/>
            <w:bottom w:w="0" w:type="dxa"/>
          </w:tblCellMar>
        </w:tblPrEx>
        <w:trPr>
          <w:trHeight w:val="788"/>
        </w:trPr>
        <w:tc>
          <w:tcPr>
            <w:tcW w:w="22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A47986"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Ngwenya</w:t>
            </w:r>
          </w:p>
        </w:tc>
        <w:tc>
          <w:tcPr>
            <w:tcW w:w="1712"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7BD708FB" w14:textId="77777777" w:rsidR="004528B9" w:rsidRPr="00556DE1" w:rsidRDefault="004528B9"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Progressing</w:t>
            </w:r>
          </w:p>
        </w:tc>
        <w:tc>
          <w:tcPr>
            <w:tcW w:w="38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807667"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Damaged/missing tablets; monitoring difficulties; mobility</w:t>
            </w:r>
          </w:p>
        </w:tc>
        <w:tc>
          <w:tcPr>
            <w:tcW w:w="1671"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724B1293" w14:textId="77777777" w:rsidR="004528B9" w:rsidRPr="00556DE1" w:rsidRDefault="004528B9"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Urgent</w:t>
            </w:r>
          </w:p>
        </w:tc>
        <w:tc>
          <w:tcPr>
            <w:tcW w:w="4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148458"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Device repair/replacement; data monitoring support</w:t>
            </w:r>
          </w:p>
        </w:tc>
      </w:tr>
      <w:tr w:rsidR="004528B9" w:rsidRPr="00556DE1" w14:paraId="0E61E50B" w14:textId="77777777" w:rsidTr="004528B9">
        <w:tblPrEx>
          <w:tblCellMar>
            <w:top w:w="0" w:type="dxa"/>
            <w:bottom w:w="0" w:type="dxa"/>
          </w:tblCellMar>
        </w:tblPrEx>
        <w:trPr>
          <w:trHeight w:val="543"/>
        </w:trPr>
        <w:tc>
          <w:tcPr>
            <w:tcW w:w="227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D75D7AB"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Chinsapo</w:t>
            </w:r>
          </w:p>
        </w:tc>
        <w:tc>
          <w:tcPr>
            <w:tcW w:w="1712"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1CDF8B86" w14:textId="77777777" w:rsidR="004528B9" w:rsidRPr="00556DE1" w:rsidRDefault="004528B9"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Progressing</w:t>
            </w:r>
          </w:p>
        </w:tc>
        <w:tc>
          <w:tcPr>
            <w:tcW w:w="38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6F84356"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Inadequate tablets; mobility; technical knowledge gap</w:t>
            </w:r>
          </w:p>
        </w:tc>
        <w:tc>
          <w:tcPr>
            <w:tcW w:w="1671"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3D3C01CD" w14:textId="77777777" w:rsidR="004528B9" w:rsidRPr="00556DE1" w:rsidRDefault="004528B9"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c>
          <w:tcPr>
            <w:tcW w:w="418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21DDADB"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Tablet provision; technical refresher training</w:t>
            </w:r>
          </w:p>
        </w:tc>
      </w:tr>
      <w:tr w:rsidR="004528B9" w:rsidRPr="00556DE1" w14:paraId="4C13EABE" w14:textId="77777777" w:rsidTr="004528B9">
        <w:tblPrEx>
          <w:tblCellMar>
            <w:top w:w="0" w:type="dxa"/>
            <w:bottom w:w="0" w:type="dxa"/>
          </w:tblCellMar>
        </w:tblPrEx>
        <w:trPr>
          <w:trHeight w:val="788"/>
        </w:trPr>
        <w:tc>
          <w:tcPr>
            <w:tcW w:w="22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C9689"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Boma</w:t>
            </w:r>
          </w:p>
        </w:tc>
        <w:tc>
          <w:tcPr>
            <w:tcW w:w="1712"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7E47E0CE" w14:textId="77777777" w:rsidR="004528B9" w:rsidRPr="00556DE1" w:rsidRDefault="004528B9"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Progressing</w:t>
            </w:r>
          </w:p>
        </w:tc>
        <w:tc>
          <w:tcPr>
            <w:tcW w:w="38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883347"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Tablet &amp; headset shortage; dashboard/credential issues; mobility</w:t>
            </w:r>
          </w:p>
        </w:tc>
        <w:tc>
          <w:tcPr>
            <w:tcW w:w="1671"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5223E8C2" w14:textId="77777777" w:rsidR="004528B9" w:rsidRPr="00556DE1" w:rsidRDefault="004528B9"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c>
          <w:tcPr>
            <w:tcW w:w="4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A53CA2"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Hardware provision; credential support; transport</w:t>
            </w:r>
          </w:p>
        </w:tc>
      </w:tr>
      <w:tr w:rsidR="004528B9" w:rsidRPr="00556DE1" w14:paraId="4DF15163" w14:textId="77777777" w:rsidTr="004528B9">
        <w:tblPrEx>
          <w:tblCellMar>
            <w:top w:w="0" w:type="dxa"/>
            <w:bottom w:w="0" w:type="dxa"/>
          </w:tblCellMar>
        </w:tblPrEx>
        <w:trPr>
          <w:trHeight w:val="543"/>
        </w:trPr>
        <w:tc>
          <w:tcPr>
            <w:tcW w:w="227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3215756"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Shire Urban</w:t>
            </w:r>
          </w:p>
        </w:tc>
        <w:tc>
          <w:tcPr>
            <w:tcW w:w="1712"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21204FB1" w14:textId="77777777" w:rsidR="004528B9" w:rsidRPr="00556DE1" w:rsidRDefault="004528B9"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Progressing</w:t>
            </w:r>
          </w:p>
        </w:tc>
        <w:tc>
          <w:tcPr>
            <w:tcW w:w="38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F9DFDC8" w14:textId="67202D9B"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Data extraction skills; </w:t>
            </w:r>
            <w:r w:rsidR="00556DE1" w:rsidRPr="00556DE1">
              <w:rPr>
                <w:rFonts w:ascii="Times New Roman" w:hAnsi="Times New Roman" w:cs="Times New Roman"/>
                <w:color w:val="000000" w:themeColor="text1"/>
                <w:sz w:val="24"/>
                <w:szCs w:val="24"/>
              </w:rPr>
              <w:t>Comcare</w:t>
            </w:r>
            <w:r w:rsidRPr="00556DE1">
              <w:rPr>
                <w:rFonts w:ascii="Times New Roman" w:hAnsi="Times New Roman" w:cs="Times New Roman"/>
                <w:color w:val="000000" w:themeColor="text1"/>
                <w:sz w:val="24"/>
                <w:szCs w:val="24"/>
              </w:rPr>
              <w:t>/Akuko tool use</w:t>
            </w:r>
          </w:p>
        </w:tc>
        <w:tc>
          <w:tcPr>
            <w:tcW w:w="1671"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1B1DE29C" w14:textId="77777777" w:rsidR="004528B9" w:rsidRPr="00556DE1" w:rsidRDefault="004528B9"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c>
          <w:tcPr>
            <w:tcW w:w="418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48B4560"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Targeted data skills training by May 2026</w:t>
            </w:r>
          </w:p>
        </w:tc>
      </w:tr>
      <w:tr w:rsidR="004528B9" w:rsidRPr="00556DE1" w14:paraId="1A9416B0" w14:textId="77777777" w:rsidTr="004528B9">
        <w:tblPrEx>
          <w:tblCellMar>
            <w:top w:w="0" w:type="dxa"/>
            <w:bottom w:w="0" w:type="dxa"/>
          </w:tblCellMar>
        </w:tblPrEx>
        <w:trPr>
          <w:trHeight w:val="525"/>
        </w:trPr>
        <w:tc>
          <w:tcPr>
            <w:tcW w:w="22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CC10D1"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Kafulu</w:t>
            </w:r>
          </w:p>
        </w:tc>
        <w:tc>
          <w:tcPr>
            <w:tcW w:w="1712"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58ADF133" w14:textId="77777777" w:rsidR="004528B9" w:rsidRPr="00556DE1" w:rsidRDefault="004528B9"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Progressing</w:t>
            </w:r>
          </w:p>
        </w:tc>
        <w:tc>
          <w:tcPr>
            <w:tcW w:w="38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0B121D"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Gadget and headset breakage by learners</w:t>
            </w:r>
          </w:p>
        </w:tc>
        <w:tc>
          <w:tcPr>
            <w:tcW w:w="1671"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57C29B2E" w14:textId="77777777" w:rsidR="004528B9" w:rsidRPr="00556DE1" w:rsidRDefault="004528B9"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c>
          <w:tcPr>
            <w:tcW w:w="4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C819D6"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Learner sensitisation; device handling training</w:t>
            </w:r>
          </w:p>
        </w:tc>
      </w:tr>
      <w:tr w:rsidR="004528B9" w:rsidRPr="00556DE1" w14:paraId="6312945C" w14:textId="77777777" w:rsidTr="004528B9">
        <w:tblPrEx>
          <w:tblCellMar>
            <w:top w:w="0" w:type="dxa"/>
            <w:bottom w:w="0" w:type="dxa"/>
          </w:tblCellMar>
        </w:tblPrEx>
        <w:trPr>
          <w:trHeight w:val="806"/>
        </w:trPr>
        <w:tc>
          <w:tcPr>
            <w:tcW w:w="227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E371FA6"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Chimutu</w:t>
            </w:r>
          </w:p>
        </w:tc>
        <w:tc>
          <w:tcPr>
            <w:tcW w:w="1712"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63C6089B" w14:textId="77777777" w:rsidR="004528B9" w:rsidRPr="00556DE1" w:rsidRDefault="004528B9"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Progressing</w:t>
            </w:r>
          </w:p>
        </w:tc>
        <w:tc>
          <w:tcPr>
            <w:tcW w:w="38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F451254"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Gadget breakage; monitoring tool capacity</w:t>
            </w:r>
          </w:p>
        </w:tc>
        <w:tc>
          <w:tcPr>
            <w:tcW w:w="1671"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57DCE932" w14:textId="77777777" w:rsidR="004528B9" w:rsidRPr="00556DE1" w:rsidRDefault="004528B9"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Urgent</w:t>
            </w:r>
          </w:p>
        </w:tc>
        <w:tc>
          <w:tcPr>
            <w:tcW w:w="418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0EB0458"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TOT reduction target; monitoring system strengthening</w:t>
            </w:r>
          </w:p>
        </w:tc>
      </w:tr>
      <w:tr w:rsidR="004528B9" w:rsidRPr="00556DE1" w14:paraId="66CA6FF3" w14:textId="77777777" w:rsidTr="004528B9">
        <w:tblPrEx>
          <w:tblCellMar>
            <w:top w:w="0" w:type="dxa"/>
            <w:bottom w:w="0" w:type="dxa"/>
          </w:tblCellMar>
        </w:tblPrEx>
        <w:trPr>
          <w:trHeight w:val="525"/>
        </w:trPr>
        <w:tc>
          <w:tcPr>
            <w:tcW w:w="22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D278F1"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Mphungu</w:t>
            </w:r>
          </w:p>
        </w:tc>
        <w:tc>
          <w:tcPr>
            <w:tcW w:w="1712"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5776A87D" w14:textId="77777777" w:rsidR="004528B9" w:rsidRPr="00556DE1" w:rsidRDefault="004528B9"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Progressing</w:t>
            </w:r>
          </w:p>
        </w:tc>
        <w:tc>
          <w:tcPr>
            <w:tcW w:w="38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2AB5AC"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Mobility; data/phone bundles</w:t>
            </w:r>
          </w:p>
        </w:tc>
        <w:tc>
          <w:tcPr>
            <w:tcW w:w="1671"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478887C3" w14:textId="77777777" w:rsidR="004528B9" w:rsidRPr="00556DE1" w:rsidRDefault="004528B9"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c>
          <w:tcPr>
            <w:tcW w:w="4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CD1C7B"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Provision of mobility and data bundle support</w:t>
            </w:r>
          </w:p>
        </w:tc>
      </w:tr>
      <w:tr w:rsidR="004528B9" w:rsidRPr="00556DE1" w14:paraId="31F17FE9" w14:textId="77777777" w:rsidTr="004528B9">
        <w:tblPrEx>
          <w:tblCellMar>
            <w:top w:w="0" w:type="dxa"/>
            <w:bottom w:w="0" w:type="dxa"/>
          </w:tblCellMar>
        </w:tblPrEx>
        <w:trPr>
          <w:trHeight w:val="525"/>
        </w:trPr>
        <w:tc>
          <w:tcPr>
            <w:tcW w:w="227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F35B23D"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Chiwiko</w:t>
            </w:r>
          </w:p>
        </w:tc>
        <w:tc>
          <w:tcPr>
            <w:tcW w:w="1712"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4A03BCC1" w14:textId="77777777" w:rsidR="004528B9" w:rsidRPr="00556DE1" w:rsidRDefault="004528B9"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Progressing</w:t>
            </w:r>
          </w:p>
        </w:tc>
        <w:tc>
          <w:tcPr>
            <w:tcW w:w="38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C6D15DA"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Capacity building; inadequate funding</w:t>
            </w:r>
          </w:p>
        </w:tc>
        <w:tc>
          <w:tcPr>
            <w:tcW w:w="1671"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4FEC0896" w14:textId="77777777" w:rsidR="004528B9" w:rsidRPr="00556DE1" w:rsidRDefault="004528B9"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Urgent</w:t>
            </w:r>
          </w:p>
        </w:tc>
        <w:tc>
          <w:tcPr>
            <w:tcW w:w="418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D124BC5"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Funding mobilisation; targeted training sessions</w:t>
            </w:r>
          </w:p>
        </w:tc>
      </w:tr>
      <w:tr w:rsidR="004528B9" w:rsidRPr="00556DE1" w14:paraId="5B2A8189" w14:textId="77777777" w:rsidTr="004528B9">
        <w:tblPrEx>
          <w:tblCellMar>
            <w:top w:w="0" w:type="dxa"/>
            <w:bottom w:w="0" w:type="dxa"/>
          </w:tblCellMar>
        </w:tblPrEx>
        <w:trPr>
          <w:trHeight w:val="543"/>
        </w:trPr>
        <w:tc>
          <w:tcPr>
            <w:tcW w:w="22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C4E217"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Mkukula</w:t>
            </w:r>
          </w:p>
        </w:tc>
        <w:tc>
          <w:tcPr>
            <w:tcW w:w="1712"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54225B07" w14:textId="77777777" w:rsidR="004528B9" w:rsidRPr="00556DE1" w:rsidRDefault="004528B9"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Progressing</w:t>
            </w:r>
          </w:p>
        </w:tc>
        <w:tc>
          <w:tcPr>
            <w:tcW w:w="38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0B111B"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Inadequate tablets; skills gap; mobility/data bundles</w:t>
            </w:r>
          </w:p>
        </w:tc>
        <w:tc>
          <w:tcPr>
            <w:tcW w:w="1671"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549C126C" w14:textId="77777777" w:rsidR="004528B9" w:rsidRPr="00556DE1" w:rsidRDefault="004528B9"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c>
          <w:tcPr>
            <w:tcW w:w="4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7B9C5E" w14:textId="77777777" w:rsidR="004528B9"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Tablet provision (mid-April); ZIT capacity building</w:t>
            </w:r>
          </w:p>
        </w:tc>
      </w:tr>
    </w:tbl>
    <w:p w14:paraId="08B8583D" w14:textId="77777777" w:rsidR="004528B9" w:rsidRPr="00556DE1" w:rsidRDefault="004528B9" w:rsidP="00053411">
      <w:pPr>
        <w:spacing w:after="80" w:line="276" w:lineRule="auto"/>
        <w:rPr>
          <w:rFonts w:ascii="Times New Roman" w:hAnsi="Times New Roman" w:cs="Times New Roman"/>
          <w:color w:val="000000" w:themeColor="text1"/>
          <w:sz w:val="24"/>
          <w:szCs w:val="24"/>
        </w:rPr>
      </w:pPr>
    </w:p>
    <w:p w14:paraId="231DE31F" w14:textId="77777777" w:rsidR="004528B9" w:rsidRPr="00556DE1" w:rsidRDefault="004528B9" w:rsidP="00053411">
      <w:pPr>
        <w:spacing w:after="80" w:line="276" w:lineRule="auto"/>
        <w:rPr>
          <w:rFonts w:ascii="Times New Roman" w:hAnsi="Times New Roman" w:cs="Times New Roman"/>
          <w:color w:val="000000" w:themeColor="text1"/>
          <w:sz w:val="24"/>
          <w:szCs w:val="24"/>
        </w:rPr>
      </w:pPr>
    </w:p>
    <w:p w14:paraId="0A7C712B" w14:textId="77777777" w:rsidR="002241C8" w:rsidRPr="00556DE1" w:rsidRDefault="002241C8" w:rsidP="00053411">
      <w:pPr>
        <w:spacing w:after="80" w:line="276" w:lineRule="auto"/>
        <w:rPr>
          <w:rFonts w:ascii="Times New Roman" w:hAnsi="Times New Roman" w:cs="Times New Roman"/>
          <w:color w:val="000000" w:themeColor="text1"/>
          <w:sz w:val="24"/>
          <w:szCs w:val="24"/>
        </w:rPr>
      </w:pPr>
    </w:p>
    <w:p w14:paraId="318B076E" w14:textId="77777777" w:rsidR="002241C8" w:rsidRPr="00556DE1" w:rsidRDefault="002241C8" w:rsidP="00053411">
      <w:pPr>
        <w:spacing w:after="80" w:line="276" w:lineRule="auto"/>
        <w:rPr>
          <w:rFonts w:ascii="Times New Roman" w:hAnsi="Times New Roman" w:cs="Times New Roman"/>
          <w:color w:val="000000" w:themeColor="text1"/>
          <w:sz w:val="24"/>
          <w:szCs w:val="24"/>
        </w:rPr>
      </w:pPr>
    </w:p>
    <w:p w14:paraId="0FFC0A38" w14:textId="77777777" w:rsidR="002241C8" w:rsidRPr="00556DE1" w:rsidRDefault="002241C8" w:rsidP="00053411">
      <w:pPr>
        <w:spacing w:after="80" w:line="276" w:lineRule="auto"/>
        <w:rPr>
          <w:rFonts w:ascii="Times New Roman" w:hAnsi="Times New Roman" w:cs="Times New Roman"/>
          <w:color w:val="000000" w:themeColor="text1"/>
          <w:sz w:val="24"/>
          <w:szCs w:val="24"/>
        </w:rPr>
      </w:pPr>
    </w:p>
    <w:p w14:paraId="2D231552" w14:textId="3880BBD1" w:rsidR="002241C8" w:rsidRPr="00556DE1" w:rsidRDefault="004F38A2" w:rsidP="004F38A2">
      <w:pPr>
        <w:spacing w:after="80"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drawing>
          <wp:inline distT="0" distB="0" distL="0" distR="0" wp14:anchorId="3DB20FAD" wp14:editId="04CB64D7">
            <wp:extent cx="5889680" cy="7903085"/>
            <wp:effectExtent l="3175" t="0" r="0" b="0"/>
            <wp:docPr id="67544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46510" name=""/>
                    <pic:cNvPicPr/>
                  </pic:nvPicPr>
                  <pic:blipFill>
                    <a:blip r:embed="rId10"/>
                    <a:stretch>
                      <a:fillRect/>
                    </a:stretch>
                  </pic:blipFill>
                  <pic:spPr>
                    <a:xfrm rot="16200000">
                      <a:off x="0" y="0"/>
                      <a:ext cx="5904348" cy="7922767"/>
                    </a:xfrm>
                    <a:prstGeom prst="rect">
                      <a:avLst/>
                    </a:prstGeom>
                  </pic:spPr>
                </pic:pic>
              </a:graphicData>
            </a:graphic>
          </wp:inline>
        </w:drawing>
      </w:r>
    </w:p>
    <w:p w14:paraId="4BFC7316" w14:textId="77777777" w:rsidR="00983894" w:rsidRPr="00556DE1" w:rsidRDefault="00000000" w:rsidP="00053411">
      <w:pPr>
        <w:pStyle w:val="Heading1"/>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3. Zone-by-Zone Q7 Action Plan Tracker</w:t>
      </w:r>
    </w:p>
    <w:p w14:paraId="2ED7F9B8" w14:textId="77777777" w:rsidR="00983894" w:rsidRPr="00556DE1" w:rsidRDefault="00000000" w:rsidP="00053411">
      <w:pPr>
        <w:spacing w:after="100"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The table below consolidates all zone-level action items from the Q6 Review, with assigned M&amp;E responsibilities, indicators, deadlines, monitoring methods, and priority ratings.</w:t>
      </w:r>
    </w:p>
    <w:p w14:paraId="2E93E2CF" w14:textId="77777777" w:rsidR="00983894" w:rsidRPr="00556DE1" w:rsidRDefault="00983894" w:rsidP="00053411">
      <w:pPr>
        <w:spacing w:after="80" w:line="276" w:lineRule="auto"/>
        <w:rPr>
          <w:rFonts w:ascii="Times New Roman" w:hAnsi="Times New Roman" w:cs="Times New Roman"/>
          <w:color w:val="000000" w:themeColor="text1"/>
          <w:sz w:val="24"/>
          <w:szCs w:val="24"/>
        </w:rPr>
      </w:pPr>
    </w:p>
    <w:tbl>
      <w:tblPr>
        <w:tblW w:w="137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4"/>
        <w:gridCol w:w="1374"/>
        <w:gridCol w:w="1460"/>
        <w:gridCol w:w="1927"/>
        <w:gridCol w:w="1600"/>
        <w:gridCol w:w="1147"/>
        <w:gridCol w:w="1467"/>
        <w:gridCol w:w="1480"/>
        <w:gridCol w:w="1334"/>
        <w:gridCol w:w="1053"/>
      </w:tblGrid>
      <w:tr w:rsidR="00556DE1" w:rsidRPr="00556DE1" w14:paraId="558F5C50" w14:textId="77777777" w:rsidTr="004528B9">
        <w:tblPrEx>
          <w:tblCellMar>
            <w:top w:w="0" w:type="dxa"/>
            <w:bottom w:w="0" w:type="dxa"/>
          </w:tblCellMar>
        </w:tblPrEx>
        <w:trPr>
          <w:trHeight w:val="265"/>
          <w:tblHeader/>
        </w:trPr>
        <w:tc>
          <w:tcPr>
            <w:tcW w:w="1170"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7A70E64E"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Zone</w:t>
            </w:r>
          </w:p>
        </w:tc>
        <w:tc>
          <w:tcPr>
            <w:tcW w:w="1279"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584026A3"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Transition Rate</w:t>
            </w:r>
          </w:p>
        </w:tc>
        <w:tc>
          <w:tcPr>
            <w:tcW w:w="1371"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30170F10"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Gap / Action Required</w:t>
            </w:r>
          </w:p>
        </w:tc>
        <w:tc>
          <w:tcPr>
            <w:tcW w:w="1787"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7FA9961A"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Responsible Party</w:t>
            </w:r>
          </w:p>
        </w:tc>
        <w:tc>
          <w:tcPr>
            <w:tcW w:w="1487"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27F0539D"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Indicator / Target</w:t>
            </w:r>
          </w:p>
        </w:tc>
        <w:tc>
          <w:tcPr>
            <w:tcW w:w="1072"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49C484BA"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Deadline</w:t>
            </w:r>
          </w:p>
        </w:tc>
        <w:tc>
          <w:tcPr>
            <w:tcW w:w="1365"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1324B37B"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M&amp;E Responsible</w:t>
            </w:r>
          </w:p>
        </w:tc>
        <w:tc>
          <w:tcPr>
            <w:tcW w:w="1377"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02063C58"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Monitoring Method</w:t>
            </w:r>
          </w:p>
        </w:tc>
        <w:tc>
          <w:tcPr>
            <w:tcW w:w="1243"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4445BA76"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Reporting Frequency</w:t>
            </w:r>
          </w:p>
        </w:tc>
        <w:tc>
          <w:tcPr>
            <w:tcW w:w="1599"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420F0714"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Priority</w:t>
            </w:r>
          </w:p>
        </w:tc>
      </w:tr>
      <w:tr w:rsidR="00556DE1" w:rsidRPr="00556DE1" w14:paraId="4680790E" w14:textId="77777777" w:rsidTr="004528B9">
        <w:tblPrEx>
          <w:tblCellMar>
            <w:top w:w="0" w:type="dxa"/>
            <w:bottom w:w="0" w:type="dxa"/>
          </w:tblCellMar>
        </w:tblPrEx>
        <w:trPr>
          <w:trHeight w:val="1789"/>
        </w:trPr>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D53EED" w14:textId="1AD245C8" w:rsidR="00983894" w:rsidRPr="00556DE1" w:rsidRDefault="00CA5501"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Ngwenya</w:t>
            </w:r>
            <w:r w:rsidR="00000000" w:rsidRPr="00556DE1">
              <w:rPr>
                <w:rFonts w:ascii="Times New Roman" w:hAnsi="Times New Roman" w:cs="Times New Roman"/>
                <w:b/>
                <w:bCs/>
                <w:color w:val="000000" w:themeColor="text1"/>
                <w:sz w:val="24"/>
                <w:szCs w:val="24"/>
              </w:rPr>
              <w:t xml:space="preserve"> Zone</w:t>
            </w:r>
          </w:p>
        </w:tc>
        <w:tc>
          <w:tcPr>
            <w:tcW w:w="1279"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4ADC1072"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Progressing</w:t>
            </w:r>
          </w:p>
        </w:tc>
        <w:tc>
          <w:tcPr>
            <w:tcW w:w="13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6FB31D" w14:textId="11450AB3"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Damaged tablets at </w:t>
            </w:r>
            <w:r w:rsidR="00CA5501" w:rsidRPr="00556DE1">
              <w:rPr>
                <w:rFonts w:ascii="Times New Roman" w:hAnsi="Times New Roman" w:cs="Times New Roman"/>
                <w:color w:val="000000" w:themeColor="text1"/>
                <w:sz w:val="24"/>
                <w:szCs w:val="24"/>
              </w:rPr>
              <w:t>Ngwenya</w:t>
            </w:r>
            <w:r w:rsidRPr="00556DE1">
              <w:rPr>
                <w:rFonts w:ascii="Times New Roman" w:hAnsi="Times New Roman" w:cs="Times New Roman"/>
                <w:color w:val="000000" w:themeColor="text1"/>
                <w:sz w:val="24"/>
                <w:szCs w:val="24"/>
              </w:rPr>
              <w:t xml:space="preserve"> LEA; Missing tablets at Chidzi</w:t>
            </w:r>
            <w:r w:rsidR="00556DE1">
              <w:rPr>
                <w:rFonts w:ascii="Times New Roman" w:hAnsi="Times New Roman" w:cs="Times New Roman"/>
                <w:color w:val="000000" w:themeColor="text1"/>
                <w:sz w:val="24"/>
                <w:szCs w:val="24"/>
              </w:rPr>
              <w:t>ngwe</w:t>
            </w:r>
            <w:r w:rsidRPr="00556DE1">
              <w:rPr>
                <w:rFonts w:ascii="Times New Roman" w:hAnsi="Times New Roman" w:cs="Times New Roman"/>
                <w:color w:val="000000" w:themeColor="text1"/>
                <w:sz w:val="24"/>
                <w:szCs w:val="24"/>
              </w:rPr>
              <w:t>, Mlodza, Ngwenya (all schools); Mobility challenges; Difficulties in monitoring BEFIT sessions and data extraction</w:t>
            </w:r>
          </w:p>
        </w:tc>
        <w:tc>
          <w:tcPr>
            <w:tcW w:w="1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37473D"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PEA, ZEMISO, ACCO, Head Teachers, BEFIT Coordinators, Teachers</w:t>
            </w:r>
          </w:p>
        </w:tc>
        <w:tc>
          <w:tcPr>
            <w:tcW w:w="14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4B19F"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Reduction in non-functional gadgets; Dashboard completion rate improved; All schools conducting BEFIT sessions</w:t>
            </w:r>
          </w:p>
        </w:tc>
        <w:tc>
          <w:tcPr>
            <w:tcW w:w="10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0EFF06"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Q7</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5A4FFE"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ZIT / ZEMISO</w:t>
            </w:r>
          </w:p>
        </w:tc>
        <w:tc>
          <w:tcPr>
            <w:tcW w:w="13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BB6957"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Device audit; Dashboard review; School visit</w:t>
            </w:r>
          </w:p>
        </w:tc>
        <w:tc>
          <w:tcPr>
            <w:tcW w:w="12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C4EC92"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Monthly</w:t>
            </w:r>
          </w:p>
        </w:tc>
        <w:tc>
          <w:tcPr>
            <w:tcW w:w="1599"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2BB47F32"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Urgent</w:t>
            </w:r>
          </w:p>
        </w:tc>
      </w:tr>
      <w:tr w:rsidR="00556DE1" w:rsidRPr="00556DE1" w14:paraId="364FB29E" w14:textId="77777777" w:rsidTr="004528B9">
        <w:tblPrEx>
          <w:tblCellMar>
            <w:top w:w="0" w:type="dxa"/>
            <w:bottom w:w="0" w:type="dxa"/>
          </w:tblCellMar>
        </w:tblPrEx>
        <w:trPr>
          <w:trHeight w:val="894"/>
        </w:trPr>
        <w:tc>
          <w:tcPr>
            <w:tcW w:w="11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9B0EA66"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Chinsapo Zone</w:t>
            </w:r>
          </w:p>
        </w:tc>
        <w:tc>
          <w:tcPr>
            <w:tcW w:w="1279"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231D1C81"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Progressing</w:t>
            </w:r>
          </w:p>
        </w:tc>
        <w:tc>
          <w:tcPr>
            <w:tcW w:w="137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EDB4559"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Inadequate tablets; Mobility </w:t>
            </w:r>
            <w:r w:rsidRPr="00556DE1">
              <w:rPr>
                <w:rFonts w:ascii="Times New Roman" w:hAnsi="Times New Roman" w:cs="Times New Roman"/>
                <w:color w:val="000000" w:themeColor="text1"/>
                <w:sz w:val="24"/>
                <w:szCs w:val="24"/>
              </w:rPr>
              <w:lastRenderedPageBreak/>
              <w:t>constraints; Limited knowledge on how to handle technical faults</w:t>
            </w:r>
          </w:p>
        </w:tc>
        <w:tc>
          <w:tcPr>
            <w:tcW w:w="178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D0041EC"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PEA, ZEMISO, ACCO, ZIT</w:t>
            </w:r>
          </w:p>
        </w:tc>
        <w:tc>
          <w:tcPr>
            <w:tcW w:w="148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DEDC55C"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Provision of additional tablets; Zero </w:t>
            </w:r>
            <w:r w:rsidRPr="00556DE1">
              <w:rPr>
                <w:rFonts w:ascii="Times New Roman" w:hAnsi="Times New Roman" w:cs="Times New Roman"/>
                <w:color w:val="000000" w:themeColor="text1"/>
                <w:sz w:val="24"/>
                <w:szCs w:val="24"/>
              </w:rPr>
              <w:lastRenderedPageBreak/>
              <w:t>unresolved technical faults per month</w:t>
            </w:r>
          </w:p>
        </w:tc>
        <w:tc>
          <w:tcPr>
            <w:tcW w:w="107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5B95754"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Q7</w:t>
            </w:r>
          </w:p>
        </w:tc>
        <w:tc>
          <w:tcPr>
            <w:tcW w:w="136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2580390"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PEA / ZIT</w:t>
            </w:r>
          </w:p>
        </w:tc>
        <w:tc>
          <w:tcPr>
            <w:tcW w:w="137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58D812F"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Tablet inventory; Technical </w:t>
            </w:r>
            <w:r w:rsidRPr="00556DE1">
              <w:rPr>
                <w:rFonts w:ascii="Times New Roman" w:hAnsi="Times New Roman" w:cs="Times New Roman"/>
                <w:color w:val="000000" w:themeColor="text1"/>
                <w:sz w:val="24"/>
                <w:szCs w:val="24"/>
              </w:rPr>
              <w:lastRenderedPageBreak/>
              <w:t>fault log review</w:t>
            </w:r>
          </w:p>
        </w:tc>
        <w:tc>
          <w:tcPr>
            <w:tcW w:w="124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0A1A1B1"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Monthly</w:t>
            </w:r>
          </w:p>
        </w:tc>
        <w:tc>
          <w:tcPr>
            <w:tcW w:w="1599"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03C4F74B"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r>
      <w:tr w:rsidR="00556DE1" w:rsidRPr="00556DE1" w14:paraId="44440947" w14:textId="77777777" w:rsidTr="004528B9">
        <w:tblPrEx>
          <w:tblCellMar>
            <w:top w:w="0" w:type="dxa"/>
            <w:bottom w:w="0" w:type="dxa"/>
          </w:tblCellMar>
        </w:tblPrEx>
        <w:trPr>
          <w:trHeight w:val="1077"/>
        </w:trPr>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841DFC"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Boma Zone</w:t>
            </w:r>
          </w:p>
        </w:tc>
        <w:tc>
          <w:tcPr>
            <w:tcW w:w="1279"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297F0412"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Progressing</w:t>
            </w:r>
          </w:p>
        </w:tc>
        <w:tc>
          <w:tcPr>
            <w:tcW w:w="13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CBF0DF"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Inadequate tablets; Headsets not working; Mobility for BEFIT programme; Technical issues with credentials, data capturing and dashboard login</w:t>
            </w:r>
          </w:p>
        </w:tc>
        <w:tc>
          <w:tcPr>
            <w:tcW w:w="1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E455AF"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PEA, ZEMISO, ACCO, ZIT Team</w:t>
            </w:r>
          </w:p>
        </w:tc>
        <w:tc>
          <w:tcPr>
            <w:tcW w:w="14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B7D6AA"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All headsets functional; Dashboard login rate 100%; Successful data capture per school</w:t>
            </w:r>
          </w:p>
        </w:tc>
        <w:tc>
          <w:tcPr>
            <w:tcW w:w="10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B32B86"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Q7</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997F81"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ZIT / ZEMISO</w:t>
            </w:r>
          </w:p>
        </w:tc>
        <w:tc>
          <w:tcPr>
            <w:tcW w:w="13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BD712C"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Device check; Dashboard audit; Supervision reports</w:t>
            </w:r>
          </w:p>
        </w:tc>
        <w:tc>
          <w:tcPr>
            <w:tcW w:w="12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AB81BF"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Monthly</w:t>
            </w:r>
          </w:p>
        </w:tc>
        <w:tc>
          <w:tcPr>
            <w:tcW w:w="1599"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0E9D5149"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r>
      <w:tr w:rsidR="00556DE1" w:rsidRPr="00556DE1" w14:paraId="288B90F8" w14:textId="77777777" w:rsidTr="004528B9">
        <w:tblPrEx>
          <w:tblCellMar>
            <w:top w:w="0" w:type="dxa"/>
            <w:bottom w:w="0" w:type="dxa"/>
          </w:tblCellMar>
        </w:tblPrEx>
        <w:trPr>
          <w:trHeight w:val="49"/>
        </w:trPr>
        <w:tc>
          <w:tcPr>
            <w:tcW w:w="11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124C5A2"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Shire Urban Zone</w:t>
            </w:r>
          </w:p>
        </w:tc>
        <w:tc>
          <w:tcPr>
            <w:tcW w:w="1279"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7ABE8D59"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Progressing</w:t>
            </w:r>
          </w:p>
        </w:tc>
        <w:tc>
          <w:tcPr>
            <w:tcW w:w="137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B4183B2" w14:textId="5658131E"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Skills gap on data extraction; </w:t>
            </w:r>
            <w:r w:rsidRPr="00556DE1">
              <w:rPr>
                <w:rFonts w:ascii="Times New Roman" w:hAnsi="Times New Roman" w:cs="Times New Roman"/>
                <w:color w:val="000000" w:themeColor="text1"/>
                <w:sz w:val="24"/>
                <w:szCs w:val="24"/>
              </w:rPr>
              <w:lastRenderedPageBreak/>
              <w:t>Monitoring BEFIT sessions using tools (C</w:t>
            </w:r>
            <w:r w:rsidR="00556DE1">
              <w:rPr>
                <w:rFonts w:ascii="Times New Roman" w:hAnsi="Times New Roman" w:cs="Times New Roman"/>
                <w:color w:val="000000" w:themeColor="text1"/>
                <w:sz w:val="24"/>
                <w:szCs w:val="24"/>
              </w:rPr>
              <w:t>o</w:t>
            </w:r>
            <w:r w:rsidRPr="00556DE1">
              <w:rPr>
                <w:rFonts w:ascii="Times New Roman" w:hAnsi="Times New Roman" w:cs="Times New Roman"/>
                <w:color w:val="000000" w:themeColor="text1"/>
                <w:sz w:val="24"/>
                <w:szCs w:val="24"/>
              </w:rPr>
              <w:t>mCare, Akuko)</w:t>
            </w:r>
          </w:p>
        </w:tc>
        <w:tc>
          <w:tcPr>
            <w:tcW w:w="178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B662C7E"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ACCO, ZEMISO, PEA, ZIT</w:t>
            </w:r>
          </w:p>
        </w:tc>
        <w:tc>
          <w:tcPr>
            <w:tcW w:w="148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9C595BF" w14:textId="22F5989A"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Successful data extraction by </w:t>
            </w:r>
            <w:r w:rsidRPr="00556DE1">
              <w:rPr>
                <w:rFonts w:ascii="Times New Roman" w:hAnsi="Times New Roman" w:cs="Times New Roman"/>
                <w:color w:val="000000" w:themeColor="text1"/>
                <w:sz w:val="24"/>
                <w:szCs w:val="24"/>
              </w:rPr>
              <w:lastRenderedPageBreak/>
              <w:t xml:space="preserve">May 2026; ZIT independently monitoring via </w:t>
            </w:r>
            <w:r w:rsidR="00556DE1">
              <w:rPr>
                <w:rFonts w:ascii="Times New Roman" w:hAnsi="Times New Roman" w:cs="Times New Roman"/>
                <w:color w:val="000000" w:themeColor="text1"/>
                <w:sz w:val="24"/>
                <w:szCs w:val="24"/>
              </w:rPr>
              <w:t>ComCare</w:t>
            </w:r>
            <w:r w:rsidRPr="00556DE1">
              <w:rPr>
                <w:rFonts w:ascii="Times New Roman" w:hAnsi="Times New Roman" w:cs="Times New Roman"/>
                <w:color w:val="000000" w:themeColor="text1"/>
                <w:sz w:val="24"/>
                <w:szCs w:val="24"/>
              </w:rPr>
              <w:t xml:space="preserve"> and Akuko</w:t>
            </w:r>
          </w:p>
        </w:tc>
        <w:tc>
          <w:tcPr>
            <w:tcW w:w="107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C0E8E29"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May 2026</w:t>
            </w:r>
          </w:p>
        </w:tc>
        <w:tc>
          <w:tcPr>
            <w:tcW w:w="136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570A991"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ZEMISO / ACCO</w:t>
            </w:r>
          </w:p>
        </w:tc>
        <w:tc>
          <w:tcPr>
            <w:tcW w:w="137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E25DE17"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Data extraction verification; </w:t>
            </w:r>
            <w:r w:rsidRPr="00556DE1">
              <w:rPr>
                <w:rFonts w:ascii="Times New Roman" w:hAnsi="Times New Roman" w:cs="Times New Roman"/>
                <w:color w:val="000000" w:themeColor="text1"/>
                <w:sz w:val="24"/>
                <w:szCs w:val="24"/>
              </w:rPr>
              <w:lastRenderedPageBreak/>
              <w:t>Tool use observation</w:t>
            </w:r>
          </w:p>
        </w:tc>
        <w:tc>
          <w:tcPr>
            <w:tcW w:w="124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DC5FDF6"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Bi-monthly</w:t>
            </w:r>
          </w:p>
        </w:tc>
        <w:tc>
          <w:tcPr>
            <w:tcW w:w="1599"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4FAC8588"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r>
      <w:tr w:rsidR="00556DE1" w:rsidRPr="00556DE1" w14:paraId="37883E9D" w14:textId="77777777" w:rsidTr="004528B9">
        <w:tblPrEx>
          <w:tblCellMar>
            <w:top w:w="0" w:type="dxa"/>
            <w:bottom w:w="0" w:type="dxa"/>
          </w:tblCellMar>
        </w:tblPrEx>
        <w:trPr>
          <w:trHeight w:val="49"/>
        </w:trPr>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45366A" w14:textId="52E203E1" w:rsidR="00983894"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Kafulu</w:t>
            </w:r>
            <w:r w:rsidR="00000000" w:rsidRPr="00556DE1">
              <w:rPr>
                <w:rFonts w:ascii="Times New Roman" w:hAnsi="Times New Roman" w:cs="Times New Roman"/>
                <w:b/>
                <w:bCs/>
                <w:color w:val="000000" w:themeColor="text1"/>
                <w:sz w:val="24"/>
                <w:szCs w:val="24"/>
              </w:rPr>
              <w:t xml:space="preserve"> Zone</w:t>
            </w:r>
          </w:p>
        </w:tc>
        <w:tc>
          <w:tcPr>
            <w:tcW w:w="1279"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33453C74"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Progressing</w:t>
            </w:r>
          </w:p>
        </w:tc>
        <w:tc>
          <w:tcPr>
            <w:tcW w:w="13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2CED9C"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Breakage of gadgets and headsets by learners</w:t>
            </w:r>
          </w:p>
        </w:tc>
        <w:tc>
          <w:tcPr>
            <w:tcW w:w="1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A42762"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PEA, ZEMISO, ACCO, Head Teachers, BEFIT Coordinators, Teachers, Learners</w:t>
            </w:r>
          </w:p>
        </w:tc>
        <w:tc>
          <w:tcPr>
            <w:tcW w:w="14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878671"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Reduction in number of broken tablets and headsets; Learner sensitization sessions conducted</w:t>
            </w:r>
          </w:p>
        </w:tc>
        <w:tc>
          <w:tcPr>
            <w:tcW w:w="10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3D4B21"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Q7</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782606"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Head Teachers / PEA</w:t>
            </w:r>
          </w:p>
        </w:tc>
        <w:tc>
          <w:tcPr>
            <w:tcW w:w="13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57A9BE"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Device condition audit; Sensitization records</w:t>
            </w:r>
          </w:p>
        </w:tc>
        <w:tc>
          <w:tcPr>
            <w:tcW w:w="12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17B7B6"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Monthly</w:t>
            </w:r>
          </w:p>
        </w:tc>
        <w:tc>
          <w:tcPr>
            <w:tcW w:w="1599"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5AEFAB37"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r>
      <w:tr w:rsidR="00556DE1" w:rsidRPr="00556DE1" w14:paraId="340402F1" w14:textId="77777777" w:rsidTr="004528B9">
        <w:tblPrEx>
          <w:tblCellMar>
            <w:top w:w="0" w:type="dxa"/>
            <w:bottom w:w="0" w:type="dxa"/>
          </w:tblCellMar>
        </w:tblPrEx>
        <w:trPr>
          <w:trHeight w:val="49"/>
        </w:trPr>
        <w:tc>
          <w:tcPr>
            <w:tcW w:w="11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D6DA84" w14:textId="5857EDCB" w:rsidR="00983894"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Chimutu</w:t>
            </w:r>
            <w:r w:rsidR="00000000" w:rsidRPr="00556DE1">
              <w:rPr>
                <w:rFonts w:ascii="Times New Roman" w:hAnsi="Times New Roman" w:cs="Times New Roman"/>
                <w:b/>
                <w:bCs/>
                <w:color w:val="000000" w:themeColor="text1"/>
                <w:sz w:val="24"/>
                <w:szCs w:val="24"/>
              </w:rPr>
              <w:t xml:space="preserve"> Zone</w:t>
            </w:r>
          </w:p>
        </w:tc>
        <w:tc>
          <w:tcPr>
            <w:tcW w:w="1279"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4D89A663"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Progressing</w:t>
            </w:r>
          </w:p>
        </w:tc>
        <w:tc>
          <w:tcPr>
            <w:tcW w:w="137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4C0F2CB"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Breakage of gadgets; Monitoring tool capacity gap</w:t>
            </w:r>
          </w:p>
        </w:tc>
        <w:tc>
          <w:tcPr>
            <w:tcW w:w="178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92F17FB"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ZIT, Reporting Teachers</w:t>
            </w:r>
          </w:p>
        </w:tc>
        <w:tc>
          <w:tcPr>
            <w:tcW w:w="148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EB7E7E7"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Reduction in TOT (target: 4th quarter); Increased TOT; Increased monitoring frequency</w:t>
            </w:r>
          </w:p>
        </w:tc>
        <w:tc>
          <w:tcPr>
            <w:tcW w:w="107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485C18"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4th Quarter</w:t>
            </w:r>
          </w:p>
        </w:tc>
        <w:tc>
          <w:tcPr>
            <w:tcW w:w="136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301A9A8"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ZIT / Zone Coordinator</w:t>
            </w:r>
          </w:p>
        </w:tc>
        <w:tc>
          <w:tcPr>
            <w:tcW w:w="137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1D680EE"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TOT tracking log; Observation checklist</w:t>
            </w:r>
          </w:p>
        </w:tc>
        <w:tc>
          <w:tcPr>
            <w:tcW w:w="124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D1CE5BB"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Monthly</w:t>
            </w:r>
          </w:p>
        </w:tc>
        <w:tc>
          <w:tcPr>
            <w:tcW w:w="1599"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18A6046A"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Urgent</w:t>
            </w:r>
          </w:p>
        </w:tc>
      </w:tr>
      <w:tr w:rsidR="00556DE1" w:rsidRPr="00556DE1" w14:paraId="500ADCF3" w14:textId="77777777" w:rsidTr="004528B9">
        <w:tblPrEx>
          <w:tblCellMar>
            <w:top w:w="0" w:type="dxa"/>
            <w:bottom w:w="0" w:type="dxa"/>
          </w:tblCellMar>
        </w:tblPrEx>
        <w:trPr>
          <w:trHeight w:val="49"/>
        </w:trPr>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F1A661"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Mphungu Zone</w:t>
            </w:r>
          </w:p>
        </w:tc>
        <w:tc>
          <w:tcPr>
            <w:tcW w:w="1279"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09888E04"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Progressing</w:t>
            </w:r>
          </w:p>
        </w:tc>
        <w:tc>
          <w:tcPr>
            <w:tcW w:w="13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BCDA76"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Mobility; Data bundles; </w:t>
            </w:r>
            <w:r w:rsidRPr="00556DE1">
              <w:rPr>
                <w:rFonts w:ascii="Times New Roman" w:hAnsi="Times New Roman" w:cs="Times New Roman"/>
                <w:color w:val="000000" w:themeColor="text1"/>
                <w:sz w:val="24"/>
                <w:szCs w:val="24"/>
              </w:rPr>
              <w:lastRenderedPageBreak/>
              <w:t>Phone bundles for supervisors</w:t>
            </w:r>
          </w:p>
        </w:tc>
        <w:tc>
          <w:tcPr>
            <w:tcW w:w="1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15C4C0"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ZIT, PEA</w:t>
            </w:r>
          </w:p>
        </w:tc>
        <w:tc>
          <w:tcPr>
            <w:tcW w:w="14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29B219"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All ZIT members mobile and </w:t>
            </w:r>
            <w:r w:rsidRPr="00556DE1">
              <w:rPr>
                <w:rFonts w:ascii="Times New Roman" w:hAnsi="Times New Roman" w:cs="Times New Roman"/>
                <w:color w:val="000000" w:themeColor="text1"/>
                <w:sz w:val="24"/>
                <w:szCs w:val="24"/>
              </w:rPr>
              <w:lastRenderedPageBreak/>
              <w:t>connected; Supervision visits conducted as scheduled</w:t>
            </w:r>
          </w:p>
        </w:tc>
        <w:tc>
          <w:tcPr>
            <w:tcW w:w="10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A23356"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Q7</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98444F"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ZIT / PEA</w:t>
            </w:r>
          </w:p>
        </w:tc>
        <w:tc>
          <w:tcPr>
            <w:tcW w:w="13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814AEA"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Supervision visit log; </w:t>
            </w:r>
            <w:r w:rsidRPr="00556DE1">
              <w:rPr>
                <w:rFonts w:ascii="Times New Roman" w:hAnsi="Times New Roman" w:cs="Times New Roman"/>
                <w:color w:val="000000" w:themeColor="text1"/>
                <w:sz w:val="24"/>
                <w:szCs w:val="24"/>
              </w:rPr>
              <w:lastRenderedPageBreak/>
              <w:t>Connectivity report</w:t>
            </w:r>
          </w:p>
        </w:tc>
        <w:tc>
          <w:tcPr>
            <w:tcW w:w="12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23C008"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Monthly</w:t>
            </w:r>
          </w:p>
        </w:tc>
        <w:tc>
          <w:tcPr>
            <w:tcW w:w="1599"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348AE89F"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r>
      <w:tr w:rsidR="00556DE1" w:rsidRPr="00556DE1" w14:paraId="7D644167" w14:textId="77777777" w:rsidTr="004528B9">
        <w:tblPrEx>
          <w:tblCellMar>
            <w:top w:w="0" w:type="dxa"/>
            <w:bottom w:w="0" w:type="dxa"/>
          </w:tblCellMar>
        </w:tblPrEx>
        <w:trPr>
          <w:trHeight w:val="626"/>
        </w:trPr>
        <w:tc>
          <w:tcPr>
            <w:tcW w:w="11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BCB312A" w14:textId="7A74EDBE" w:rsidR="00983894"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Chiwiko</w:t>
            </w:r>
            <w:r w:rsidR="00000000" w:rsidRPr="00556DE1">
              <w:rPr>
                <w:rFonts w:ascii="Times New Roman" w:hAnsi="Times New Roman" w:cs="Times New Roman"/>
                <w:b/>
                <w:bCs/>
                <w:color w:val="000000" w:themeColor="text1"/>
                <w:sz w:val="24"/>
                <w:szCs w:val="24"/>
              </w:rPr>
              <w:t xml:space="preserve"> Zone</w:t>
            </w:r>
          </w:p>
        </w:tc>
        <w:tc>
          <w:tcPr>
            <w:tcW w:w="1279"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4D29FEC2"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Progressing</w:t>
            </w:r>
          </w:p>
        </w:tc>
        <w:tc>
          <w:tcPr>
            <w:tcW w:w="137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F1F44E5"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Capacity building needs; Inadequate funding for zone activities</w:t>
            </w:r>
          </w:p>
        </w:tc>
        <w:tc>
          <w:tcPr>
            <w:tcW w:w="178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DA2FF06"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PEA, ACCO/ZEMISO, Community</w:t>
            </w:r>
          </w:p>
        </w:tc>
        <w:tc>
          <w:tcPr>
            <w:tcW w:w="148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11E705C"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Training sessions conducted; Funds mobilised and disbursed</w:t>
            </w:r>
          </w:p>
        </w:tc>
        <w:tc>
          <w:tcPr>
            <w:tcW w:w="107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7C93179"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Q7 (Urgent)</w:t>
            </w:r>
          </w:p>
        </w:tc>
        <w:tc>
          <w:tcPr>
            <w:tcW w:w="136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C7B9D57"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ZEMISO / District</w:t>
            </w:r>
          </w:p>
        </w:tc>
        <w:tc>
          <w:tcPr>
            <w:tcW w:w="137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D4FE24B"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Training attendance register; Budget tracking</w:t>
            </w:r>
          </w:p>
        </w:tc>
        <w:tc>
          <w:tcPr>
            <w:tcW w:w="124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CA92493"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Quarterly</w:t>
            </w:r>
          </w:p>
        </w:tc>
        <w:tc>
          <w:tcPr>
            <w:tcW w:w="1599"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3FECE043"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Urgent</w:t>
            </w:r>
          </w:p>
        </w:tc>
      </w:tr>
      <w:tr w:rsidR="00556DE1" w:rsidRPr="00556DE1" w14:paraId="3AABC3E4" w14:textId="77777777" w:rsidTr="004528B9">
        <w:tblPrEx>
          <w:tblCellMar>
            <w:top w:w="0" w:type="dxa"/>
            <w:bottom w:w="0" w:type="dxa"/>
          </w:tblCellMar>
        </w:tblPrEx>
        <w:trPr>
          <w:trHeight w:val="721"/>
        </w:trPr>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2E0F2C" w14:textId="66C2E9C7" w:rsidR="00983894"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Mkukula</w:t>
            </w:r>
            <w:r w:rsidR="00000000" w:rsidRPr="00556DE1">
              <w:rPr>
                <w:rFonts w:ascii="Times New Roman" w:hAnsi="Times New Roman" w:cs="Times New Roman"/>
                <w:b/>
                <w:bCs/>
                <w:color w:val="000000" w:themeColor="text1"/>
                <w:sz w:val="24"/>
                <w:szCs w:val="24"/>
              </w:rPr>
              <w:t xml:space="preserve"> Zone</w:t>
            </w:r>
          </w:p>
        </w:tc>
        <w:tc>
          <w:tcPr>
            <w:tcW w:w="1279"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2408BD1D"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Progressing</w:t>
            </w:r>
          </w:p>
        </w:tc>
        <w:tc>
          <w:tcPr>
            <w:tcW w:w="13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4BC8DD"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Inadequate tablets; Lack of skills; Mobility and data bundles</w:t>
            </w:r>
          </w:p>
        </w:tc>
        <w:tc>
          <w:tcPr>
            <w:tcW w:w="1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65C37E" w14:textId="3DE89757" w:rsidR="00983894"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Mkukula</w:t>
            </w:r>
            <w:r w:rsidR="00000000" w:rsidRPr="00556DE1">
              <w:rPr>
                <w:rFonts w:ascii="Times New Roman" w:hAnsi="Times New Roman" w:cs="Times New Roman"/>
                <w:color w:val="000000" w:themeColor="text1"/>
                <w:sz w:val="24"/>
                <w:szCs w:val="24"/>
              </w:rPr>
              <w:t xml:space="preserve"> Zone Officer, ZIT Team, BEFIT District Team</w:t>
            </w:r>
          </w:p>
        </w:tc>
        <w:tc>
          <w:tcPr>
            <w:tcW w:w="14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098055"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Adequate tablets provisioned (Mid-April); Well-trained ZIT (ongoing capacity building)</w:t>
            </w:r>
          </w:p>
        </w:tc>
        <w:tc>
          <w:tcPr>
            <w:tcW w:w="10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8D0243"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Mid-April 2026 / Ongoing</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9CA5D2"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ZIT / BEFIT District Team</w:t>
            </w:r>
          </w:p>
        </w:tc>
        <w:tc>
          <w:tcPr>
            <w:tcW w:w="13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924F32"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Tablet count; Competency assessment</w:t>
            </w:r>
          </w:p>
        </w:tc>
        <w:tc>
          <w:tcPr>
            <w:tcW w:w="12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F4E5D6"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Monthly</w:t>
            </w:r>
          </w:p>
        </w:tc>
        <w:tc>
          <w:tcPr>
            <w:tcW w:w="1599"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0B22372F"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r>
    </w:tbl>
    <w:p w14:paraId="51CE6A7E" w14:textId="77777777" w:rsidR="00983894" w:rsidRPr="00556DE1" w:rsidRDefault="00983894" w:rsidP="00053411">
      <w:pPr>
        <w:spacing w:after="80" w:line="276" w:lineRule="auto"/>
        <w:rPr>
          <w:rFonts w:ascii="Times New Roman" w:hAnsi="Times New Roman" w:cs="Times New Roman"/>
          <w:color w:val="000000" w:themeColor="text1"/>
          <w:sz w:val="24"/>
          <w:szCs w:val="24"/>
        </w:rPr>
      </w:pPr>
    </w:p>
    <w:p w14:paraId="57FA8D94" w14:textId="77777777" w:rsidR="00556DE1" w:rsidRDefault="00556DE1" w:rsidP="00053411">
      <w:pPr>
        <w:spacing w:line="276" w:lineRule="auto"/>
        <w:rPr>
          <w:rFonts w:ascii="Times New Roman" w:hAnsi="Times New Roman" w:cs="Times New Roman"/>
          <w:b/>
          <w:bCs/>
          <w:color w:val="000000" w:themeColor="text1"/>
          <w:sz w:val="24"/>
          <w:szCs w:val="24"/>
        </w:rPr>
      </w:pPr>
    </w:p>
    <w:p w14:paraId="6BAAC11D" w14:textId="77777777" w:rsidR="00556DE1" w:rsidRDefault="00556DE1" w:rsidP="00053411">
      <w:pPr>
        <w:spacing w:line="276" w:lineRule="auto"/>
        <w:rPr>
          <w:rFonts w:ascii="Times New Roman" w:hAnsi="Times New Roman" w:cs="Times New Roman"/>
          <w:b/>
          <w:bCs/>
          <w:color w:val="000000" w:themeColor="text1"/>
          <w:sz w:val="24"/>
          <w:szCs w:val="24"/>
        </w:rPr>
      </w:pPr>
    </w:p>
    <w:p w14:paraId="61029EBB" w14:textId="421646E6"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4. Cross-Cutting Themes M&amp;E Matrix</w:t>
      </w:r>
    </w:p>
    <w:p w14:paraId="3C9059B4" w14:textId="77777777" w:rsidR="00983894" w:rsidRPr="00556DE1" w:rsidRDefault="00000000" w:rsidP="00053411">
      <w:pPr>
        <w:spacing w:after="100"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Several issues emerged consistently across multiple zones during the Q6 Review. These cross-cutting themes require programme-wide monitoring in addition to zone-level tracking. The matrix below captures the findings, required actions, M&amp;E responsibilities, and indicators for each cross-cutting area.</w:t>
      </w:r>
    </w:p>
    <w:p w14:paraId="08CE2C34" w14:textId="77777777" w:rsidR="00983894" w:rsidRPr="00556DE1" w:rsidRDefault="00983894" w:rsidP="00053411">
      <w:pPr>
        <w:spacing w:after="80" w:line="276" w:lineRule="auto"/>
        <w:rPr>
          <w:rFonts w:ascii="Times New Roman" w:hAnsi="Times New Roman" w:cs="Times New Roman"/>
          <w:color w:val="000000" w:themeColor="text1"/>
          <w:sz w:val="24"/>
          <w:szCs w:val="24"/>
        </w:rPr>
      </w:pP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2695"/>
        <w:gridCol w:w="2886"/>
        <w:gridCol w:w="1687"/>
        <w:gridCol w:w="1973"/>
        <w:gridCol w:w="1402"/>
        <w:gridCol w:w="1515"/>
      </w:tblGrid>
      <w:tr w:rsidR="004528B9" w:rsidRPr="00556DE1" w14:paraId="1D034430" w14:textId="77777777" w:rsidTr="004528B9">
        <w:tblPrEx>
          <w:tblCellMar>
            <w:top w:w="0" w:type="dxa"/>
            <w:bottom w:w="0" w:type="dxa"/>
          </w:tblCellMar>
        </w:tblPrEx>
        <w:trPr>
          <w:trHeight w:val="590"/>
          <w:tblHeader/>
        </w:trPr>
        <w:tc>
          <w:tcPr>
            <w:tcW w:w="1475"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68828A40"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Cross-Cutting Area</w:t>
            </w:r>
          </w:p>
        </w:tc>
        <w:tc>
          <w:tcPr>
            <w:tcW w:w="2773"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72FE9E67"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Q6 Meeting Finding</w:t>
            </w:r>
          </w:p>
        </w:tc>
        <w:tc>
          <w:tcPr>
            <w:tcW w:w="2977"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2D0FB780"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Required Action</w:t>
            </w:r>
          </w:p>
        </w:tc>
        <w:tc>
          <w:tcPr>
            <w:tcW w:w="1700"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4EFF7A7F"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Responsible Party</w:t>
            </w:r>
          </w:p>
        </w:tc>
        <w:tc>
          <w:tcPr>
            <w:tcW w:w="1843"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3A0B418A"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Indicator</w:t>
            </w:r>
          </w:p>
        </w:tc>
        <w:tc>
          <w:tcPr>
            <w:tcW w:w="1418"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5CDE1815"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Deadline</w:t>
            </w:r>
          </w:p>
        </w:tc>
        <w:tc>
          <w:tcPr>
            <w:tcW w:w="1559"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4F4ECC5F"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Priority</w:t>
            </w:r>
          </w:p>
        </w:tc>
      </w:tr>
      <w:tr w:rsidR="004528B9" w:rsidRPr="00556DE1" w14:paraId="6D33E2C7" w14:textId="77777777" w:rsidTr="004528B9">
        <w:tblPrEx>
          <w:tblCellMar>
            <w:top w:w="0" w:type="dxa"/>
            <w:bottom w:w="0" w:type="dxa"/>
          </w:tblCellMar>
        </w:tblPrEx>
        <w:trPr>
          <w:trHeight w:val="2958"/>
        </w:trPr>
        <w:tc>
          <w:tcPr>
            <w:tcW w:w="14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5B9997"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Device Management &amp; Maintenance</w:t>
            </w:r>
          </w:p>
        </w:tc>
        <w:tc>
          <w:tcPr>
            <w:tcW w:w="2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1FF984"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Across all zones: inadequate tablets, broken headsets, missing OX cables, and damaged equipment. If ISP stepped back today, tablets and headsets would break first.</w:t>
            </w:r>
          </w:p>
        </w:tc>
        <w:tc>
          <w:tcPr>
            <w:tcW w:w="2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B4179E"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Conduct comprehensive device audit; repair/replace broken equipment; train ZITs and renovation teams in device maintenance; establish device maintenance register per school.</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FAD9FF"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BEFIT District Team, ZITs, Head Teachers, Renovation Teams</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89DE0E"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schools with full functional device sets; No. of devices repaired/replaced; Maintenance register maintained per school</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18B7CB"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Q7 (Ongoing)</w:t>
            </w:r>
          </w:p>
        </w:tc>
        <w:tc>
          <w:tcPr>
            <w:tcW w:w="1559"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174FD891"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Urgent</w:t>
            </w:r>
          </w:p>
        </w:tc>
      </w:tr>
      <w:tr w:rsidR="004528B9" w:rsidRPr="00556DE1" w14:paraId="15C89A93" w14:textId="77777777" w:rsidTr="004528B9">
        <w:tblPrEx>
          <w:tblCellMar>
            <w:top w:w="0" w:type="dxa"/>
            <w:bottom w:w="0" w:type="dxa"/>
          </w:tblCellMar>
        </w:tblPrEx>
        <w:trPr>
          <w:trHeight w:val="3043"/>
        </w:trPr>
        <w:tc>
          <w:tcPr>
            <w:tcW w:w="147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A8FDDA8"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Mobility &amp; Financial Resources</w:t>
            </w:r>
          </w:p>
        </w:tc>
        <w:tc>
          <w:tcPr>
            <w:tcW w:w="277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C376F7D" w14:textId="3DE68BEB"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Mobility was cited as the single biggest risk across nearly all zones and stakeholder groups (</w:t>
            </w:r>
            <w:r w:rsidR="00556DE1">
              <w:rPr>
                <w:rFonts w:ascii="Times New Roman" w:hAnsi="Times New Roman" w:cs="Times New Roman"/>
                <w:color w:val="000000" w:themeColor="text1"/>
                <w:sz w:val="24"/>
                <w:szCs w:val="24"/>
              </w:rPr>
              <w:t>D</w:t>
            </w:r>
            <w:r w:rsidRPr="00556DE1">
              <w:rPr>
                <w:rFonts w:ascii="Times New Roman" w:hAnsi="Times New Roman" w:cs="Times New Roman"/>
                <w:color w:val="000000" w:themeColor="text1"/>
                <w:sz w:val="24"/>
                <w:szCs w:val="24"/>
              </w:rPr>
              <w:t>ITs, ZEMISOs, PEAs). Lack of transport and data/phone bundles will break supervision if ISP steps back.</w:t>
            </w:r>
          </w:p>
        </w:tc>
        <w:tc>
          <w:tcPr>
            <w:tcW w:w="297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5BCF92E" w14:textId="6540970B"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Advocate for district budget line for ZIT mobility</w:t>
            </w:r>
            <w:r w:rsidR="00556DE1">
              <w:rPr>
                <w:rFonts w:ascii="Times New Roman" w:hAnsi="Times New Roman" w:cs="Times New Roman"/>
                <w:color w:val="000000" w:themeColor="text1"/>
                <w:sz w:val="24"/>
                <w:szCs w:val="24"/>
              </w:rPr>
              <w:t>,</w:t>
            </w:r>
            <w:r w:rsidRPr="00556DE1">
              <w:rPr>
                <w:rFonts w:ascii="Times New Roman" w:hAnsi="Times New Roman" w:cs="Times New Roman"/>
                <w:color w:val="000000" w:themeColor="text1"/>
                <w:sz w:val="24"/>
                <w:szCs w:val="24"/>
              </w:rPr>
              <w:t>data bundles and phone support; document funding needs in Q7 transition action plan.</w:t>
            </w:r>
          </w:p>
        </w:tc>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DB053C4"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District Education Office, ISP, ACCO, PEA</w:t>
            </w:r>
          </w:p>
        </w:tc>
        <w:tc>
          <w:tcPr>
            <w:tcW w:w="184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08A825D" w14:textId="2EA196A0"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ZIT supervision visits conducted per schedule; Budget line identified in D</w:t>
            </w:r>
            <w:r w:rsidR="00556DE1">
              <w:rPr>
                <w:rFonts w:ascii="Times New Roman" w:hAnsi="Times New Roman" w:cs="Times New Roman"/>
                <w:color w:val="000000" w:themeColor="text1"/>
                <w:sz w:val="24"/>
                <w:szCs w:val="24"/>
              </w:rPr>
              <w:t>istrict</w:t>
            </w:r>
            <w:r w:rsidRPr="00556DE1">
              <w:rPr>
                <w:rFonts w:ascii="Times New Roman" w:hAnsi="Times New Roman" w:cs="Times New Roman"/>
                <w:color w:val="000000" w:themeColor="text1"/>
                <w:sz w:val="24"/>
                <w:szCs w:val="24"/>
              </w:rPr>
              <w:t xml:space="preserve"> plan; Data bundles provided</w:t>
            </w:r>
          </w:p>
        </w:tc>
        <w:tc>
          <w:tcPr>
            <w:tcW w:w="141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CB7DC82"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Q7 (Urgent)</w:t>
            </w:r>
          </w:p>
        </w:tc>
        <w:tc>
          <w:tcPr>
            <w:tcW w:w="1559"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3493664E"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Urgent</w:t>
            </w:r>
          </w:p>
        </w:tc>
      </w:tr>
      <w:tr w:rsidR="004528B9" w:rsidRPr="00556DE1" w14:paraId="4B267A75" w14:textId="77777777" w:rsidTr="004528B9">
        <w:tblPrEx>
          <w:tblCellMar>
            <w:top w:w="0" w:type="dxa"/>
            <w:bottom w:w="0" w:type="dxa"/>
          </w:tblCellMar>
        </w:tblPrEx>
        <w:trPr>
          <w:trHeight w:val="2451"/>
        </w:trPr>
        <w:tc>
          <w:tcPr>
            <w:tcW w:w="14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DEC3E1"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lastRenderedPageBreak/>
              <w:t>Data Extraction &amp; Dashboard Use</w:t>
            </w:r>
          </w:p>
        </w:tc>
        <w:tc>
          <w:tcPr>
            <w:tcW w:w="2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0D7DB5" w14:textId="7378FAFB"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Multiple zones (Shire Urban, Mphungu, </w:t>
            </w:r>
            <w:r w:rsidR="00CA5501" w:rsidRPr="00556DE1">
              <w:rPr>
                <w:rFonts w:ascii="Times New Roman" w:hAnsi="Times New Roman" w:cs="Times New Roman"/>
                <w:color w:val="000000" w:themeColor="text1"/>
                <w:sz w:val="24"/>
                <w:szCs w:val="24"/>
              </w:rPr>
              <w:t>Ngwenya</w:t>
            </w:r>
            <w:r w:rsidRPr="00556DE1">
              <w:rPr>
                <w:rFonts w:ascii="Times New Roman" w:hAnsi="Times New Roman" w:cs="Times New Roman"/>
                <w:color w:val="000000" w:themeColor="text1"/>
                <w:sz w:val="24"/>
                <w:szCs w:val="24"/>
              </w:rPr>
              <w:t xml:space="preserve">) and ZEMISO group report limited skills in data extraction, </w:t>
            </w:r>
            <w:r w:rsidR="00556DE1">
              <w:rPr>
                <w:rFonts w:ascii="Times New Roman" w:hAnsi="Times New Roman" w:cs="Times New Roman"/>
                <w:color w:val="000000" w:themeColor="text1"/>
                <w:sz w:val="24"/>
                <w:szCs w:val="24"/>
              </w:rPr>
              <w:t>ComCare</w:t>
            </w:r>
            <w:r w:rsidRPr="00556DE1">
              <w:rPr>
                <w:rFonts w:ascii="Times New Roman" w:hAnsi="Times New Roman" w:cs="Times New Roman"/>
                <w:color w:val="000000" w:themeColor="text1"/>
                <w:sz w:val="24"/>
                <w:szCs w:val="24"/>
              </w:rPr>
              <w:t>, and Akuko monitoring tools. ZEMISO noted data transmission will be affected if ISP steps back.</w:t>
            </w:r>
          </w:p>
        </w:tc>
        <w:tc>
          <w:tcPr>
            <w:tcW w:w="2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9C62F7" w14:textId="7DEB36D9"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Provide targeted training on data extraction, </w:t>
            </w:r>
            <w:r w:rsidR="00556DE1">
              <w:rPr>
                <w:rFonts w:ascii="Times New Roman" w:hAnsi="Times New Roman" w:cs="Times New Roman"/>
                <w:color w:val="000000" w:themeColor="text1"/>
                <w:sz w:val="24"/>
                <w:szCs w:val="24"/>
              </w:rPr>
              <w:t>ComCare</w:t>
            </w:r>
            <w:r w:rsidRPr="00556DE1">
              <w:rPr>
                <w:rFonts w:ascii="Times New Roman" w:hAnsi="Times New Roman" w:cs="Times New Roman"/>
                <w:color w:val="000000" w:themeColor="text1"/>
                <w:sz w:val="24"/>
                <w:szCs w:val="24"/>
              </w:rPr>
              <w:t>, and Akuko by May 2026; conduct supervised data extraction practice sessions; establish weekly monitoring routine.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8D923E"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ZEMISO, ACCO, ZIT, ISP (training lead)</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303FBF"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ZITs independently extracting data by May 2026; Weekly dashboard monitoring conducted; Data quality scores on dashboard</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0A5975"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May 2026</w:t>
            </w:r>
          </w:p>
        </w:tc>
        <w:tc>
          <w:tcPr>
            <w:tcW w:w="1559"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26169387"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r>
      <w:tr w:rsidR="004528B9" w:rsidRPr="00556DE1" w14:paraId="4A724F66" w14:textId="77777777" w:rsidTr="004528B9">
        <w:tblPrEx>
          <w:tblCellMar>
            <w:top w:w="0" w:type="dxa"/>
            <w:bottom w:w="0" w:type="dxa"/>
          </w:tblCellMar>
        </w:tblPrEx>
        <w:trPr>
          <w:trHeight w:val="117"/>
        </w:trPr>
        <w:tc>
          <w:tcPr>
            <w:tcW w:w="147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E34C13C"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Technical Fault Management</w:t>
            </w:r>
          </w:p>
        </w:tc>
        <w:tc>
          <w:tcPr>
            <w:tcW w:w="277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8E5CF65"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ZITs and PEAs report limited technical troubleshooting capacity. Chinsapo and Boma identified credential and login issues. PEAs note ZITs have limited technical knowledge.</w:t>
            </w:r>
          </w:p>
        </w:tc>
        <w:tc>
          <w:tcPr>
            <w:tcW w:w="297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3524329"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Conduct technical troubleshooting refresher for all ZITs; establish fault reporting protocol; ensure each zone has a designated technical focal person.</w:t>
            </w:r>
          </w:p>
        </w:tc>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5E76433"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BEFIT Coordinators, ZIT Technical Focal, ISP Tech Team</w:t>
            </w:r>
          </w:p>
        </w:tc>
        <w:tc>
          <w:tcPr>
            <w:tcW w:w="184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8FBA602"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Faults resolved within 48hrs; % ZITs able to resolve common technical issues independently; Fault log maintained per zone</w:t>
            </w:r>
          </w:p>
        </w:tc>
        <w:tc>
          <w:tcPr>
            <w:tcW w:w="141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91C7E62"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Q7</w:t>
            </w:r>
          </w:p>
        </w:tc>
        <w:tc>
          <w:tcPr>
            <w:tcW w:w="1559"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75293F67"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r>
      <w:tr w:rsidR="004528B9" w:rsidRPr="00556DE1" w14:paraId="1853491E" w14:textId="77777777" w:rsidTr="004528B9">
        <w:tblPrEx>
          <w:tblCellMar>
            <w:top w:w="0" w:type="dxa"/>
            <w:bottom w:w="0" w:type="dxa"/>
          </w:tblCellMar>
        </w:tblPrEx>
        <w:trPr>
          <w:trHeight w:val="117"/>
        </w:trPr>
        <w:tc>
          <w:tcPr>
            <w:tcW w:w="14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5CD4FF"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Capacity Building &amp; Training</w:t>
            </w:r>
          </w:p>
        </w:tc>
        <w:tc>
          <w:tcPr>
            <w:tcW w:w="2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64056A" w14:textId="112C6B94"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Multiple zones (</w:t>
            </w:r>
            <w:r w:rsidR="004528B9" w:rsidRPr="00556DE1">
              <w:rPr>
                <w:rFonts w:ascii="Times New Roman" w:hAnsi="Times New Roman" w:cs="Times New Roman"/>
                <w:color w:val="000000" w:themeColor="text1"/>
                <w:sz w:val="24"/>
                <w:szCs w:val="24"/>
              </w:rPr>
              <w:t>Chiw</w:t>
            </w:r>
            <w:r w:rsidR="00053411" w:rsidRPr="00556DE1">
              <w:rPr>
                <w:rFonts w:ascii="Times New Roman" w:hAnsi="Times New Roman" w:cs="Times New Roman"/>
                <w:color w:val="000000" w:themeColor="text1"/>
                <w:sz w:val="24"/>
                <w:szCs w:val="24"/>
              </w:rPr>
              <w:t>o</w:t>
            </w:r>
            <w:r w:rsidR="004528B9" w:rsidRPr="00556DE1">
              <w:rPr>
                <w:rFonts w:ascii="Times New Roman" w:hAnsi="Times New Roman" w:cs="Times New Roman"/>
                <w:color w:val="000000" w:themeColor="text1"/>
                <w:sz w:val="24"/>
                <w:szCs w:val="24"/>
              </w:rPr>
              <w:t>ko</w:t>
            </w:r>
            <w:r w:rsidRPr="00556DE1">
              <w:rPr>
                <w:rFonts w:ascii="Times New Roman" w:hAnsi="Times New Roman" w:cs="Times New Roman"/>
                <w:color w:val="000000" w:themeColor="text1"/>
                <w:sz w:val="24"/>
                <w:szCs w:val="24"/>
              </w:rPr>
              <w:t xml:space="preserve">, </w:t>
            </w:r>
            <w:r w:rsidR="004528B9" w:rsidRPr="00556DE1">
              <w:rPr>
                <w:rFonts w:ascii="Times New Roman" w:hAnsi="Times New Roman" w:cs="Times New Roman"/>
                <w:color w:val="000000" w:themeColor="text1"/>
                <w:sz w:val="24"/>
                <w:szCs w:val="24"/>
              </w:rPr>
              <w:t>Chimutu</w:t>
            </w:r>
            <w:r w:rsidRPr="00556DE1">
              <w:rPr>
                <w:rFonts w:ascii="Times New Roman" w:hAnsi="Times New Roman" w:cs="Times New Roman"/>
                <w:color w:val="000000" w:themeColor="text1"/>
                <w:sz w:val="24"/>
                <w:szCs w:val="24"/>
              </w:rPr>
              <w:t xml:space="preserve">, </w:t>
            </w:r>
            <w:r w:rsidR="004528B9" w:rsidRPr="00556DE1">
              <w:rPr>
                <w:rFonts w:ascii="Times New Roman" w:hAnsi="Times New Roman" w:cs="Times New Roman"/>
                <w:color w:val="000000" w:themeColor="text1"/>
                <w:sz w:val="24"/>
                <w:szCs w:val="24"/>
              </w:rPr>
              <w:t>Mkukula</w:t>
            </w:r>
            <w:r w:rsidRPr="00556DE1">
              <w:rPr>
                <w:rFonts w:ascii="Times New Roman" w:hAnsi="Times New Roman" w:cs="Times New Roman"/>
                <w:color w:val="000000" w:themeColor="text1"/>
                <w:sz w:val="24"/>
                <w:szCs w:val="24"/>
              </w:rPr>
              <w:t>) and PEA group identified capacity building needs. DIT group noted Ak</w:t>
            </w:r>
            <w:r w:rsidR="00053411" w:rsidRPr="00556DE1">
              <w:rPr>
                <w:rFonts w:ascii="Times New Roman" w:hAnsi="Times New Roman" w:cs="Times New Roman"/>
                <w:color w:val="000000" w:themeColor="text1"/>
                <w:sz w:val="24"/>
                <w:szCs w:val="24"/>
              </w:rPr>
              <w:t>uko</w:t>
            </w:r>
            <w:r w:rsidRPr="00556DE1">
              <w:rPr>
                <w:rFonts w:ascii="Times New Roman" w:hAnsi="Times New Roman" w:cs="Times New Roman"/>
                <w:color w:val="000000" w:themeColor="text1"/>
                <w:sz w:val="24"/>
                <w:szCs w:val="24"/>
              </w:rPr>
              <w:t xml:space="preserve"> and </w:t>
            </w:r>
            <w:r w:rsidRPr="00556DE1">
              <w:rPr>
                <w:rFonts w:ascii="Times New Roman" w:hAnsi="Times New Roman" w:cs="Times New Roman"/>
                <w:color w:val="000000" w:themeColor="text1"/>
                <w:sz w:val="24"/>
                <w:szCs w:val="24"/>
              </w:rPr>
              <w:lastRenderedPageBreak/>
              <w:t>C</w:t>
            </w:r>
            <w:r w:rsidR="00053411" w:rsidRPr="00556DE1">
              <w:rPr>
                <w:rFonts w:ascii="Times New Roman" w:hAnsi="Times New Roman" w:cs="Times New Roman"/>
                <w:color w:val="000000" w:themeColor="text1"/>
                <w:sz w:val="24"/>
                <w:szCs w:val="24"/>
              </w:rPr>
              <w:t>o</w:t>
            </w:r>
            <w:r w:rsidRPr="00556DE1">
              <w:rPr>
                <w:rFonts w:ascii="Times New Roman" w:hAnsi="Times New Roman" w:cs="Times New Roman"/>
                <w:color w:val="000000" w:themeColor="text1"/>
                <w:sz w:val="24"/>
                <w:szCs w:val="24"/>
              </w:rPr>
              <w:t>mCare training needed; DLA companion training needed.</w:t>
            </w:r>
          </w:p>
        </w:tc>
        <w:tc>
          <w:tcPr>
            <w:tcW w:w="2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3097FD" w14:textId="08EFAF65"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 xml:space="preserve">Develop and implement Q7 capacity building calendar; prioritise data extraction, device management, </w:t>
            </w:r>
            <w:r w:rsidR="00556DE1">
              <w:rPr>
                <w:rFonts w:ascii="Times New Roman" w:hAnsi="Times New Roman" w:cs="Times New Roman"/>
                <w:color w:val="000000" w:themeColor="text1"/>
                <w:sz w:val="24"/>
                <w:szCs w:val="24"/>
              </w:rPr>
              <w:t>ComCare</w:t>
            </w:r>
            <w:r w:rsidRPr="00556DE1">
              <w:rPr>
                <w:rFonts w:ascii="Times New Roman" w:hAnsi="Times New Roman" w:cs="Times New Roman"/>
                <w:color w:val="000000" w:themeColor="text1"/>
                <w:sz w:val="24"/>
                <w:szCs w:val="24"/>
              </w:rPr>
              <w:t xml:space="preserve">/Akuko, and </w:t>
            </w:r>
            <w:r w:rsidRPr="00556DE1">
              <w:rPr>
                <w:rFonts w:ascii="Times New Roman" w:hAnsi="Times New Roman" w:cs="Times New Roman"/>
                <w:color w:val="000000" w:themeColor="text1"/>
                <w:sz w:val="24"/>
                <w:szCs w:val="24"/>
              </w:rPr>
              <w:lastRenderedPageBreak/>
              <w:t>DLA companion training; document attendance.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438EA3"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ISP, BEFIT District Team, DIT</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C3F93B"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Training calendar developed and implemented; No. of ZIT/ZEO members trained per module; Post-</w:t>
            </w:r>
            <w:r w:rsidRPr="00556DE1">
              <w:rPr>
                <w:rFonts w:ascii="Times New Roman" w:hAnsi="Times New Roman" w:cs="Times New Roman"/>
                <w:color w:val="000000" w:themeColor="text1"/>
                <w:sz w:val="24"/>
                <w:szCs w:val="24"/>
              </w:rPr>
              <w:lastRenderedPageBreak/>
              <w:t>training competency score</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3D0322"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Q7</w:t>
            </w:r>
          </w:p>
        </w:tc>
        <w:tc>
          <w:tcPr>
            <w:tcW w:w="1559"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67ADF9C1"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r>
      <w:tr w:rsidR="004528B9" w:rsidRPr="00556DE1" w14:paraId="7B901F68" w14:textId="77777777" w:rsidTr="004528B9">
        <w:tblPrEx>
          <w:tblCellMar>
            <w:top w:w="0" w:type="dxa"/>
            <w:bottom w:w="0" w:type="dxa"/>
          </w:tblCellMar>
        </w:tblPrEx>
        <w:trPr>
          <w:trHeight w:val="2873"/>
        </w:trPr>
        <w:tc>
          <w:tcPr>
            <w:tcW w:w="147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E28BBDF"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Community &amp; Learner Ownership</w:t>
            </w:r>
          </w:p>
        </w:tc>
        <w:tc>
          <w:tcPr>
            <w:tcW w:w="277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BBC27CA" w14:textId="11DA4075" w:rsidR="00983894"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Kafulu</w:t>
            </w:r>
            <w:r w:rsidR="00000000" w:rsidRPr="00556DE1">
              <w:rPr>
                <w:rFonts w:ascii="Times New Roman" w:hAnsi="Times New Roman" w:cs="Times New Roman"/>
                <w:color w:val="000000" w:themeColor="text1"/>
                <w:sz w:val="24"/>
                <w:szCs w:val="24"/>
              </w:rPr>
              <w:t xml:space="preserve"> Zone highlights gadget breakage by learners; Chinsapo notes community sensitisation as a required action. Community ownership is needed for programme sustainability post-handover.</w:t>
            </w:r>
          </w:p>
        </w:tc>
        <w:tc>
          <w:tcPr>
            <w:tcW w:w="297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C4F38B0"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Conduct learner and community sensitisation on device handling; engage SMCs and parents; document sensitisation sessions per zone.</w:t>
            </w:r>
          </w:p>
        </w:tc>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63E9CA5"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Head Teachers, ZIT, PEA, SMC Chairs</w:t>
            </w:r>
          </w:p>
        </w:tc>
        <w:tc>
          <w:tcPr>
            <w:tcW w:w="184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B0C1E36"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No. of sensitisation sessions conducted; Reduction in breakage incidents; SMC engagement records maintained</w:t>
            </w:r>
          </w:p>
        </w:tc>
        <w:tc>
          <w:tcPr>
            <w:tcW w:w="141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EFE745"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Q7</w:t>
            </w:r>
          </w:p>
        </w:tc>
        <w:tc>
          <w:tcPr>
            <w:tcW w:w="155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87FA0B"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Medium</w:t>
            </w:r>
          </w:p>
        </w:tc>
      </w:tr>
      <w:tr w:rsidR="004528B9" w:rsidRPr="00556DE1" w14:paraId="3F99062A" w14:textId="77777777" w:rsidTr="004528B9">
        <w:tblPrEx>
          <w:tblCellMar>
            <w:top w:w="0" w:type="dxa"/>
            <w:bottom w:w="0" w:type="dxa"/>
          </w:tblCellMar>
        </w:tblPrEx>
        <w:trPr>
          <w:trHeight w:val="2873"/>
        </w:trPr>
        <w:tc>
          <w:tcPr>
            <w:tcW w:w="14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11C773"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ISP Stepback Readiness</w:t>
            </w:r>
          </w:p>
        </w:tc>
        <w:tc>
          <w:tcPr>
            <w:tcW w:w="2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1D7718" w14:textId="22512606"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Groups consistently identified what would break first if ISP stepped back: transportation, data transmission, </w:t>
            </w:r>
            <w:r w:rsidR="00556DE1">
              <w:rPr>
                <w:rFonts w:ascii="Times New Roman" w:hAnsi="Times New Roman" w:cs="Times New Roman"/>
                <w:color w:val="000000" w:themeColor="text1"/>
                <w:sz w:val="24"/>
                <w:szCs w:val="24"/>
              </w:rPr>
              <w:t>ComCare</w:t>
            </w:r>
            <w:r w:rsidRPr="00556DE1">
              <w:rPr>
                <w:rFonts w:ascii="Times New Roman" w:hAnsi="Times New Roman" w:cs="Times New Roman"/>
                <w:color w:val="000000" w:themeColor="text1"/>
                <w:sz w:val="24"/>
                <w:szCs w:val="24"/>
              </w:rPr>
              <w:t>/Akuko access, tablets, headsets, and OX cables.</w:t>
            </w:r>
          </w:p>
        </w:tc>
        <w:tc>
          <w:tcPr>
            <w:tcW w:w="2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6EB846"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Document ISP dependency map; develop ISP exit checklist; confirm all ZIT/ZEO can independently perform each function before Q8.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A02621"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ISP, BEFIT District Team, ZIT, DEO</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E38B84"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ISP exit checklist completed; % of functions ZIT can perform independently; No. of ISP-dependent tasks with confirmed district owner</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6C2463"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End of Q7</w:t>
            </w:r>
          </w:p>
        </w:tc>
        <w:tc>
          <w:tcPr>
            <w:tcW w:w="1559"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38BCD736"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Urgent</w:t>
            </w:r>
          </w:p>
        </w:tc>
      </w:tr>
    </w:tbl>
    <w:p w14:paraId="2861F6EC" w14:textId="77777777" w:rsidR="00983894" w:rsidRDefault="00983894" w:rsidP="00053411">
      <w:pPr>
        <w:spacing w:after="80" w:line="276" w:lineRule="auto"/>
        <w:rPr>
          <w:rFonts w:ascii="Times New Roman" w:hAnsi="Times New Roman" w:cs="Times New Roman"/>
          <w:color w:val="000000" w:themeColor="text1"/>
          <w:sz w:val="24"/>
          <w:szCs w:val="24"/>
        </w:rPr>
      </w:pPr>
    </w:p>
    <w:p w14:paraId="4F424DC3" w14:textId="77777777" w:rsidR="00103194" w:rsidRDefault="00103194" w:rsidP="00053411">
      <w:pPr>
        <w:spacing w:after="80" w:line="276" w:lineRule="auto"/>
        <w:rPr>
          <w:rFonts w:ascii="Times New Roman" w:hAnsi="Times New Roman" w:cs="Times New Roman"/>
          <w:color w:val="000000" w:themeColor="text1"/>
          <w:sz w:val="24"/>
          <w:szCs w:val="24"/>
        </w:rPr>
      </w:pPr>
    </w:p>
    <w:p w14:paraId="580BAF01" w14:textId="77777777" w:rsidR="00103194" w:rsidRPr="00556DE1" w:rsidRDefault="00103194" w:rsidP="00053411">
      <w:pPr>
        <w:spacing w:after="80" w:line="276" w:lineRule="auto"/>
        <w:rPr>
          <w:rFonts w:ascii="Times New Roman" w:hAnsi="Times New Roman" w:cs="Times New Roman"/>
          <w:color w:val="000000" w:themeColor="text1"/>
          <w:sz w:val="24"/>
          <w:szCs w:val="24"/>
        </w:rPr>
      </w:pPr>
    </w:p>
    <w:p w14:paraId="34A6C218" w14:textId="77777777" w:rsidR="00983894" w:rsidRPr="00556DE1" w:rsidRDefault="00000000" w:rsidP="00053411">
      <w:pPr>
        <w:pStyle w:val="Heading1"/>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5. M&amp;E Roles and Responsibilities by Stakeholder</w:t>
      </w:r>
    </w:p>
    <w:p w14:paraId="7C70DF11" w14:textId="77777777" w:rsidR="00983894" w:rsidRPr="00556DE1" w:rsidRDefault="00000000" w:rsidP="00053411">
      <w:pPr>
        <w:spacing w:after="100"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The table below defines the specific M&amp;E responsibilities for each key stakeholder group for the Q7 transition period, including what they are expected to monitor, what tools to use, and at what frequency.</w:t>
      </w:r>
    </w:p>
    <w:p w14:paraId="112A92E7" w14:textId="77777777" w:rsidR="00983894" w:rsidRPr="00556DE1" w:rsidRDefault="00983894" w:rsidP="00053411">
      <w:pPr>
        <w:spacing w:after="80" w:line="276" w:lineRule="auto"/>
        <w:rPr>
          <w:rFonts w:ascii="Times New Roman" w:hAnsi="Times New Roman" w:cs="Times New Roman"/>
          <w:color w:val="000000" w:themeColor="text1"/>
          <w:sz w:val="24"/>
          <w:szCs w:val="24"/>
        </w:rPr>
      </w:pP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1747"/>
        <w:gridCol w:w="3894"/>
        <w:gridCol w:w="3323"/>
        <w:gridCol w:w="2901"/>
      </w:tblGrid>
      <w:tr w:rsidR="00CA5501" w:rsidRPr="00556DE1" w14:paraId="607AA5CA" w14:textId="77777777" w:rsidTr="00053411">
        <w:tblPrEx>
          <w:tblCellMar>
            <w:top w:w="0" w:type="dxa"/>
            <w:bottom w:w="0" w:type="dxa"/>
          </w:tblCellMar>
        </w:tblPrEx>
        <w:trPr>
          <w:tblHeader/>
        </w:trPr>
        <w:tc>
          <w:tcPr>
            <w:tcW w:w="1744"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295267FC"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Stakeholder</w:t>
            </w:r>
          </w:p>
        </w:tc>
        <w:tc>
          <w:tcPr>
            <w:tcW w:w="1621"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596BEDA3"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Role in Programme</w:t>
            </w:r>
          </w:p>
        </w:tc>
        <w:tc>
          <w:tcPr>
            <w:tcW w:w="4001"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1C885DCF"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M&amp;E Responsibilities</w:t>
            </w:r>
          </w:p>
        </w:tc>
        <w:tc>
          <w:tcPr>
            <w:tcW w:w="3402"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36838EA3"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Tools / Evidence</w:t>
            </w:r>
          </w:p>
        </w:tc>
        <w:tc>
          <w:tcPr>
            <w:tcW w:w="2977"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7003E525"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Frequency</w:t>
            </w:r>
          </w:p>
        </w:tc>
      </w:tr>
      <w:tr w:rsidR="00CA5501" w:rsidRPr="00556DE1" w14:paraId="3BE21B10" w14:textId="77777777" w:rsidTr="00053411">
        <w:tblPrEx>
          <w:tblCellMar>
            <w:top w:w="0" w:type="dxa"/>
            <w:bottom w:w="0" w:type="dxa"/>
          </w:tblCellMar>
        </w:tblPrEx>
        <w:tc>
          <w:tcPr>
            <w:tcW w:w="17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371F35" w14:textId="1BCDA32E"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 xml:space="preserve">BEFIT District Team (DIT </w:t>
            </w:r>
            <w:r w:rsidR="00103194">
              <w:rPr>
                <w:rFonts w:ascii="Times New Roman" w:hAnsi="Times New Roman" w:cs="Times New Roman"/>
                <w:b/>
                <w:bCs/>
                <w:color w:val="000000" w:themeColor="text1"/>
                <w:sz w:val="24"/>
                <w:szCs w:val="24"/>
              </w:rPr>
              <w:t xml:space="preserve"> &amp; </w:t>
            </w:r>
            <w:r w:rsidRPr="00556DE1">
              <w:rPr>
                <w:rFonts w:ascii="Times New Roman" w:hAnsi="Times New Roman" w:cs="Times New Roman"/>
                <w:b/>
                <w:bCs/>
                <w:color w:val="000000" w:themeColor="text1"/>
                <w:sz w:val="24"/>
                <w:szCs w:val="24"/>
              </w:rPr>
              <w:t>ISP)</w:t>
            </w:r>
          </w:p>
        </w:tc>
        <w:tc>
          <w:tcPr>
            <w:tcW w:w="1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B51283"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Lead implementation and transition oversight</w:t>
            </w:r>
          </w:p>
        </w:tc>
        <w:tc>
          <w:tcPr>
            <w:tcW w:w="40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9418C3"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Compile zone action plan progress reports; track cross-cutting gaps; manage Q7 Transition Action Plan; produce monthly transition status update; coordinate ISP exit checklist completion</w:t>
            </w:r>
          </w:p>
        </w:tc>
        <w:tc>
          <w:tcPr>
            <w:tcW w:w="34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86BD44"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Monthly reports; Transition Action Plan tracker; ISP exit checklist; Dashboard</w:t>
            </w:r>
          </w:p>
        </w:tc>
        <w:tc>
          <w:tcPr>
            <w:tcW w:w="2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17BE08"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Monthly + Q7 review</w:t>
            </w:r>
          </w:p>
        </w:tc>
      </w:tr>
      <w:tr w:rsidR="00CA5501" w:rsidRPr="00556DE1" w14:paraId="03621DDD" w14:textId="77777777" w:rsidTr="00053411">
        <w:tblPrEx>
          <w:tblCellMar>
            <w:top w:w="0" w:type="dxa"/>
            <w:bottom w:w="0" w:type="dxa"/>
          </w:tblCellMar>
        </w:tblPrEx>
        <w:tc>
          <w:tcPr>
            <w:tcW w:w="1744"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C350CB3" w14:textId="4544928E"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 xml:space="preserve">ZEMISO </w:t>
            </w:r>
            <w:r w:rsidR="00103194">
              <w:rPr>
                <w:rFonts w:ascii="Times New Roman" w:hAnsi="Times New Roman" w:cs="Times New Roman"/>
                <w:b/>
                <w:bCs/>
                <w:color w:val="000000" w:themeColor="text1"/>
                <w:sz w:val="24"/>
                <w:szCs w:val="24"/>
              </w:rPr>
              <w:t>&amp; ACCO</w:t>
            </w:r>
          </w:p>
        </w:tc>
        <w:tc>
          <w:tcPr>
            <w:tcW w:w="162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A3531B4"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Zone-level M&amp;E and supervision</w:t>
            </w:r>
          </w:p>
        </w:tc>
        <w:tc>
          <w:tcPr>
            <w:tcW w:w="400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5C097D6" w14:textId="67C6F9BA"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Conduct monthly data extraction and transmission from all schools in zone; review dashboard data weekly; report anomalies; track device status per school; lead BEFIT session monitoring visits</w:t>
            </w:r>
          </w:p>
        </w:tc>
        <w:tc>
          <w:tcPr>
            <w:tcW w:w="340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88DD796"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Dashboard; Data extraction log; School visit report; Device audit form</w:t>
            </w:r>
          </w:p>
        </w:tc>
        <w:tc>
          <w:tcPr>
            <w:tcW w:w="297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4949697"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Weekly (dashboard); Monthly (visits)</w:t>
            </w:r>
          </w:p>
        </w:tc>
      </w:tr>
      <w:tr w:rsidR="00CA5501" w:rsidRPr="00556DE1" w14:paraId="6942BD54" w14:textId="77777777" w:rsidTr="00053411">
        <w:tblPrEx>
          <w:tblCellMar>
            <w:top w:w="0" w:type="dxa"/>
            <w:bottom w:w="0" w:type="dxa"/>
          </w:tblCellMar>
        </w:tblPrEx>
        <w:tc>
          <w:tcPr>
            <w:tcW w:w="17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205643"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PEA (Primary Education Adviser)</w:t>
            </w:r>
          </w:p>
        </w:tc>
        <w:tc>
          <w:tcPr>
            <w:tcW w:w="1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9A4446"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School-level support and monitoring</w:t>
            </w:r>
          </w:p>
        </w:tc>
        <w:tc>
          <w:tcPr>
            <w:tcW w:w="40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39F58B"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Monitor BEFIT session delivery on daily basis; respond to troubleshooting issues promptly; participate in zonal and school open days; flag tablet shortfalls and theft incidents; submit monthly PEA monitoring report to ZIT</w:t>
            </w:r>
          </w:p>
        </w:tc>
        <w:tc>
          <w:tcPr>
            <w:tcW w:w="34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8D8D3E"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Session observation checklist; Troubleshooting log; Open day attendance register; Monthly PEA report</w:t>
            </w:r>
          </w:p>
        </w:tc>
        <w:tc>
          <w:tcPr>
            <w:tcW w:w="2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706E41"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Daily (sessions); Monthly (report)</w:t>
            </w:r>
          </w:p>
        </w:tc>
      </w:tr>
      <w:tr w:rsidR="00CA5501" w:rsidRPr="00556DE1" w14:paraId="3D1D4C96" w14:textId="77777777" w:rsidTr="00053411">
        <w:tblPrEx>
          <w:tblCellMar>
            <w:top w:w="0" w:type="dxa"/>
            <w:bottom w:w="0" w:type="dxa"/>
          </w:tblCellMar>
        </w:tblPrEx>
        <w:tc>
          <w:tcPr>
            <w:tcW w:w="1744"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0663A53" w14:textId="7820C53B"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lastRenderedPageBreak/>
              <w:t xml:space="preserve">ACCO </w:t>
            </w:r>
          </w:p>
        </w:tc>
        <w:tc>
          <w:tcPr>
            <w:tcW w:w="162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CD850D4"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Coordination and resource management</w:t>
            </w:r>
          </w:p>
        </w:tc>
        <w:tc>
          <w:tcPr>
            <w:tcW w:w="400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1A1A438" w14:textId="32557445" w:rsidR="00983894" w:rsidRPr="00556DE1" w:rsidRDefault="00103194" w:rsidP="00053411">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Track</w:t>
            </w:r>
            <w:r w:rsidR="00000000" w:rsidRPr="00556DE1">
              <w:rPr>
                <w:rFonts w:ascii="Times New Roman" w:hAnsi="Times New Roman" w:cs="Times New Roman"/>
                <w:color w:val="000000" w:themeColor="text1"/>
                <w:sz w:val="24"/>
                <w:szCs w:val="24"/>
              </w:rPr>
              <w:t xml:space="preserve"> ZIT supervision visits against schedule; ensure funding requests for zone activities are submitted; document capacity building sessions attended</w:t>
            </w:r>
          </w:p>
        </w:tc>
        <w:tc>
          <w:tcPr>
            <w:tcW w:w="340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125AB99"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Supervision visit schedule; Mobility log; Training register; Funding request tracker</w:t>
            </w:r>
          </w:p>
        </w:tc>
        <w:tc>
          <w:tcPr>
            <w:tcW w:w="297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D34C95A"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Bi-monthly</w:t>
            </w:r>
          </w:p>
        </w:tc>
      </w:tr>
      <w:tr w:rsidR="00CA5501" w:rsidRPr="00556DE1" w14:paraId="50E20C7F" w14:textId="77777777" w:rsidTr="00053411">
        <w:tblPrEx>
          <w:tblCellMar>
            <w:top w:w="0" w:type="dxa"/>
            <w:bottom w:w="0" w:type="dxa"/>
          </w:tblCellMar>
        </w:tblPrEx>
        <w:tc>
          <w:tcPr>
            <w:tcW w:w="17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0FF23E"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ZIT (Zone Implementation Team)</w:t>
            </w:r>
          </w:p>
        </w:tc>
        <w:tc>
          <w:tcPr>
            <w:tcW w:w="1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CD0B4B"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Zone-level implementation and technical support</w:t>
            </w:r>
          </w:p>
        </w:tc>
        <w:tc>
          <w:tcPr>
            <w:tcW w:w="40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36FCC3"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Conduct school supervision visits per zone schedule; review school-level data and flag underperforming schools; manage and repair device issues; maintain school device register; conduct community sensitisation; document all visits</w:t>
            </w:r>
          </w:p>
        </w:tc>
        <w:tc>
          <w:tcPr>
            <w:tcW w:w="34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8B8760"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Supervision checklist; Device register; Fault log; Sensitisation record; School visit report</w:t>
            </w:r>
          </w:p>
        </w:tc>
        <w:tc>
          <w:tcPr>
            <w:tcW w:w="2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D5531B"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Monthly (minimum)</w:t>
            </w:r>
          </w:p>
        </w:tc>
      </w:tr>
      <w:tr w:rsidR="00CA5501" w:rsidRPr="00556DE1" w14:paraId="2041A426" w14:textId="77777777" w:rsidTr="00053411">
        <w:tblPrEx>
          <w:tblCellMar>
            <w:top w:w="0" w:type="dxa"/>
            <w:bottom w:w="0" w:type="dxa"/>
          </w:tblCellMar>
        </w:tblPrEx>
        <w:tc>
          <w:tcPr>
            <w:tcW w:w="1744"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B064E3D"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Head Teachers</w:t>
            </w:r>
          </w:p>
        </w:tc>
        <w:tc>
          <w:tcPr>
            <w:tcW w:w="162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BF4356F"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School-level programme management</w:t>
            </w:r>
          </w:p>
        </w:tc>
        <w:tc>
          <w:tcPr>
            <w:tcW w:w="400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2B28A70"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Ensure BEFIT sessions are conducted daily; report device faults to ZIT/PEA promptly; maintain device security and learner accountability; update school-level OLA; share school data with ZEMISO</w:t>
            </w:r>
          </w:p>
        </w:tc>
        <w:tc>
          <w:tcPr>
            <w:tcW w:w="340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675BD7D"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Session register; Device security log; OLA records; Data submission log</w:t>
            </w:r>
          </w:p>
        </w:tc>
        <w:tc>
          <w:tcPr>
            <w:tcW w:w="297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DF30CDE"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Weekly (sessions); Monthly (data)</w:t>
            </w:r>
          </w:p>
        </w:tc>
      </w:tr>
      <w:tr w:rsidR="00CA5501" w:rsidRPr="00556DE1" w14:paraId="5E262750" w14:textId="77777777" w:rsidTr="00053411">
        <w:tblPrEx>
          <w:tblCellMar>
            <w:top w:w="0" w:type="dxa"/>
            <w:bottom w:w="0" w:type="dxa"/>
          </w:tblCellMar>
        </w:tblPrEx>
        <w:tc>
          <w:tcPr>
            <w:tcW w:w="17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431741" w14:textId="6C67E7E6"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DIT (District Implementation Team )</w:t>
            </w:r>
          </w:p>
        </w:tc>
        <w:tc>
          <w:tcPr>
            <w:tcW w:w="1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DFDD19"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District-level ownership and institutional readiness</w:t>
            </w:r>
          </w:p>
        </w:tc>
        <w:tc>
          <w:tcPr>
            <w:tcW w:w="40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31E2AD"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Track district readiness against Q8 handover criteria; confirm budget lines for programme sustainability; oversee training calendar implementation; review monthly transition status reports; prepare for ISP exit</w:t>
            </w:r>
          </w:p>
        </w:tc>
        <w:tc>
          <w:tcPr>
            <w:tcW w:w="34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D1AB1C"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District readiness checklist; Budget documents; Training calendar; Monthly reports</w:t>
            </w:r>
          </w:p>
        </w:tc>
        <w:tc>
          <w:tcPr>
            <w:tcW w:w="2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9E4E15"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Monthly</w:t>
            </w:r>
          </w:p>
        </w:tc>
      </w:tr>
      <w:tr w:rsidR="00CA5501" w:rsidRPr="00556DE1" w14:paraId="63B8D205" w14:textId="77777777" w:rsidTr="00053411">
        <w:tblPrEx>
          <w:tblCellMar>
            <w:top w:w="0" w:type="dxa"/>
            <w:bottom w:w="0" w:type="dxa"/>
          </w:tblCellMar>
        </w:tblPrEx>
        <w:tc>
          <w:tcPr>
            <w:tcW w:w="1744"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8BEFDED" w14:textId="5929C34E"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lastRenderedPageBreak/>
              <w:t xml:space="preserve">ISP </w:t>
            </w:r>
            <w:r w:rsidR="00103194">
              <w:rPr>
                <w:rFonts w:ascii="Times New Roman" w:hAnsi="Times New Roman" w:cs="Times New Roman"/>
                <w:b/>
                <w:bCs/>
                <w:color w:val="000000" w:themeColor="text1"/>
                <w:sz w:val="24"/>
                <w:szCs w:val="24"/>
              </w:rPr>
              <w:t xml:space="preserve">District coordinator </w:t>
            </w:r>
          </w:p>
        </w:tc>
        <w:tc>
          <w:tcPr>
            <w:tcW w:w="162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2207371"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Documentation and quality assurance</w:t>
            </w:r>
          </w:p>
        </w:tc>
        <w:tc>
          <w:tcPr>
            <w:tcW w:w="400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1F9AA1D"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Produce formal meeting records within 5 working days of reviews; maintain Q7 risk register; circulate feedback summaries to schools and communities; track action item completion against this M&amp;E Plan</w:t>
            </w:r>
          </w:p>
        </w:tc>
        <w:tc>
          <w:tcPr>
            <w:tcW w:w="340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200023D"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Meeting records; Risk register; Action item tracker; Stakeholder feedback summary</w:t>
            </w:r>
          </w:p>
        </w:tc>
        <w:tc>
          <w:tcPr>
            <w:tcW w:w="297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562A09E"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After each review</w:t>
            </w:r>
          </w:p>
        </w:tc>
      </w:tr>
    </w:tbl>
    <w:p w14:paraId="445DF723" w14:textId="77777777" w:rsidR="00983894" w:rsidRPr="00556DE1" w:rsidRDefault="00983894" w:rsidP="00053411">
      <w:pPr>
        <w:spacing w:after="80" w:line="276" w:lineRule="auto"/>
        <w:rPr>
          <w:rFonts w:ascii="Times New Roman" w:hAnsi="Times New Roman" w:cs="Times New Roman"/>
          <w:color w:val="000000" w:themeColor="text1"/>
          <w:sz w:val="24"/>
          <w:szCs w:val="24"/>
        </w:rPr>
      </w:pPr>
    </w:p>
    <w:p w14:paraId="62D76299" w14:textId="77777777" w:rsidR="00983894" w:rsidRPr="00556DE1" w:rsidRDefault="00000000" w:rsidP="00053411">
      <w:pPr>
        <w:pStyle w:val="Heading1"/>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6. Monitoring Schedule and Reporting Cycle for Q7</w:t>
      </w:r>
    </w:p>
    <w:p w14:paraId="7BEE7ECA" w14:textId="77777777" w:rsidR="00983894" w:rsidRPr="00556DE1" w:rsidRDefault="00000000" w:rsidP="00053411">
      <w:pPr>
        <w:spacing w:after="100"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The following schedule outlines key monitoring and reporting milestones for the Q7 implementation period, aligned with the programme transition timeline.</w:t>
      </w:r>
    </w:p>
    <w:p w14:paraId="07830B37" w14:textId="77777777" w:rsidR="00983894" w:rsidRPr="00556DE1" w:rsidRDefault="00983894" w:rsidP="00053411">
      <w:pPr>
        <w:spacing w:after="80" w:line="276" w:lineRule="auto"/>
        <w:rPr>
          <w:rFonts w:ascii="Times New Roman" w:hAnsi="Times New Roman" w:cs="Times New Roman"/>
          <w:color w:val="000000" w:themeColor="text1"/>
          <w:sz w:val="24"/>
          <w:szCs w:val="24"/>
        </w:rPr>
      </w:pP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7"/>
        <w:gridCol w:w="1776"/>
        <w:gridCol w:w="4536"/>
        <w:gridCol w:w="2396"/>
        <w:gridCol w:w="3650"/>
      </w:tblGrid>
      <w:tr w:rsidR="00CA5501" w:rsidRPr="00556DE1" w14:paraId="175BCEF0" w14:textId="77777777" w:rsidTr="00053411">
        <w:tblPrEx>
          <w:tblCellMar>
            <w:top w:w="0" w:type="dxa"/>
            <w:bottom w:w="0" w:type="dxa"/>
          </w:tblCellMar>
        </w:tblPrEx>
        <w:trPr>
          <w:trHeight w:val="543"/>
          <w:tblHeader/>
        </w:trPr>
        <w:tc>
          <w:tcPr>
            <w:tcW w:w="1291"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vAlign w:val="center"/>
          </w:tcPr>
          <w:p w14:paraId="4951EBF6"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Timeframe</w:t>
            </w:r>
          </w:p>
        </w:tc>
        <w:tc>
          <w:tcPr>
            <w:tcW w:w="1781"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vAlign w:val="center"/>
          </w:tcPr>
          <w:p w14:paraId="66D611EF"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Activity</w:t>
            </w:r>
          </w:p>
        </w:tc>
        <w:tc>
          <w:tcPr>
            <w:tcW w:w="4578"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vAlign w:val="center"/>
          </w:tcPr>
          <w:p w14:paraId="3D7AE84C"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Description</w:t>
            </w:r>
          </w:p>
        </w:tc>
        <w:tc>
          <w:tcPr>
            <w:tcW w:w="2410"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vAlign w:val="center"/>
          </w:tcPr>
          <w:p w14:paraId="2F2E89B8"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Responsible</w:t>
            </w:r>
          </w:p>
        </w:tc>
        <w:tc>
          <w:tcPr>
            <w:tcW w:w="3685"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vAlign w:val="center"/>
          </w:tcPr>
          <w:p w14:paraId="27663714"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Output / Evidence</w:t>
            </w:r>
          </w:p>
        </w:tc>
      </w:tr>
      <w:tr w:rsidR="00CA5501" w:rsidRPr="00556DE1" w14:paraId="198FE44D" w14:textId="77777777" w:rsidTr="00053411">
        <w:tblPrEx>
          <w:tblCellMar>
            <w:top w:w="0" w:type="dxa"/>
            <w:bottom w:w="0" w:type="dxa"/>
          </w:tblCellMar>
        </w:tblPrEx>
        <w:tc>
          <w:tcPr>
            <w:tcW w:w="12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1E8A68"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April 2026</w:t>
            </w:r>
          </w:p>
        </w:tc>
        <w:tc>
          <w:tcPr>
            <w:tcW w:w="17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B07A9F"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Data skills training</w:t>
            </w:r>
          </w:p>
        </w:tc>
        <w:tc>
          <w:tcPr>
            <w:tcW w:w="4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5CDA23" w14:textId="2B93C70C"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Targeted training on </w:t>
            </w:r>
            <w:r w:rsidR="00556DE1">
              <w:rPr>
                <w:rFonts w:ascii="Times New Roman" w:hAnsi="Times New Roman" w:cs="Times New Roman"/>
                <w:color w:val="000000" w:themeColor="text1"/>
                <w:sz w:val="24"/>
                <w:szCs w:val="24"/>
              </w:rPr>
              <w:t>ComCare</w:t>
            </w:r>
            <w:r w:rsidRPr="00556DE1">
              <w:rPr>
                <w:rFonts w:ascii="Times New Roman" w:hAnsi="Times New Roman" w:cs="Times New Roman"/>
                <w:color w:val="000000" w:themeColor="text1"/>
                <w:sz w:val="24"/>
                <w:szCs w:val="24"/>
              </w:rPr>
              <w:t>, Akuko, and data extraction for all ZEMISOs and ZITs in Shire Urban and other flagged zones</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294947" w14:textId="708022F3"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ISP / DIT</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ED1D74"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Training attendance register; competency check</w:t>
            </w:r>
          </w:p>
        </w:tc>
      </w:tr>
      <w:tr w:rsidR="00CA5501" w:rsidRPr="00556DE1" w14:paraId="03DEA21F" w14:textId="77777777" w:rsidTr="00053411">
        <w:tblPrEx>
          <w:tblCellMar>
            <w:top w:w="0" w:type="dxa"/>
            <w:bottom w:w="0" w:type="dxa"/>
          </w:tblCellMar>
        </w:tblPrEx>
        <w:tc>
          <w:tcPr>
            <w:tcW w:w="129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0362CDF" w14:textId="37DEE1A8" w:rsidR="00983894" w:rsidRPr="00556DE1" w:rsidRDefault="003E5F63" w:rsidP="00053411">
            <w:pPr>
              <w:spacing w:line="276"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May</w:t>
            </w:r>
            <w:r w:rsidR="00000000" w:rsidRPr="00556DE1">
              <w:rPr>
                <w:rFonts w:ascii="Times New Roman" w:hAnsi="Times New Roman" w:cs="Times New Roman"/>
                <w:b/>
                <w:bCs/>
                <w:color w:val="000000" w:themeColor="text1"/>
                <w:sz w:val="24"/>
                <w:szCs w:val="24"/>
              </w:rPr>
              <w:t xml:space="preserve"> 2026 (Mid)</w:t>
            </w:r>
          </w:p>
        </w:tc>
        <w:tc>
          <w:tcPr>
            <w:tcW w:w="178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9644B1D" w14:textId="7C83AF56"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 xml:space="preserve">Tablet provision </w:t>
            </w:r>
          </w:p>
        </w:tc>
        <w:tc>
          <w:tcPr>
            <w:tcW w:w="45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7A28B27" w14:textId="5ECAC555"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Provision </w:t>
            </w:r>
            <w:r w:rsidR="003E5F63">
              <w:rPr>
                <w:rFonts w:ascii="Times New Roman" w:hAnsi="Times New Roman" w:cs="Times New Roman"/>
                <w:color w:val="000000" w:themeColor="text1"/>
                <w:sz w:val="24"/>
                <w:szCs w:val="24"/>
              </w:rPr>
              <w:t xml:space="preserve">and reallocation of </w:t>
            </w:r>
            <w:r w:rsidRPr="00556DE1">
              <w:rPr>
                <w:rFonts w:ascii="Times New Roman" w:hAnsi="Times New Roman" w:cs="Times New Roman"/>
                <w:color w:val="000000" w:themeColor="text1"/>
                <w:sz w:val="24"/>
                <w:szCs w:val="24"/>
              </w:rPr>
              <w:t>adequate tablets for Zone as agreed at Q6 Review</w:t>
            </w:r>
            <w:r w:rsidR="003E5F63">
              <w:rPr>
                <w:rFonts w:ascii="Times New Roman" w:hAnsi="Times New Roman" w:cs="Times New Roman"/>
                <w:color w:val="000000" w:themeColor="text1"/>
                <w:sz w:val="24"/>
                <w:szCs w:val="24"/>
              </w:rPr>
              <w:t xml:space="preserve"> ( after assessments, in coordination with IWW)</w:t>
            </w:r>
          </w:p>
        </w:tc>
        <w:tc>
          <w:tcPr>
            <w:tcW w:w="24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1C11522"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BEFIT District Team</w:t>
            </w:r>
          </w:p>
        </w:tc>
        <w:tc>
          <w:tcPr>
            <w:tcW w:w="368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7549B81"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Tablet delivery record; updated device register</w:t>
            </w:r>
          </w:p>
        </w:tc>
      </w:tr>
      <w:tr w:rsidR="00CA5501" w:rsidRPr="00556DE1" w14:paraId="03045C8B" w14:textId="77777777" w:rsidTr="00053411">
        <w:tblPrEx>
          <w:tblCellMar>
            <w:top w:w="0" w:type="dxa"/>
            <w:bottom w:w="0" w:type="dxa"/>
          </w:tblCellMar>
        </w:tblPrEx>
        <w:tc>
          <w:tcPr>
            <w:tcW w:w="12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FE354A" w14:textId="5FB8DD56"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Monthly Q7</w:t>
            </w:r>
          </w:p>
        </w:tc>
        <w:tc>
          <w:tcPr>
            <w:tcW w:w="17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4F09EF"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PEA monitoring reports</w:t>
            </w:r>
          </w:p>
        </w:tc>
        <w:tc>
          <w:tcPr>
            <w:tcW w:w="4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3CFC8C" w14:textId="6ECA1F9D"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All PEAs submit written monthly monitoring reports to </w:t>
            </w:r>
            <w:r w:rsidR="003E5F63">
              <w:rPr>
                <w:rFonts w:ascii="Times New Roman" w:hAnsi="Times New Roman" w:cs="Times New Roman"/>
                <w:color w:val="000000" w:themeColor="text1"/>
                <w:sz w:val="24"/>
                <w:szCs w:val="24"/>
              </w:rPr>
              <w:t>CPEA</w:t>
            </w:r>
            <w:r w:rsidRPr="00556DE1">
              <w:rPr>
                <w:rFonts w:ascii="Times New Roman" w:hAnsi="Times New Roman" w:cs="Times New Roman"/>
                <w:color w:val="000000" w:themeColor="text1"/>
                <w:sz w:val="24"/>
                <w:szCs w:val="24"/>
              </w:rPr>
              <w:t xml:space="preserve"> covering session observation, troubleshooting, and tablet status</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B1882F"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PEA</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C260B1"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Monthly PEA report (hard/soft copy)</w:t>
            </w:r>
          </w:p>
        </w:tc>
      </w:tr>
      <w:tr w:rsidR="00CA5501" w:rsidRPr="00556DE1" w14:paraId="2B17BA5D" w14:textId="77777777" w:rsidTr="00053411">
        <w:tblPrEx>
          <w:tblCellMar>
            <w:top w:w="0" w:type="dxa"/>
            <w:bottom w:w="0" w:type="dxa"/>
          </w:tblCellMar>
        </w:tblPrEx>
        <w:tc>
          <w:tcPr>
            <w:tcW w:w="129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95EE5E2" w14:textId="38B2A6A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lastRenderedPageBreak/>
              <w:t>Monthly Q7</w:t>
            </w:r>
          </w:p>
        </w:tc>
        <w:tc>
          <w:tcPr>
            <w:tcW w:w="178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8A60172"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ZEMISO data extraction &amp; dashboard review</w:t>
            </w:r>
          </w:p>
        </w:tc>
        <w:tc>
          <w:tcPr>
            <w:tcW w:w="45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39243F1" w14:textId="30C74EA2"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ZEMISO conducts monthly data extraction from schools; reviews dashboard data; submits zone-level data report to</w:t>
            </w:r>
            <w:r w:rsidR="003E5F63">
              <w:rPr>
                <w:rFonts w:ascii="Times New Roman" w:hAnsi="Times New Roman" w:cs="Times New Roman"/>
                <w:color w:val="000000" w:themeColor="text1"/>
                <w:sz w:val="24"/>
                <w:szCs w:val="24"/>
              </w:rPr>
              <w:t xml:space="preserve"> </w:t>
            </w:r>
            <w:r w:rsidRPr="00556DE1">
              <w:rPr>
                <w:rFonts w:ascii="Times New Roman" w:hAnsi="Times New Roman" w:cs="Times New Roman"/>
                <w:color w:val="000000" w:themeColor="text1"/>
                <w:sz w:val="24"/>
                <w:szCs w:val="24"/>
              </w:rPr>
              <w:t>DIT</w:t>
            </w:r>
          </w:p>
        </w:tc>
        <w:tc>
          <w:tcPr>
            <w:tcW w:w="24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D4519A5"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ZEMISO</w:t>
            </w:r>
          </w:p>
        </w:tc>
        <w:tc>
          <w:tcPr>
            <w:tcW w:w="368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F57F0B"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Data extraction log; Zone data report</w:t>
            </w:r>
          </w:p>
        </w:tc>
      </w:tr>
      <w:tr w:rsidR="00CA5501" w:rsidRPr="00556DE1" w14:paraId="7677C28C" w14:textId="77777777" w:rsidTr="00053411">
        <w:tblPrEx>
          <w:tblCellMar>
            <w:top w:w="0" w:type="dxa"/>
            <w:bottom w:w="0" w:type="dxa"/>
          </w:tblCellMar>
        </w:tblPrEx>
        <w:tc>
          <w:tcPr>
            <w:tcW w:w="12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5554E1" w14:textId="59FF6D50"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Monthl</w:t>
            </w:r>
            <w:r w:rsidR="003E5F63">
              <w:rPr>
                <w:rFonts w:ascii="Times New Roman" w:hAnsi="Times New Roman" w:cs="Times New Roman"/>
                <w:b/>
                <w:bCs/>
                <w:color w:val="000000" w:themeColor="text1"/>
                <w:sz w:val="24"/>
                <w:szCs w:val="24"/>
              </w:rPr>
              <w:t>y</w:t>
            </w:r>
            <w:r w:rsidRPr="00556DE1">
              <w:rPr>
                <w:rFonts w:ascii="Times New Roman" w:hAnsi="Times New Roman" w:cs="Times New Roman"/>
                <w:b/>
                <w:bCs/>
                <w:color w:val="000000" w:themeColor="text1"/>
                <w:sz w:val="24"/>
                <w:szCs w:val="24"/>
              </w:rPr>
              <w:t xml:space="preserve"> Q7</w:t>
            </w:r>
          </w:p>
        </w:tc>
        <w:tc>
          <w:tcPr>
            <w:tcW w:w="17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A62671"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ZIT school supervision visits</w:t>
            </w:r>
          </w:p>
        </w:tc>
        <w:tc>
          <w:tcPr>
            <w:tcW w:w="4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1D6356" w14:textId="4865D761"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Each ZIT conducts minimum one school supervision visit per school per month; uses supervision checklist; reports to DIT</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78D37A"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ZIT</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55C51C"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Supervision visit reports; checklist evidence</w:t>
            </w:r>
          </w:p>
        </w:tc>
      </w:tr>
      <w:tr w:rsidR="00CA5501" w:rsidRPr="00556DE1" w14:paraId="4D2C027E" w14:textId="77777777" w:rsidTr="00053411">
        <w:tblPrEx>
          <w:tblCellMar>
            <w:top w:w="0" w:type="dxa"/>
            <w:bottom w:w="0" w:type="dxa"/>
          </w:tblCellMar>
        </w:tblPrEx>
        <w:tc>
          <w:tcPr>
            <w:tcW w:w="129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B6F6CF8" w14:textId="77681FC9"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Monthly Q7</w:t>
            </w:r>
          </w:p>
        </w:tc>
        <w:tc>
          <w:tcPr>
            <w:tcW w:w="178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CB44687"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Zone transition progress report</w:t>
            </w:r>
          </w:p>
        </w:tc>
        <w:tc>
          <w:tcPr>
            <w:tcW w:w="45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B027A31" w14:textId="56E05DBC"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ZIT compiles zone-level transition progress update covering device status, capacity gaps, and action plan completion</w:t>
            </w:r>
          </w:p>
        </w:tc>
        <w:tc>
          <w:tcPr>
            <w:tcW w:w="24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91678C6" w14:textId="1C518269"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ZIT</w:t>
            </w:r>
          </w:p>
        </w:tc>
        <w:tc>
          <w:tcPr>
            <w:tcW w:w="368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242F00"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Zone transition progress report</w:t>
            </w:r>
          </w:p>
        </w:tc>
      </w:tr>
      <w:tr w:rsidR="00CA5501" w:rsidRPr="00556DE1" w14:paraId="37ABC5F5" w14:textId="77777777" w:rsidTr="00053411">
        <w:tblPrEx>
          <w:tblCellMar>
            <w:top w:w="0" w:type="dxa"/>
            <w:bottom w:w="0" w:type="dxa"/>
          </w:tblCellMar>
        </w:tblPrEx>
        <w:tc>
          <w:tcPr>
            <w:tcW w:w="12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688067"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May 2026</w:t>
            </w:r>
          </w:p>
        </w:tc>
        <w:tc>
          <w:tcPr>
            <w:tcW w:w="17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12C716"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Mid-Q7 transition check-in</w:t>
            </w:r>
          </w:p>
        </w:tc>
        <w:tc>
          <w:tcPr>
            <w:tcW w:w="4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6C5E67"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ISP facilitates a mid-quarter check-in with DIT and ZIT leads to review Q7 action plan progress and flag emerging risks</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6E4CDD" w14:textId="187DF5CD"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ISP / DIT</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87A402"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Check-in notes; updated action plan tracker; risk log</w:t>
            </w:r>
          </w:p>
        </w:tc>
      </w:tr>
      <w:tr w:rsidR="00CA5501" w:rsidRPr="00556DE1" w14:paraId="30D527E2" w14:textId="77777777" w:rsidTr="00053411">
        <w:tblPrEx>
          <w:tblCellMar>
            <w:top w:w="0" w:type="dxa"/>
            <w:bottom w:w="0" w:type="dxa"/>
          </w:tblCellMar>
        </w:tblPrEx>
        <w:tc>
          <w:tcPr>
            <w:tcW w:w="129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3D60AB0"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End Q7</w:t>
            </w:r>
          </w:p>
        </w:tc>
        <w:tc>
          <w:tcPr>
            <w:tcW w:w="178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564F51A"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Q7 Transition Readiness Verification</w:t>
            </w:r>
          </w:p>
        </w:tc>
        <w:tc>
          <w:tcPr>
            <w:tcW w:w="45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D1BC741"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Full review of Q7 Transition Action Plan completion; zone re-rating (Ready / Progressing / Not Yet Ready); confirm Q8 handover criteria met</w:t>
            </w:r>
          </w:p>
        </w:tc>
        <w:tc>
          <w:tcPr>
            <w:tcW w:w="24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DB7D62A" w14:textId="4C54FEE0"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ISP, DIT, ZIT</w:t>
            </w:r>
          </w:p>
        </w:tc>
        <w:tc>
          <w:tcPr>
            <w:tcW w:w="368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09FE306"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Q7 Transition Status Report; updated risk register</w:t>
            </w:r>
          </w:p>
        </w:tc>
      </w:tr>
      <w:tr w:rsidR="00CA5501" w:rsidRPr="00556DE1" w14:paraId="23DF28BD" w14:textId="77777777" w:rsidTr="00053411">
        <w:tblPrEx>
          <w:tblCellMar>
            <w:top w:w="0" w:type="dxa"/>
            <w:bottom w:w="0" w:type="dxa"/>
          </w:tblCellMar>
        </w:tblPrEx>
        <w:tc>
          <w:tcPr>
            <w:tcW w:w="12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67E69C"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End Q7</w:t>
            </w:r>
          </w:p>
        </w:tc>
        <w:tc>
          <w:tcPr>
            <w:tcW w:w="17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06E2E3"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ISP Exit Checklist completion</w:t>
            </w:r>
          </w:p>
        </w:tc>
        <w:tc>
          <w:tcPr>
            <w:tcW w:w="4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3AEDD0"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ISP and DIT jointly complete and sign off ISP exit checklist confirming all functions can be managed independently by district/zone</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C22C1C"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ISP / DIT</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232F6D"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Completed and signed ISP exit checklist</w:t>
            </w:r>
          </w:p>
        </w:tc>
      </w:tr>
    </w:tbl>
    <w:p w14:paraId="0C81923E" w14:textId="4D70373A" w:rsidR="00983894" w:rsidRDefault="00983894" w:rsidP="00053411">
      <w:pPr>
        <w:spacing w:line="276" w:lineRule="auto"/>
        <w:rPr>
          <w:rFonts w:ascii="Times New Roman" w:hAnsi="Times New Roman" w:cs="Times New Roman"/>
          <w:color w:val="000000" w:themeColor="text1"/>
          <w:sz w:val="24"/>
          <w:szCs w:val="24"/>
        </w:rPr>
      </w:pPr>
    </w:p>
    <w:p w14:paraId="1171017F" w14:textId="77777777" w:rsidR="003E5F63" w:rsidRDefault="003E5F63" w:rsidP="00053411">
      <w:pPr>
        <w:spacing w:line="276" w:lineRule="auto"/>
        <w:rPr>
          <w:rFonts w:ascii="Times New Roman" w:hAnsi="Times New Roman" w:cs="Times New Roman"/>
          <w:color w:val="000000" w:themeColor="text1"/>
          <w:sz w:val="24"/>
          <w:szCs w:val="24"/>
        </w:rPr>
      </w:pPr>
    </w:p>
    <w:p w14:paraId="0C5C7442" w14:textId="77777777" w:rsidR="003E5F63" w:rsidRPr="00556DE1" w:rsidRDefault="003E5F63" w:rsidP="00053411">
      <w:pPr>
        <w:spacing w:line="276" w:lineRule="auto"/>
        <w:rPr>
          <w:rFonts w:ascii="Times New Roman" w:hAnsi="Times New Roman" w:cs="Times New Roman"/>
          <w:color w:val="000000" w:themeColor="text1"/>
          <w:sz w:val="24"/>
          <w:szCs w:val="24"/>
        </w:rPr>
      </w:pPr>
    </w:p>
    <w:p w14:paraId="61D40C91" w14:textId="77777777" w:rsidR="00983894" w:rsidRPr="00556DE1" w:rsidRDefault="00000000" w:rsidP="00053411">
      <w:pPr>
        <w:pStyle w:val="Heading1"/>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7. Q7 Transition Risk Register</w:t>
      </w:r>
    </w:p>
    <w:p w14:paraId="1EF311C9" w14:textId="77777777" w:rsidR="00983894" w:rsidRPr="00556DE1" w:rsidRDefault="00000000" w:rsidP="00053411">
      <w:pPr>
        <w:spacing w:after="100"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The following risk register is drawn from the Q6 Review discussions, including group work outputs, zone readiness exercises, and the 'what would break first' plenary exercise. All risks are focused on threats to a successful handover at the close of Q8.</w:t>
      </w:r>
    </w:p>
    <w:p w14:paraId="6DFE1034" w14:textId="77777777" w:rsidR="00983894" w:rsidRPr="00556DE1" w:rsidRDefault="00983894" w:rsidP="00053411">
      <w:pPr>
        <w:spacing w:after="80" w:line="276" w:lineRule="auto"/>
        <w:rPr>
          <w:rFonts w:ascii="Times New Roman" w:hAnsi="Times New Roman" w:cs="Times New Roman"/>
          <w:color w:val="000000" w:themeColor="text1"/>
          <w:sz w:val="24"/>
          <w:szCs w:val="24"/>
        </w:rPr>
      </w:pP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1348"/>
        <w:gridCol w:w="1054"/>
        <w:gridCol w:w="1234"/>
        <w:gridCol w:w="3284"/>
        <w:gridCol w:w="2227"/>
        <w:gridCol w:w="2603"/>
      </w:tblGrid>
      <w:tr w:rsidR="00CA5501" w:rsidRPr="00556DE1" w14:paraId="5283885D" w14:textId="77777777" w:rsidTr="00053411">
        <w:tblPrEx>
          <w:tblCellMar>
            <w:top w:w="0" w:type="dxa"/>
            <w:bottom w:w="0" w:type="dxa"/>
          </w:tblCellMar>
        </w:tblPrEx>
        <w:trPr>
          <w:tblHeader/>
        </w:trPr>
        <w:tc>
          <w:tcPr>
            <w:tcW w:w="2009"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46C07FF8"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Risk</w:t>
            </w:r>
          </w:p>
        </w:tc>
        <w:tc>
          <w:tcPr>
            <w:tcW w:w="1255"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61FA2848"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Likelihood</w:t>
            </w:r>
          </w:p>
        </w:tc>
        <w:tc>
          <w:tcPr>
            <w:tcW w:w="986"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54E82E2B"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Impact</w:t>
            </w:r>
          </w:p>
        </w:tc>
        <w:tc>
          <w:tcPr>
            <w:tcW w:w="1184"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6A40038E"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Zone(s) Affected</w:t>
            </w:r>
          </w:p>
        </w:tc>
        <w:tc>
          <w:tcPr>
            <w:tcW w:w="3350"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34D559EB"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Mitigation Measure</w:t>
            </w:r>
          </w:p>
        </w:tc>
        <w:tc>
          <w:tcPr>
            <w:tcW w:w="2268"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77E76575"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Owner</w:t>
            </w:r>
          </w:p>
        </w:tc>
        <w:tc>
          <w:tcPr>
            <w:tcW w:w="2693"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tcPr>
          <w:p w14:paraId="032C3896"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Review Date</w:t>
            </w:r>
          </w:p>
        </w:tc>
      </w:tr>
      <w:tr w:rsidR="00CA5501" w:rsidRPr="00556DE1" w14:paraId="7AC8D83B" w14:textId="77777777" w:rsidTr="00053411">
        <w:tblPrEx>
          <w:tblCellMar>
            <w:top w:w="0" w:type="dxa"/>
            <w:bottom w:w="0" w:type="dxa"/>
          </w:tblCellMar>
        </w:tblPrEx>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1348A2"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Mobility constraints prevent ZEMISOs and PEAs from conducting regular school visits and data extraction after ISP exit</w:t>
            </w:r>
          </w:p>
        </w:tc>
        <w:tc>
          <w:tcPr>
            <w:tcW w:w="1255"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4DD62819"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c>
          <w:tcPr>
            <w:tcW w:w="986"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2BCD183B"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c>
          <w:tcPr>
            <w:tcW w:w="1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275E68"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All Zones</w:t>
            </w:r>
          </w:p>
        </w:tc>
        <w:tc>
          <w:tcPr>
            <w:tcW w:w="3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5DA6DA" w14:textId="2639392A"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Identify and confirm district budget line for ZIT mobility in Q7; include mobility costs in D</w:t>
            </w:r>
            <w:r w:rsidR="003E5F63">
              <w:rPr>
                <w:rFonts w:ascii="Times New Roman" w:hAnsi="Times New Roman" w:cs="Times New Roman"/>
                <w:color w:val="000000" w:themeColor="text1"/>
                <w:sz w:val="24"/>
                <w:szCs w:val="24"/>
              </w:rPr>
              <w:t xml:space="preserve">istrict education office </w:t>
            </w:r>
            <w:r w:rsidRPr="00556DE1">
              <w:rPr>
                <w:rFonts w:ascii="Times New Roman" w:hAnsi="Times New Roman" w:cs="Times New Roman"/>
                <w:color w:val="000000" w:themeColor="text1"/>
                <w:sz w:val="24"/>
                <w:szCs w:val="24"/>
              </w:rPr>
              <w:t xml:space="preserve"> annual plan; ISP to provide bridging support where possible</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6E8C4" w14:textId="05F5E8B3"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D</w:t>
            </w:r>
            <w:r w:rsidR="003E5F63">
              <w:rPr>
                <w:rFonts w:ascii="Times New Roman" w:hAnsi="Times New Roman" w:cs="Times New Roman"/>
                <w:color w:val="000000" w:themeColor="text1"/>
                <w:sz w:val="24"/>
                <w:szCs w:val="24"/>
              </w:rPr>
              <w:t>IT</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AC6C70"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End Q7</w:t>
            </w:r>
          </w:p>
        </w:tc>
      </w:tr>
      <w:tr w:rsidR="00CA5501" w:rsidRPr="00556DE1" w14:paraId="4FBDB89E" w14:textId="77777777" w:rsidTr="00053411">
        <w:tblPrEx>
          <w:tblCellMar>
            <w:top w:w="0" w:type="dxa"/>
            <w:bottom w:w="0" w:type="dxa"/>
          </w:tblCellMar>
        </w:tblPrEx>
        <w:tc>
          <w:tcPr>
            <w:tcW w:w="200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61C3D95"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Inadequate and broken tablets and headsets undermine BEFIT session delivery and learning outcomes</w:t>
            </w:r>
          </w:p>
        </w:tc>
        <w:tc>
          <w:tcPr>
            <w:tcW w:w="1255"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04733135"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c>
          <w:tcPr>
            <w:tcW w:w="986"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52337AF2"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c>
          <w:tcPr>
            <w:tcW w:w="1184"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C0074B3" w14:textId="2B95D2C1" w:rsidR="00983894" w:rsidRPr="00556DE1" w:rsidRDefault="00CA5501"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Ngwenya</w:t>
            </w:r>
            <w:r w:rsidR="00000000" w:rsidRPr="00556DE1">
              <w:rPr>
                <w:rFonts w:ascii="Times New Roman" w:hAnsi="Times New Roman" w:cs="Times New Roman"/>
                <w:color w:val="000000" w:themeColor="text1"/>
                <w:sz w:val="24"/>
                <w:szCs w:val="24"/>
              </w:rPr>
              <w:t xml:space="preserve">, Chinsapo, Boma, </w:t>
            </w:r>
            <w:r w:rsidR="004528B9" w:rsidRPr="00556DE1">
              <w:rPr>
                <w:rFonts w:ascii="Times New Roman" w:hAnsi="Times New Roman" w:cs="Times New Roman"/>
                <w:color w:val="000000" w:themeColor="text1"/>
                <w:sz w:val="24"/>
                <w:szCs w:val="24"/>
              </w:rPr>
              <w:t>Mkukula</w:t>
            </w:r>
            <w:r w:rsidR="00000000" w:rsidRPr="00556DE1">
              <w:rPr>
                <w:rFonts w:ascii="Times New Roman" w:hAnsi="Times New Roman" w:cs="Times New Roman"/>
                <w:color w:val="000000" w:themeColor="text1"/>
                <w:sz w:val="24"/>
                <w:szCs w:val="24"/>
              </w:rPr>
              <w:t xml:space="preserve">, </w:t>
            </w:r>
            <w:r w:rsidR="004528B9" w:rsidRPr="00556DE1">
              <w:rPr>
                <w:rFonts w:ascii="Times New Roman" w:hAnsi="Times New Roman" w:cs="Times New Roman"/>
                <w:color w:val="000000" w:themeColor="text1"/>
                <w:sz w:val="24"/>
                <w:szCs w:val="24"/>
              </w:rPr>
              <w:t>Kafulu</w:t>
            </w:r>
          </w:p>
        </w:tc>
        <w:tc>
          <w:tcPr>
            <w:tcW w:w="335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889C840"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Conduct device audit; prioritise repair/replacement; establish device maintenance protocol; sensitise learners on device care; train renovation teams</w:t>
            </w:r>
          </w:p>
        </w:tc>
        <w:tc>
          <w:tcPr>
            <w:tcW w:w="226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8D41532" w14:textId="2905B92D"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DIT / ZIT</w:t>
            </w:r>
          </w:p>
        </w:tc>
        <w:tc>
          <w:tcPr>
            <w:tcW w:w="269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B3DDFC1"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Mid-Q7</w:t>
            </w:r>
          </w:p>
        </w:tc>
      </w:tr>
      <w:tr w:rsidR="00CA5501" w:rsidRPr="00556DE1" w14:paraId="62F8A627" w14:textId="77777777" w:rsidTr="00053411">
        <w:tblPrEx>
          <w:tblCellMar>
            <w:top w:w="0" w:type="dxa"/>
            <w:bottom w:w="0" w:type="dxa"/>
          </w:tblCellMar>
        </w:tblPrEx>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606682"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ZIT/ZEMISO cannot independently extract and interpret data </w:t>
            </w:r>
            <w:r w:rsidRPr="00556DE1">
              <w:rPr>
                <w:rFonts w:ascii="Times New Roman" w:hAnsi="Times New Roman" w:cs="Times New Roman"/>
                <w:color w:val="000000" w:themeColor="text1"/>
                <w:sz w:val="24"/>
                <w:szCs w:val="24"/>
              </w:rPr>
              <w:lastRenderedPageBreak/>
              <w:t>after ISP steps back, resulting in data transmission failure</w:t>
            </w:r>
          </w:p>
        </w:tc>
        <w:tc>
          <w:tcPr>
            <w:tcW w:w="1255"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59494C49"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High</w:t>
            </w:r>
          </w:p>
        </w:tc>
        <w:tc>
          <w:tcPr>
            <w:tcW w:w="986"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6C007C29"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c>
          <w:tcPr>
            <w:tcW w:w="1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A82375" w14:textId="16EA84BE"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Shire Urban, Mphungu, </w:t>
            </w:r>
            <w:r w:rsidR="00CA5501" w:rsidRPr="00556DE1">
              <w:rPr>
                <w:rFonts w:ascii="Times New Roman" w:hAnsi="Times New Roman" w:cs="Times New Roman"/>
                <w:color w:val="000000" w:themeColor="text1"/>
                <w:sz w:val="24"/>
                <w:szCs w:val="24"/>
              </w:rPr>
              <w:t>Ngwenya</w:t>
            </w:r>
          </w:p>
        </w:tc>
        <w:tc>
          <w:tcPr>
            <w:tcW w:w="3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65355D" w14:textId="61627839"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Deliver targeted data extraction and </w:t>
            </w:r>
            <w:r w:rsidR="00556DE1">
              <w:rPr>
                <w:rFonts w:ascii="Times New Roman" w:hAnsi="Times New Roman" w:cs="Times New Roman"/>
                <w:color w:val="000000" w:themeColor="text1"/>
                <w:sz w:val="24"/>
                <w:szCs w:val="24"/>
              </w:rPr>
              <w:t>ComCare</w:t>
            </w:r>
            <w:r w:rsidRPr="00556DE1">
              <w:rPr>
                <w:rFonts w:ascii="Times New Roman" w:hAnsi="Times New Roman" w:cs="Times New Roman"/>
                <w:color w:val="000000" w:themeColor="text1"/>
                <w:sz w:val="24"/>
                <w:szCs w:val="24"/>
              </w:rPr>
              <w:t xml:space="preserve">/Akuko training by May 2026; conduct supervised practice; establish </w:t>
            </w:r>
            <w:r w:rsidRPr="00556DE1">
              <w:rPr>
                <w:rFonts w:ascii="Times New Roman" w:hAnsi="Times New Roman" w:cs="Times New Roman"/>
                <w:color w:val="000000" w:themeColor="text1"/>
                <w:sz w:val="24"/>
                <w:szCs w:val="24"/>
              </w:rPr>
              <w:lastRenderedPageBreak/>
              <w:t>weekly monitoring routine independent of ISP</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BD2646"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ISP / ZEMISO</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721E14"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May 2026</w:t>
            </w:r>
          </w:p>
        </w:tc>
      </w:tr>
      <w:tr w:rsidR="00CA5501" w:rsidRPr="00556DE1" w14:paraId="1245D1BB" w14:textId="77777777" w:rsidTr="00053411">
        <w:tblPrEx>
          <w:tblCellMar>
            <w:top w:w="0" w:type="dxa"/>
            <w:bottom w:w="0" w:type="dxa"/>
          </w:tblCellMar>
        </w:tblPrEx>
        <w:tc>
          <w:tcPr>
            <w:tcW w:w="200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80B0B8B" w14:textId="4FD55676" w:rsidR="00983894" w:rsidRPr="00556DE1" w:rsidRDefault="00556DE1" w:rsidP="00053411">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ComCare</w:t>
            </w:r>
            <w:r w:rsidR="00000000" w:rsidRPr="00556DE1">
              <w:rPr>
                <w:rFonts w:ascii="Times New Roman" w:hAnsi="Times New Roman" w:cs="Times New Roman"/>
                <w:color w:val="000000" w:themeColor="text1"/>
                <w:sz w:val="24"/>
                <w:szCs w:val="24"/>
              </w:rPr>
              <w:t xml:space="preserve"> and Akuko platform access fails without ISP support</w:t>
            </w:r>
          </w:p>
        </w:tc>
        <w:tc>
          <w:tcPr>
            <w:tcW w:w="1255"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5AC6CA7B"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Medium</w:t>
            </w:r>
          </w:p>
        </w:tc>
        <w:tc>
          <w:tcPr>
            <w:tcW w:w="986"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1752BB9C"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c>
          <w:tcPr>
            <w:tcW w:w="1184"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BF40ADD"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All Zones</w:t>
            </w:r>
          </w:p>
        </w:tc>
        <w:tc>
          <w:tcPr>
            <w:tcW w:w="335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C51AD28"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Ensure ZIT login credentials are active and known; document platform access procedures; test access without ISP support in Q7</w:t>
            </w:r>
          </w:p>
        </w:tc>
        <w:tc>
          <w:tcPr>
            <w:tcW w:w="226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46CAE73" w14:textId="4B353164"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DIT / ZIT / ISP</w:t>
            </w:r>
          </w:p>
        </w:tc>
        <w:tc>
          <w:tcPr>
            <w:tcW w:w="269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86D4039"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Mid-Q7</w:t>
            </w:r>
          </w:p>
        </w:tc>
      </w:tr>
      <w:tr w:rsidR="00CA5501" w:rsidRPr="00556DE1" w14:paraId="504A0268" w14:textId="77777777" w:rsidTr="00053411">
        <w:tblPrEx>
          <w:tblCellMar>
            <w:top w:w="0" w:type="dxa"/>
            <w:bottom w:w="0" w:type="dxa"/>
          </w:tblCellMar>
        </w:tblPrEx>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8BB2B3"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Inadequate funding at district level prevents continuation of supervision, maintenance, and review meetings after handover</w:t>
            </w:r>
          </w:p>
        </w:tc>
        <w:tc>
          <w:tcPr>
            <w:tcW w:w="1255"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5953469B"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c>
          <w:tcPr>
            <w:tcW w:w="986"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6AC89062"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High</w:t>
            </w:r>
          </w:p>
        </w:tc>
        <w:tc>
          <w:tcPr>
            <w:tcW w:w="1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57E4E8" w14:textId="2E4DE762" w:rsidR="00983894"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Chiwiko</w:t>
            </w:r>
            <w:r w:rsidR="00000000" w:rsidRPr="00556DE1">
              <w:rPr>
                <w:rFonts w:ascii="Times New Roman" w:hAnsi="Times New Roman" w:cs="Times New Roman"/>
                <w:color w:val="000000" w:themeColor="text1"/>
                <w:sz w:val="24"/>
                <w:szCs w:val="24"/>
              </w:rPr>
              <w:t>, All (District Level)</w:t>
            </w:r>
          </w:p>
        </w:tc>
        <w:tc>
          <w:tcPr>
            <w:tcW w:w="3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F561EF"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Advocate for programme costs to be integrated into DEO annual budget; document minimum funding requirements; include in DEO readiness assessment</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BAFCDF" w14:textId="1F3C998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D</w:t>
            </w:r>
            <w:r w:rsidR="003E5F63">
              <w:rPr>
                <w:rFonts w:ascii="Times New Roman" w:hAnsi="Times New Roman" w:cs="Times New Roman"/>
                <w:color w:val="000000" w:themeColor="text1"/>
                <w:sz w:val="24"/>
                <w:szCs w:val="24"/>
              </w:rPr>
              <w:t>IT</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83B1D4"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End Q7</w:t>
            </w:r>
          </w:p>
        </w:tc>
      </w:tr>
      <w:tr w:rsidR="00CA5501" w:rsidRPr="00556DE1" w14:paraId="74E6124C" w14:textId="77777777" w:rsidTr="00053411">
        <w:tblPrEx>
          <w:tblCellMar>
            <w:top w:w="0" w:type="dxa"/>
            <w:bottom w:w="0" w:type="dxa"/>
          </w:tblCellMar>
        </w:tblPrEx>
        <w:tc>
          <w:tcPr>
            <w:tcW w:w="200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24B3B4E"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Technical faults remain unresolved due to limited ZIT troubleshooting capacity</w:t>
            </w:r>
          </w:p>
        </w:tc>
        <w:tc>
          <w:tcPr>
            <w:tcW w:w="1255"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5B2EEBE9"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Medium</w:t>
            </w:r>
          </w:p>
        </w:tc>
        <w:tc>
          <w:tcPr>
            <w:tcW w:w="986"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321D3BE9"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Medium</w:t>
            </w:r>
          </w:p>
        </w:tc>
        <w:tc>
          <w:tcPr>
            <w:tcW w:w="1184"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90338F" w14:textId="7EC4C8A4"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Chinsapo, Boma, </w:t>
            </w:r>
            <w:r w:rsidR="004528B9" w:rsidRPr="00556DE1">
              <w:rPr>
                <w:rFonts w:ascii="Times New Roman" w:hAnsi="Times New Roman" w:cs="Times New Roman"/>
                <w:color w:val="000000" w:themeColor="text1"/>
                <w:sz w:val="24"/>
                <w:szCs w:val="24"/>
              </w:rPr>
              <w:t>Chimutu</w:t>
            </w:r>
          </w:p>
        </w:tc>
        <w:tc>
          <w:tcPr>
            <w:tcW w:w="335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516CD98"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Conduct technical refresher for all ZITs; assign technical focal person per zone; establish 48-hour fault response protocol; build technical support peer network among ZITs</w:t>
            </w:r>
          </w:p>
        </w:tc>
        <w:tc>
          <w:tcPr>
            <w:tcW w:w="226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6D9EF1F"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BEFIT Coordinators / ISP Tech</w:t>
            </w:r>
          </w:p>
        </w:tc>
        <w:tc>
          <w:tcPr>
            <w:tcW w:w="269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1B76D3B"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Q7</w:t>
            </w:r>
          </w:p>
        </w:tc>
      </w:tr>
      <w:tr w:rsidR="00CA5501" w:rsidRPr="00556DE1" w14:paraId="13FCBF18" w14:textId="77777777" w:rsidTr="00053411">
        <w:tblPrEx>
          <w:tblCellMar>
            <w:top w:w="0" w:type="dxa"/>
            <w:bottom w:w="0" w:type="dxa"/>
          </w:tblCellMar>
        </w:tblPrEx>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58F1B6"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Community and learner disengagement </w:t>
            </w:r>
            <w:r w:rsidRPr="00556DE1">
              <w:rPr>
                <w:rFonts w:ascii="Times New Roman" w:hAnsi="Times New Roman" w:cs="Times New Roman"/>
                <w:color w:val="000000" w:themeColor="text1"/>
                <w:sz w:val="24"/>
                <w:szCs w:val="24"/>
              </w:rPr>
              <w:lastRenderedPageBreak/>
              <w:t>leads to device misuse, theft, and programme discontinuity after exit</w:t>
            </w:r>
          </w:p>
        </w:tc>
        <w:tc>
          <w:tcPr>
            <w:tcW w:w="1255"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243DA684"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Medium</w:t>
            </w:r>
          </w:p>
        </w:tc>
        <w:tc>
          <w:tcPr>
            <w:tcW w:w="986"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6C29CFCC"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Medium</w:t>
            </w:r>
          </w:p>
        </w:tc>
        <w:tc>
          <w:tcPr>
            <w:tcW w:w="1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15A7A5" w14:textId="501392B5" w:rsidR="00983894" w:rsidRPr="00556DE1" w:rsidRDefault="004528B9"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Kafulu</w:t>
            </w:r>
            <w:r w:rsidR="00000000" w:rsidRPr="00556DE1">
              <w:rPr>
                <w:rFonts w:ascii="Times New Roman" w:hAnsi="Times New Roman" w:cs="Times New Roman"/>
                <w:color w:val="000000" w:themeColor="text1"/>
                <w:sz w:val="24"/>
                <w:szCs w:val="24"/>
              </w:rPr>
              <w:t>, Chinsapo</w:t>
            </w:r>
          </w:p>
        </w:tc>
        <w:tc>
          <w:tcPr>
            <w:tcW w:w="3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CD1306"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Intensify learner and community sensitisation; engage SMC and parents in </w:t>
            </w:r>
            <w:r w:rsidRPr="00556DE1">
              <w:rPr>
                <w:rFonts w:ascii="Times New Roman" w:hAnsi="Times New Roman" w:cs="Times New Roman"/>
                <w:color w:val="000000" w:themeColor="text1"/>
                <w:sz w:val="24"/>
                <w:szCs w:val="24"/>
              </w:rPr>
              <w:lastRenderedPageBreak/>
              <w:t>device oversight; include community accountability in handover criteria</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5F9BDA"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lastRenderedPageBreak/>
              <w:t>Head Teachers / ZIT / SMC</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EAEFC3" w14:textId="77777777" w:rsidR="00983894" w:rsidRPr="00556DE1" w:rsidRDefault="00000000" w:rsidP="00053411">
            <w:pPr>
              <w:spacing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Q7</w:t>
            </w:r>
          </w:p>
        </w:tc>
      </w:tr>
    </w:tbl>
    <w:p w14:paraId="623BB87C" w14:textId="77777777" w:rsidR="00983894" w:rsidRPr="00556DE1" w:rsidRDefault="00983894" w:rsidP="00053411">
      <w:pPr>
        <w:spacing w:after="80" w:line="276" w:lineRule="auto"/>
        <w:rPr>
          <w:rFonts w:ascii="Times New Roman" w:hAnsi="Times New Roman" w:cs="Times New Roman"/>
          <w:color w:val="000000" w:themeColor="text1"/>
          <w:sz w:val="24"/>
          <w:szCs w:val="24"/>
        </w:rPr>
      </w:pPr>
    </w:p>
    <w:p w14:paraId="21724F93" w14:textId="77777777" w:rsidR="00983894" w:rsidRPr="00556DE1" w:rsidRDefault="00000000" w:rsidP="00053411">
      <w:pPr>
        <w:pStyle w:val="Heading1"/>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8. Documentation and Follow-Up Requirements</w:t>
      </w:r>
    </w:p>
    <w:p w14:paraId="396390B8" w14:textId="77777777" w:rsidR="00983894" w:rsidRPr="00556DE1" w:rsidRDefault="00000000" w:rsidP="00053411">
      <w:pPr>
        <w:spacing w:after="100"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In line with the Q6 Terms of Reference, the following documentation standards apply throughout the Q7 monitoring period:</w:t>
      </w:r>
    </w:p>
    <w:p w14:paraId="3BB3C646" w14:textId="77777777" w:rsidR="00983894" w:rsidRPr="00556DE1" w:rsidRDefault="00983894" w:rsidP="00053411">
      <w:pPr>
        <w:spacing w:after="80" w:line="276" w:lineRule="auto"/>
        <w:rPr>
          <w:rFonts w:ascii="Times New Roman" w:hAnsi="Times New Roman" w:cs="Times New Roman"/>
          <w:color w:val="000000" w:themeColor="text1"/>
          <w:sz w:val="24"/>
          <w:szCs w:val="24"/>
        </w:rPr>
      </w:pPr>
    </w:p>
    <w:p w14:paraId="7ACA46B0" w14:textId="389AF904" w:rsidR="00983894" w:rsidRPr="00556DE1" w:rsidRDefault="00000000" w:rsidP="00053411">
      <w:pPr>
        <w:pStyle w:val="ListParagraph"/>
        <w:numPr>
          <w:ilvl w:val="0"/>
          <w:numId w:val="2"/>
        </w:numPr>
        <w:spacing w:after="60" w:line="276" w:lineRule="auto"/>
        <w:jc w:val="both"/>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The ISP </w:t>
      </w:r>
      <w:r w:rsidR="003E5F63">
        <w:rPr>
          <w:rFonts w:ascii="Times New Roman" w:hAnsi="Times New Roman" w:cs="Times New Roman"/>
          <w:color w:val="000000" w:themeColor="text1"/>
          <w:sz w:val="24"/>
          <w:szCs w:val="24"/>
        </w:rPr>
        <w:t>M&amp;E</w:t>
      </w:r>
      <w:r w:rsidRPr="00556DE1">
        <w:rPr>
          <w:rFonts w:ascii="Times New Roman" w:hAnsi="Times New Roman" w:cs="Times New Roman"/>
          <w:color w:val="000000" w:themeColor="text1"/>
          <w:sz w:val="24"/>
          <w:szCs w:val="24"/>
        </w:rPr>
        <w:t xml:space="preserve"> produced a formal Q6 meeting record </w:t>
      </w:r>
      <w:r w:rsidR="003E5F63">
        <w:rPr>
          <w:rFonts w:ascii="Times New Roman" w:hAnsi="Times New Roman" w:cs="Times New Roman"/>
          <w:color w:val="000000" w:themeColor="text1"/>
          <w:sz w:val="24"/>
          <w:szCs w:val="24"/>
        </w:rPr>
        <w:t>after</w:t>
      </w:r>
      <w:r w:rsidRPr="00556DE1">
        <w:rPr>
          <w:rFonts w:ascii="Times New Roman" w:hAnsi="Times New Roman" w:cs="Times New Roman"/>
          <w:color w:val="000000" w:themeColor="text1"/>
          <w:sz w:val="24"/>
          <w:szCs w:val="24"/>
        </w:rPr>
        <w:t xml:space="preserve"> the review (31 March 2026), including all decisions, action items, responsible persons, and deadlines.</w:t>
      </w:r>
    </w:p>
    <w:p w14:paraId="3D06D748" w14:textId="77777777" w:rsidR="00983894" w:rsidRPr="00556DE1" w:rsidRDefault="00000000" w:rsidP="00053411">
      <w:pPr>
        <w:pStyle w:val="ListParagraph"/>
        <w:numPr>
          <w:ilvl w:val="0"/>
          <w:numId w:val="2"/>
        </w:numPr>
        <w:spacing w:after="60" w:line="276" w:lineRule="auto"/>
        <w:jc w:val="both"/>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This M&amp;E Plan is a living document. It must be reviewed and updated at the mid-Q7 check-in (May 2026) and at the Q7 Transition Readiness Verification.</w:t>
      </w:r>
    </w:p>
    <w:p w14:paraId="4A7DBD0C" w14:textId="701FE90C" w:rsidR="00983894" w:rsidRPr="00556DE1" w:rsidRDefault="00000000" w:rsidP="00053411">
      <w:pPr>
        <w:pStyle w:val="ListParagraph"/>
        <w:numPr>
          <w:ilvl w:val="0"/>
          <w:numId w:val="2"/>
        </w:numPr>
        <w:spacing w:after="60" w:line="276" w:lineRule="auto"/>
        <w:jc w:val="both"/>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All zone-level monitoring reports (PEA reports, ZEMISO data reports) must be filed with ACCO on a monthly basis.</w:t>
      </w:r>
    </w:p>
    <w:p w14:paraId="54CA51AC" w14:textId="77777777" w:rsidR="00983894" w:rsidRPr="00556DE1" w:rsidRDefault="00000000" w:rsidP="00053411">
      <w:pPr>
        <w:pStyle w:val="ListParagraph"/>
        <w:numPr>
          <w:ilvl w:val="0"/>
          <w:numId w:val="2"/>
        </w:numPr>
        <w:spacing w:after="60" w:line="276" w:lineRule="auto"/>
        <w:jc w:val="both"/>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The Q7 risk register (Section 7) must be updated monthly by the ISP Rapporteur/Programme Manager.</w:t>
      </w:r>
    </w:p>
    <w:p w14:paraId="70AC04EE" w14:textId="34220746" w:rsidR="00983894" w:rsidRPr="00556DE1" w:rsidRDefault="00000000" w:rsidP="00053411">
      <w:pPr>
        <w:pStyle w:val="ListParagraph"/>
        <w:numPr>
          <w:ilvl w:val="0"/>
          <w:numId w:val="2"/>
        </w:numPr>
        <w:spacing w:after="60" w:line="276" w:lineRule="auto"/>
        <w:jc w:val="both"/>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A</w:t>
      </w:r>
      <w:r w:rsidR="00714DAF">
        <w:rPr>
          <w:rFonts w:ascii="Times New Roman" w:hAnsi="Times New Roman" w:cs="Times New Roman"/>
          <w:color w:val="000000" w:themeColor="text1"/>
          <w:sz w:val="24"/>
          <w:szCs w:val="24"/>
        </w:rPr>
        <w:t xml:space="preserve">n M&amp;E plan </w:t>
      </w:r>
      <w:r w:rsidRPr="00556DE1">
        <w:rPr>
          <w:rFonts w:ascii="Times New Roman" w:hAnsi="Times New Roman" w:cs="Times New Roman"/>
          <w:color w:val="000000" w:themeColor="text1"/>
          <w:sz w:val="24"/>
          <w:szCs w:val="24"/>
        </w:rPr>
        <w:t>from the Q6 Review must be circulated to school heads and community representatives in an accessible format.</w:t>
      </w:r>
    </w:p>
    <w:p w14:paraId="12460950" w14:textId="77777777" w:rsidR="00983894" w:rsidRPr="00556DE1" w:rsidRDefault="00000000" w:rsidP="00053411">
      <w:pPr>
        <w:pStyle w:val="ListParagraph"/>
        <w:numPr>
          <w:ilvl w:val="0"/>
          <w:numId w:val="2"/>
        </w:numPr>
        <w:spacing w:after="60" w:line="276" w:lineRule="auto"/>
        <w:jc w:val="both"/>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The ISP exit checklist must be jointly completed by ISP and DIT before the Q7 Transition Readiness Verification.</w:t>
      </w:r>
    </w:p>
    <w:p w14:paraId="23DFF670" w14:textId="77777777" w:rsidR="00983894" w:rsidRPr="00556DE1" w:rsidRDefault="00983894" w:rsidP="00053411">
      <w:pPr>
        <w:spacing w:after="80" w:line="276" w:lineRule="auto"/>
        <w:rPr>
          <w:rFonts w:ascii="Times New Roman" w:hAnsi="Times New Roman" w:cs="Times New Roman"/>
          <w:color w:val="000000" w:themeColor="text1"/>
          <w:sz w:val="24"/>
          <w:szCs w:val="24"/>
        </w:rPr>
      </w:pP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7"/>
        <w:gridCol w:w="3119"/>
        <w:gridCol w:w="4819"/>
      </w:tblGrid>
      <w:tr w:rsidR="00CA5501" w:rsidRPr="00556DE1" w14:paraId="3BC062CA" w14:textId="77777777" w:rsidTr="00053411">
        <w:tblPrEx>
          <w:tblCellMar>
            <w:top w:w="0" w:type="dxa"/>
            <w:bottom w:w="0" w:type="dxa"/>
          </w:tblCellMar>
        </w:tblPrEx>
        <w:trPr>
          <w:tblHeader/>
        </w:trPr>
        <w:tc>
          <w:tcPr>
            <w:tcW w:w="5807"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vAlign w:val="center"/>
          </w:tcPr>
          <w:p w14:paraId="61FDFF40"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Document</w:t>
            </w:r>
          </w:p>
        </w:tc>
        <w:tc>
          <w:tcPr>
            <w:tcW w:w="3119"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vAlign w:val="center"/>
          </w:tcPr>
          <w:p w14:paraId="68362EE9"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Responsible</w:t>
            </w:r>
          </w:p>
        </w:tc>
        <w:tc>
          <w:tcPr>
            <w:tcW w:w="4819"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vAlign w:val="center"/>
          </w:tcPr>
          <w:p w14:paraId="01B299BC"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Deadline</w:t>
            </w:r>
          </w:p>
        </w:tc>
      </w:tr>
      <w:tr w:rsidR="00CA5501" w:rsidRPr="00556DE1" w14:paraId="6AD6624B" w14:textId="77777777" w:rsidTr="00053411">
        <w:tblPrEx>
          <w:tblCellMar>
            <w:top w:w="0" w:type="dxa"/>
            <w:bottom w:w="0" w:type="dxa"/>
          </w:tblCellMar>
        </w:tblPrEx>
        <w:tc>
          <w:tcPr>
            <w:tcW w:w="5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9AC0A4"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Q6 Formal Meeting Record</w:t>
            </w:r>
          </w:p>
        </w:tc>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DD3B93" w14:textId="26944455"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ISP </w:t>
            </w:r>
            <w:r w:rsidR="00714DAF">
              <w:rPr>
                <w:rFonts w:ascii="Times New Roman" w:hAnsi="Times New Roman" w:cs="Times New Roman"/>
                <w:color w:val="000000" w:themeColor="text1"/>
                <w:sz w:val="24"/>
                <w:szCs w:val="24"/>
              </w:rPr>
              <w:t>M&amp;E</w:t>
            </w:r>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437B1A"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Within 5 working days of 31 March 2026</w:t>
            </w:r>
          </w:p>
        </w:tc>
      </w:tr>
      <w:tr w:rsidR="00CA5501" w:rsidRPr="00556DE1" w14:paraId="766E9923" w14:textId="77777777" w:rsidTr="00053411">
        <w:tblPrEx>
          <w:tblCellMar>
            <w:top w:w="0" w:type="dxa"/>
            <w:bottom w:w="0" w:type="dxa"/>
          </w:tblCellMar>
        </w:tblPrEx>
        <w:tc>
          <w:tcPr>
            <w:tcW w:w="5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2A79F7"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Zone Transition Progress Reports (monthly)</w:t>
            </w:r>
          </w:p>
        </w:tc>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95B366"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ACCO / ZIT (each zone)</w:t>
            </w:r>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103283"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Last week of each month in Q7</w:t>
            </w:r>
          </w:p>
        </w:tc>
      </w:tr>
      <w:tr w:rsidR="00CA5501" w:rsidRPr="00556DE1" w14:paraId="277B7AEC" w14:textId="77777777" w:rsidTr="00053411">
        <w:tblPrEx>
          <w:tblCellMar>
            <w:top w:w="0" w:type="dxa"/>
            <w:bottom w:w="0" w:type="dxa"/>
          </w:tblCellMar>
        </w:tblPrEx>
        <w:tc>
          <w:tcPr>
            <w:tcW w:w="580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BF5D3D9"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ZEMISO Data Extraction Reports (monthly)</w:t>
            </w:r>
          </w:p>
        </w:tc>
        <w:tc>
          <w:tcPr>
            <w:tcW w:w="311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0CCD052"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ZEMISO (each zone)</w:t>
            </w:r>
          </w:p>
        </w:tc>
        <w:tc>
          <w:tcPr>
            <w:tcW w:w="481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C60C53C"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Monthly — following data extraction</w:t>
            </w:r>
          </w:p>
        </w:tc>
      </w:tr>
      <w:tr w:rsidR="00CA5501" w:rsidRPr="00556DE1" w14:paraId="05A7E703" w14:textId="77777777" w:rsidTr="00053411">
        <w:tblPrEx>
          <w:tblCellMar>
            <w:top w:w="0" w:type="dxa"/>
            <w:bottom w:w="0" w:type="dxa"/>
          </w:tblCellMar>
        </w:tblPrEx>
        <w:tc>
          <w:tcPr>
            <w:tcW w:w="5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276768"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lastRenderedPageBreak/>
              <w:t>PEA Monthly Monitoring Reports</w:t>
            </w:r>
          </w:p>
        </w:tc>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B6D90C"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All PEAs</w:t>
            </w:r>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B17A25"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Monthly</w:t>
            </w:r>
          </w:p>
        </w:tc>
      </w:tr>
      <w:tr w:rsidR="00CA5501" w:rsidRPr="00556DE1" w14:paraId="0436CE89" w14:textId="77777777" w:rsidTr="00053411">
        <w:tblPrEx>
          <w:tblCellMar>
            <w:top w:w="0" w:type="dxa"/>
            <w:bottom w:w="0" w:type="dxa"/>
          </w:tblCellMar>
        </w:tblPrEx>
        <w:tc>
          <w:tcPr>
            <w:tcW w:w="580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5562473"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Updated M&amp;E Plan (mid-Q7 revision)</w:t>
            </w:r>
          </w:p>
        </w:tc>
        <w:tc>
          <w:tcPr>
            <w:tcW w:w="311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4C118C2" w14:textId="445F5FD4" w:rsidR="00983894" w:rsidRPr="00556DE1" w:rsidRDefault="00714DAF" w:rsidP="00053411">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ISP M&amp;E</w:t>
            </w:r>
          </w:p>
        </w:tc>
        <w:tc>
          <w:tcPr>
            <w:tcW w:w="481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EDFA12C"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May 2026 check-in</w:t>
            </w:r>
          </w:p>
        </w:tc>
      </w:tr>
      <w:tr w:rsidR="00CA5501" w:rsidRPr="00556DE1" w14:paraId="0E5995ED" w14:textId="77777777" w:rsidTr="00053411">
        <w:tblPrEx>
          <w:tblCellMar>
            <w:top w:w="0" w:type="dxa"/>
            <w:bottom w:w="0" w:type="dxa"/>
          </w:tblCellMar>
        </w:tblPrEx>
        <w:tc>
          <w:tcPr>
            <w:tcW w:w="5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9DFE10"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Updated Risk Register</w:t>
            </w:r>
          </w:p>
        </w:tc>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2890AA" w14:textId="20F037F5"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ISP </w:t>
            </w:r>
            <w:r w:rsidR="00714DAF">
              <w:rPr>
                <w:rFonts w:ascii="Times New Roman" w:hAnsi="Times New Roman" w:cs="Times New Roman"/>
                <w:color w:val="000000" w:themeColor="text1"/>
                <w:sz w:val="24"/>
                <w:szCs w:val="24"/>
              </w:rPr>
              <w:t>M&amp;E</w:t>
            </w:r>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42B655"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Monthly</w:t>
            </w:r>
          </w:p>
        </w:tc>
      </w:tr>
      <w:tr w:rsidR="00CA5501" w:rsidRPr="00556DE1" w14:paraId="7E0D1C42" w14:textId="77777777" w:rsidTr="00053411">
        <w:tblPrEx>
          <w:tblCellMar>
            <w:top w:w="0" w:type="dxa"/>
            <w:bottom w:w="0" w:type="dxa"/>
          </w:tblCellMar>
        </w:tblPrEx>
        <w:tc>
          <w:tcPr>
            <w:tcW w:w="580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DD95DAC"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ISP Exit Checklist</w:t>
            </w:r>
          </w:p>
        </w:tc>
        <w:tc>
          <w:tcPr>
            <w:tcW w:w="311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6EB4848"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ISP + DIT (joint)</w:t>
            </w:r>
          </w:p>
        </w:tc>
        <w:tc>
          <w:tcPr>
            <w:tcW w:w="481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B40BFDB"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Before Q7 Transition Readiness Verification</w:t>
            </w:r>
          </w:p>
        </w:tc>
      </w:tr>
      <w:tr w:rsidR="00CA5501" w:rsidRPr="00556DE1" w14:paraId="120A2721" w14:textId="77777777" w:rsidTr="00053411">
        <w:tblPrEx>
          <w:tblCellMar>
            <w:top w:w="0" w:type="dxa"/>
            <w:bottom w:w="0" w:type="dxa"/>
          </w:tblCellMar>
        </w:tblPrEx>
        <w:tc>
          <w:tcPr>
            <w:tcW w:w="5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01F8CD"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b/>
                <w:bCs/>
                <w:color w:val="000000" w:themeColor="text1"/>
                <w:sz w:val="24"/>
                <w:szCs w:val="24"/>
              </w:rPr>
              <w:t>Q7 Transition Readiness Report</w:t>
            </w:r>
          </w:p>
        </w:tc>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B2AECE"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ISP / BEDIT</w:t>
            </w:r>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E908FB"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End of Q7</w:t>
            </w:r>
          </w:p>
        </w:tc>
      </w:tr>
    </w:tbl>
    <w:p w14:paraId="526A0426" w14:textId="77777777" w:rsidR="00983894" w:rsidRPr="00556DE1" w:rsidRDefault="00983894" w:rsidP="00053411">
      <w:pPr>
        <w:spacing w:after="80" w:line="276" w:lineRule="auto"/>
        <w:rPr>
          <w:rFonts w:ascii="Times New Roman" w:hAnsi="Times New Roman" w:cs="Times New Roman"/>
          <w:color w:val="000000" w:themeColor="text1"/>
          <w:sz w:val="24"/>
          <w:szCs w:val="24"/>
        </w:rPr>
      </w:pPr>
    </w:p>
    <w:p w14:paraId="482E0F74" w14:textId="77777777" w:rsidR="00983894" w:rsidRPr="00556DE1" w:rsidRDefault="00000000" w:rsidP="00053411">
      <w:pPr>
        <w:pStyle w:val="Heading1"/>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9. Approvals and Sign-Off</w:t>
      </w:r>
    </w:p>
    <w:p w14:paraId="2A13B354" w14:textId="77777777" w:rsidR="00983894" w:rsidRPr="00556DE1" w:rsidRDefault="00000000" w:rsidP="00053411">
      <w:pPr>
        <w:spacing w:after="100"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This M&amp;E Plan was developed based on outputs from the BEFIT Q6 Review Meeting held on 31 March 2026. It takes effect from the date of approval and applies throughout the Q7 implementation period.</w:t>
      </w:r>
    </w:p>
    <w:p w14:paraId="50D35D5B" w14:textId="77777777" w:rsidR="00983894" w:rsidRPr="00556DE1" w:rsidRDefault="00983894" w:rsidP="00053411">
      <w:pPr>
        <w:spacing w:after="80" w:line="276" w:lineRule="auto"/>
        <w:rPr>
          <w:rFonts w:ascii="Times New Roman" w:hAnsi="Times New Roman" w:cs="Times New Roman"/>
          <w:color w:val="000000" w:themeColor="text1"/>
          <w:sz w:val="24"/>
          <w:szCs w:val="24"/>
        </w:rPr>
      </w:pP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32"/>
        <w:gridCol w:w="3261"/>
        <w:gridCol w:w="4252"/>
      </w:tblGrid>
      <w:tr w:rsidR="00CA5501" w:rsidRPr="00556DE1" w14:paraId="150597B8" w14:textId="77777777" w:rsidTr="00053411">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vAlign w:val="center"/>
          </w:tcPr>
          <w:p w14:paraId="57B13C9B"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Name</w:t>
            </w:r>
          </w:p>
        </w:tc>
        <w:tc>
          <w:tcPr>
            <w:tcW w:w="3832"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vAlign w:val="center"/>
          </w:tcPr>
          <w:p w14:paraId="456EEA43"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Role / Title</w:t>
            </w:r>
          </w:p>
        </w:tc>
        <w:tc>
          <w:tcPr>
            <w:tcW w:w="3261"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vAlign w:val="center"/>
          </w:tcPr>
          <w:p w14:paraId="4B1DF204"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Signature</w:t>
            </w:r>
          </w:p>
        </w:tc>
        <w:tc>
          <w:tcPr>
            <w:tcW w:w="4252" w:type="dxa"/>
            <w:tcBorders>
              <w:top w:val="single" w:sz="4" w:space="0" w:color="CCCCCC"/>
              <w:left w:val="single" w:sz="4" w:space="0" w:color="CCCCCC"/>
              <w:bottom w:val="single" w:sz="4" w:space="0" w:color="CCCCCC"/>
              <w:right w:val="single" w:sz="4" w:space="0" w:color="CCCCCC"/>
            </w:tcBorders>
            <w:shd w:val="clear" w:color="auto" w:fill="1A6E6E"/>
            <w:tcMar>
              <w:top w:w="100" w:type="dxa"/>
              <w:left w:w="120" w:type="dxa"/>
              <w:bottom w:w="100" w:type="dxa"/>
              <w:right w:w="120" w:type="dxa"/>
            </w:tcMar>
            <w:vAlign w:val="center"/>
          </w:tcPr>
          <w:p w14:paraId="56DA6FF3" w14:textId="77777777" w:rsidR="00983894" w:rsidRPr="00556DE1" w:rsidRDefault="00000000" w:rsidP="00053411">
            <w:pPr>
              <w:spacing w:line="276" w:lineRule="auto"/>
              <w:jc w:val="center"/>
              <w:rPr>
                <w:rFonts w:ascii="Times New Roman" w:hAnsi="Times New Roman" w:cs="Times New Roman"/>
                <w:color w:val="FFFFFF" w:themeColor="background1"/>
                <w:sz w:val="24"/>
                <w:szCs w:val="24"/>
              </w:rPr>
            </w:pPr>
            <w:r w:rsidRPr="00556DE1">
              <w:rPr>
                <w:rFonts w:ascii="Times New Roman" w:hAnsi="Times New Roman" w:cs="Times New Roman"/>
                <w:b/>
                <w:bCs/>
                <w:color w:val="FFFFFF" w:themeColor="background1"/>
                <w:sz w:val="24"/>
                <w:szCs w:val="24"/>
              </w:rPr>
              <w:t>Date</w:t>
            </w:r>
          </w:p>
        </w:tc>
      </w:tr>
      <w:tr w:rsidR="00CA5501" w:rsidRPr="00556DE1" w14:paraId="0618FB09" w14:textId="77777777" w:rsidTr="00053411">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9A2A8A"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Peter Butao</w:t>
            </w:r>
          </w:p>
        </w:tc>
        <w:tc>
          <w:tcPr>
            <w:tcW w:w="38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5EA88E"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FYF Responsible Officer</w:t>
            </w:r>
          </w:p>
        </w:tc>
        <w:tc>
          <w:tcPr>
            <w:tcW w:w="3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7520CF" w14:textId="77777777" w:rsidR="00983894" w:rsidRPr="00556DE1" w:rsidRDefault="00983894" w:rsidP="00053411">
            <w:pPr>
              <w:spacing w:line="276" w:lineRule="auto"/>
              <w:rPr>
                <w:rFonts w:ascii="Times New Roman" w:hAnsi="Times New Roman" w:cs="Times New Roman"/>
                <w:color w:val="000000" w:themeColor="text1"/>
                <w:sz w:val="24"/>
                <w:szCs w:val="24"/>
              </w:rPr>
            </w:pPr>
          </w:p>
        </w:tc>
        <w:tc>
          <w:tcPr>
            <w:tcW w:w="4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787B25" w14:textId="77777777" w:rsidR="00983894" w:rsidRPr="00556DE1" w:rsidRDefault="00983894" w:rsidP="00053411">
            <w:pPr>
              <w:spacing w:line="276" w:lineRule="auto"/>
              <w:rPr>
                <w:rFonts w:ascii="Times New Roman" w:hAnsi="Times New Roman" w:cs="Times New Roman"/>
                <w:color w:val="000000" w:themeColor="text1"/>
                <w:sz w:val="24"/>
                <w:szCs w:val="24"/>
              </w:rPr>
            </w:pPr>
          </w:p>
        </w:tc>
      </w:tr>
      <w:tr w:rsidR="00CA5501" w:rsidRPr="00556DE1" w14:paraId="08BC57F2" w14:textId="77777777" w:rsidTr="00053411">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7632B6A" w14:textId="77777777" w:rsidR="00983894" w:rsidRPr="00556DE1" w:rsidRDefault="00983894" w:rsidP="00053411">
            <w:pPr>
              <w:spacing w:line="276" w:lineRule="auto"/>
              <w:rPr>
                <w:rFonts w:ascii="Times New Roman" w:hAnsi="Times New Roman" w:cs="Times New Roman"/>
                <w:color w:val="000000" w:themeColor="text1"/>
                <w:sz w:val="24"/>
                <w:szCs w:val="24"/>
              </w:rPr>
            </w:pPr>
          </w:p>
        </w:tc>
        <w:tc>
          <w:tcPr>
            <w:tcW w:w="383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28547C1"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ISP Programme Manager</w:t>
            </w:r>
          </w:p>
        </w:tc>
        <w:tc>
          <w:tcPr>
            <w:tcW w:w="326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E1E5AD6" w14:textId="77777777" w:rsidR="00983894" w:rsidRPr="00556DE1" w:rsidRDefault="00983894" w:rsidP="00053411">
            <w:pPr>
              <w:spacing w:line="276" w:lineRule="auto"/>
              <w:rPr>
                <w:rFonts w:ascii="Times New Roman" w:hAnsi="Times New Roman" w:cs="Times New Roman"/>
                <w:color w:val="000000" w:themeColor="text1"/>
                <w:sz w:val="24"/>
                <w:szCs w:val="24"/>
              </w:rPr>
            </w:pPr>
          </w:p>
        </w:tc>
        <w:tc>
          <w:tcPr>
            <w:tcW w:w="42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D8F97B8" w14:textId="77777777" w:rsidR="00983894" w:rsidRPr="00556DE1" w:rsidRDefault="00983894" w:rsidP="00053411">
            <w:pPr>
              <w:spacing w:line="276" w:lineRule="auto"/>
              <w:rPr>
                <w:rFonts w:ascii="Times New Roman" w:hAnsi="Times New Roman" w:cs="Times New Roman"/>
                <w:color w:val="000000" w:themeColor="text1"/>
                <w:sz w:val="24"/>
                <w:szCs w:val="24"/>
              </w:rPr>
            </w:pPr>
          </w:p>
        </w:tc>
      </w:tr>
      <w:tr w:rsidR="00CA5501" w:rsidRPr="00556DE1" w14:paraId="3EEF8CB7" w14:textId="77777777" w:rsidTr="00053411">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869A2F" w14:textId="77777777" w:rsidR="00983894" w:rsidRPr="00556DE1" w:rsidRDefault="00983894" w:rsidP="00053411">
            <w:pPr>
              <w:spacing w:line="276" w:lineRule="auto"/>
              <w:rPr>
                <w:rFonts w:ascii="Times New Roman" w:hAnsi="Times New Roman" w:cs="Times New Roman"/>
                <w:color w:val="000000" w:themeColor="text1"/>
                <w:sz w:val="24"/>
                <w:szCs w:val="24"/>
              </w:rPr>
            </w:pPr>
          </w:p>
        </w:tc>
        <w:tc>
          <w:tcPr>
            <w:tcW w:w="38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D5CA8E" w14:textId="52463C71"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 xml:space="preserve">DIT </w:t>
            </w:r>
            <w:r w:rsidR="00714DAF">
              <w:rPr>
                <w:rFonts w:ascii="Times New Roman" w:hAnsi="Times New Roman" w:cs="Times New Roman"/>
                <w:color w:val="000000" w:themeColor="text1"/>
                <w:sz w:val="24"/>
                <w:szCs w:val="24"/>
              </w:rPr>
              <w:t>M&amp;E</w:t>
            </w:r>
          </w:p>
        </w:tc>
        <w:tc>
          <w:tcPr>
            <w:tcW w:w="3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C85605" w14:textId="77777777" w:rsidR="00983894" w:rsidRPr="00556DE1" w:rsidRDefault="00983894" w:rsidP="00053411">
            <w:pPr>
              <w:spacing w:line="276" w:lineRule="auto"/>
              <w:rPr>
                <w:rFonts w:ascii="Times New Roman" w:hAnsi="Times New Roman" w:cs="Times New Roman"/>
                <w:color w:val="000000" w:themeColor="text1"/>
                <w:sz w:val="24"/>
                <w:szCs w:val="24"/>
              </w:rPr>
            </w:pPr>
          </w:p>
        </w:tc>
        <w:tc>
          <w:tcPr>
            <w:tcW w:w="4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98CCA4" w14:textId="77777777" w:rsidR="00983894" w:rsidRPr="00556DE1" w:rsidRDefault="00983894" w:rsidP="00053411">
            <w:pPr>
              <w:spacing w:line="276" w:lineRule="auto"/>
              <w:rPr>
                <w:rFonts w:ascii="Times New Roman" w:hAnsi="Times New Roman" w:cs="Times New Roman"/>
                <w:color w:val="000000" w:themeColor="text1"/>
                <w:sz w:val="24"/>
                <w:szCs w:val="24"/>
              </w:rPr>
            </w:pPr>
          </w:p>
        </w:tc>
      </w:tr>
      <w:tr w:rsidR="00CA5501" w:rsidRPr="00556DE1" w14:paraId="0D5640F3" w14:textId="77777777" w:rsidTr="00053411">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6F619DB" w14:textId="77777777" w:rsidR="00983894" w:rsidRPr="00556DE1" w:rsidRDefault="00983894" w:rsidP="00053411">
            <w:pPr>
              <w:spacing w:line="276" w:lineRule="auto"/>
              <w:rPr>
                <w:rFonts w:ascii="Times New Roman" w:hAnsi="Times New Roman" w:cs="Times New Roman"/>
                <w:color w:val="000000" w:themeColor="text1"/>
                <w:sz w:val="24"/>
                <w:szCs w:val="24"/>
              </w:rPr>
            </w:pPr>
          </w:p>
        </w:tc>
        <w:tc>
          <w:tcPr>
            <w:tcW w:w="383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A4AA414" w14:textId="77777777" w:rsidR="00983894" w:rsidRPr="00556DE1" w:rsidRDefault="00000000" w:rsidP="00053411">
            <w:pPr>
              <w:spacing w:line="276" w:lineRule="auto"/>
              <w:rPr>
                <w:rFonts w:ascii="Times New Roman" w:hAnsi="Times New Roman" w:cs="Times New Roman"/>
                <w:color w:val="000000" w:themeColor="text1"/>
                <w:sz w:val="24"/>
                <w:szCs w:val="24"/>
              </w:rPr>
            </w:pPr>
            <w:r w:rsidRPr="00556DE1">
              <w:rPr>
                <w:rFonts w:ascii="Times New Roman" w:hAnsi="Times New Roman" w:cs="Times New Roman"/>
                <w:color w:val="000000" w:themeColor="text1"/>
                <w:sz w:val="24"/>
                <w:szCs w:val="24"/>
              </w:rPr>
              <w:t>CPEA / Programme Lead</w:t>
            </w:r>
          </w:p>
        </w:tc>
        <w:tc>
          <w:tcPr>
            <w:tcW w:w="326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C854B9D" w14:textId="77777777" w:rsidR="00983894" w:rsidRPr="00556DE1" w:rsidRDefault="00983894" w:rsidP="00053411">
            <w:pPr>
              <w:spacing w:line="276" w:lineRule="auto"/>
              <w:rPr>
                <w:rFonts w:ascii="Times New Roman" w:hAnsi="Times New Roman" w:cs="Times New Roman"/>
                <w:color w:val="000000" w:themeColor="text1"/>
                <w:sz w:val="24"/>
                <w:szCs w:val="24"/>
              </w:rPr>
            </w:pPr>
          </w:p>
        </w:tc>
        <w:tc>
          <w:tcPr>
            <w:tcW w:w="42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0B29049" w14:textId="77777777" w:rsidR="00983894" w:rsidRPr="00556DE1" w:rsidRDefault="00983894" w:rsidP="00053411">
            <w:pPr>
              <w:spacing w:line="276" w:lineRule="auto"/>
              <w:rPr>
                <w:rFonts w:ascii="Times New Roman" w:hAnsi="Times New Roman" w:cs="Times New Roman"/>
                <w:color w:val="000000" w:themeColor="text1"/>
                <w:sz w:val="24"/>
                <w:szCs w:val="24"/>
              </w:rPr>
            </w:pPr>
          </w:p>
        </w:tc>
      </w:tr>
    </w:tbl>
    <w:p w14:paraId="41066AA4" w14:textId="77777777" w:rsidR="00983894" w:rsidRPr="00556DE1" w:rsidRDefault="00983894" w:rsidP="00053411">
      <w:pPr>
        <w:spacing w:after="80" w:line="276" w:lineRule="auto"/>
        <w:rPr>
          <w:rFonts w:ascii="Times New Roman" w:hAnsi="Times New Roman" w:cs="Times New Roman"/>
          <w:color w:val="000000" w:themeColor="text1"/>
          <w:sz w:val="24"/>
          <w:szCs w:val="24"/>
        </w:rPr>
      </w:pPr>
    </w:p>
    <w:p w14:paraId="2E35F08B" w14:textId="77777777" w:rsidR="00983894" w:rsidRPr="00556DE1" w:rsidRDefault="00983894" w:rsidP="00053411">
      <w:pPr>
        <w:spacing w:after="80" w:line="276" w:lineRule="auto"/>
        <w:rPr>
          <w:rFonts w:ascii="Times New Roman" w:hAnsi="Times New Roman" w:cs="Times New Roman"/>
          <w:color w:val="000000" w:themeColor="text1"/>
          <w:sz w:val="24"/>
          <w:szCs w:val="24"/>
        </w:rPr>
      </w:pPr>
    </w:p>
    <w:p w14:paraId="6659CB9A" w14:textId="77777777" w:rsidR="00983894" w:rsidRPr="00556DE1" w:rsidRDefault="00000000" w:rsidP="00053411">
      <w:pPr>
        <w:pBdr>
          <w:top w:val="single" w:sz="4" w:space="1" w:color="B2DCDC"/>
        </w:pBdr>
        <w:spacing w:before="200" w:line="276" w:lineRule="auto"/>
        <w:jc w:val="center"/>
        <w:rPr>
          <w:rFonts w:ascii="Times New Roman" w:hAnsi="Times New Roman" w:cs="Times New Roman"/>
          <w:color w:val="000000" w:themeColor="text1"/>
          <w:sz w:val="24"/>
          <w:szCs w:val="24"/>
        </w:rPr>
      </w:pPr>
      <w:r w:rsidRPr="00556DE1">
        <w:rPr>
          <w:rFonts w:ascii="Times New Roman" w:hAnsi="Times New Roman" w:cs="Times New Roman"/>
          <w:i/>
          <w:iCs/>
          <w:color w:val="000000" w:themeColor="text1"/>
          <w:sz w:val="24"/>
          <w:szCs w:val="24"/>
        </w:rPr>
        <w:t>— End of M&amp;E Plan —</w:t>
      </w:r>
    </w:p>
    <w:sectPr w:rsidR="00983894" w:rsidRPr="00556DE1" w:rsidSect="004528B9">
      <w:headerReference w:type="default" r:id="rId11"/>
      <w:footerReference w:type="default" r:id="rId12"/>
      <w:pgSz w:w="15840" w:h="12240"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FF54B" w14:textId="77777777" w:rsidR="00B66724" w:rsidRDefault="00B66724">
      <w:r>
        <w:separator/>
      </w:r>
    </w:p>
  </w:endnote>
  <w:endnote w:type="continuationSeparator" w:id="0">
    <w:p w14:paraId="17EFC449" w14:textId="77777777" w:rsidR="00B66724" w:rsidRDefault="00B66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4813A" w14:textId="77777777" w:rsidR="00983894" w:rsidRDefault="00000000">
    <w:pPr>
      <w:pBdr>
        <w:top w:val="single" w:sz="4" w:space="1" w:color="B2DCDC"/>
      </w:pBdr>
      <w:tabs>
        <w:tab w:val="right" w:pos="9360"/>
      </w:tabs>
      <w:spacing w:before="80"/>
    </w:pPr>
    <w:r>
      <w:rPr>
        <w:color w:val="595959"/>
        <w:sz w:val="16"/>
        <w:szCs w:val="16"/>
      </w:rPr>
      <w:t>CONFIDENTIAL — Internal Use Only</w:t>
    </w:r>
    <w:r>
      <w:rPr>
        <w:color w:val="595959"/>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8A92B" w14:textId="77777777" w:rsidR="00B66724" w:rsidRDefault="00B66724">
      <w:r>
        <w:separator/>
      </w:r>
    </w:p>
  </w:footnote>
  <w:footnote w:type="continuationSeparator" w:id="0">
    <w:p w14:paraId="516C490E" w14:textId="77777777" w:rsidR="00B66724" w:rsidRDefault="00B667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B2E2" w14:textId="77777777" w:rsidR="00983894" w:rsidRDefault="00000000">
    <w:pPr>
      <w:pBdr>
        <w:bottom w:val="single" w:sz="4" w:space="1" w:color="B2DCDC"/>
      </w:pBdr>
      <w:tabs>
        <w:tab w:val="right" w:pos="9360"/>
      </w:tabs>
      <w:spacing w:after="80"/>
    </w:pPr>
    <w:r>
      <w:rPr>
        <w:b/>
        <w:bCs/>
        <w:color w:val="1A6E6E"/>
        <w:sz w:val="18"/>
        <w:szCs w:val="18"/>
      </w:rPr>
      <w:t>BEFIT Programme — M&amp;E Plan for Q6 Action Items</w:t>
    </w:r>
    <w:r>
      <w:rPr>
        <w:color w:val="595959"/>
        <w:sz w:val="18"/>
        <w:szCs w:val="18"/>
      </w:rPr>
      <w:tab/>
      <w:t>Lilongwe Urban | Cohort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263B4"/>
    <w:multiLevelType w:val="hybridMultilevel"/>
    <w:tmpl w:val="5EBCEE5E"/>
    <w:lvl w:ilvl="0" w:tplc="4F68C1BE">
      <w:start w:val="1"/>
      <w:numFmt w:val="bullet"/>
      <w:lvlText w:val="•"/>
      <w:lvlJc w:val="left"/>
      <w:pPr>
        <w:ind w:left="720" w:hanging="360"/>
      </w:pPr>
    </w:lvl>
    <w:lvl w:ilvl="1" w:tplc="1EA61E0C">
      <w:numFmt w:val="decimal"/>
      <w:lvlText w:val=""/>
      <w:lvlJc w:val="left"/>
    </w:lvl>
    <w:lvl w:ilvl="2" w:tplc="12140F36">
      <w:numFmt w:val="decimal"/>
      <w:lvlText w:val=""/>
      <w:lvlJc w:val="left"/>
    </w:lvl>
    <w:lvl w:ilvl="3" w:tplc="EC088250">
      <w:numFmt w:val="decimal"/>
      <w:lvlText w:val=""/>
      <w:lvlJc w:val="left"/>
    </w:lvl>
    <w:lvl w:ilvl="4" w:tplc="DDFE0370">
      <w:numFmt w:val="decimal"/>
      <w:lvlText w:val=""/>
      <w:lvlJc w:val="left"/>
    </w:lvl>
    <w:lvl w:ilvl="5" w:tplc="49C4750A">
      <w:numFmt w:val="decimal"/>
      <w:lvlText w:val=""/>
      <w:lvlJc w:val="left"/>
    </w:lvl>
    <w:lvl w:ilvl="6" w:tplc="5F00EFBE">
      <w:numFmt w:val="decimal"/>
      <w:lvlText w:val=""/>
      <w:lvlJc w:val="left"/>
    </w:lvl>
    <w:lvl w:ilvl="7" w:tplc="CD36050C">
      <w:numFmt w:val="decimal"/>
      <w:lvlText w:val=""/>
      <w:lvlJc w:val="left"/>
    </w:lvl>
    <w:lvl w:ilvl="8" w:tplc="107A6192">
      <w:numFmt w:val="decimal"/>
      <w:lvlText w:val=""/>
      <w:lvlJc w:val="left"/>
    </w:lvl>
  </w:abstractNum>
  <w:abstractNum w:abstractNumId="1" w15:restartNumberingAfterBreak="0">
    <w:nsid w:val="46127347"/>
    <w:multiLevelType w:val="hybridMultilevel"/>
    <w:tmpl w:val="5DA06134"/>
    <w:lvl w:ilvl="0" w:tplc="670EDA34">
      <w:start w:val="1"/>
      <w:numFmt w:val="bullet"/>
      <w:lvlText w:val="●"/>
      <w:lvlJc w:val="left"/>
      <w:pPr>
        <w:ind w:left="720" w:hanging="360"/>
      </w:pPr>
    </w:lvl>
    <w:lvl w:ilvl="1" w:tplc="B4582FA8">
      <w:start w:val="1"/>
      <w:numFmt w:val="bullet"/>
      <w:lvlText w:val="○"/>
      <w:lvlJc w:val="left"/>
      <w:pPr>
        <w:ind w:left="1440" w:hanging="360"/>
      </w:pPr>
    </w:lvl>
    <w:lvl w:ilvl="2" w:tplc="94AC24FC">
      <w:start w:val="1"/>
      <w:numFmt w:val="bullet"/>
      <w:lvlText w:val="■"/>
      <w:lvlJc w:val="left"/>
      <w:pPr>
        <w:ind w:left="2160" w:hanging="360"/>
      </w:pPr>
    </w:lvl>
    <w:lvl w:ilvl="3" w:tplc="38E2C276">
      <w:start w:val="1"/>
      <w:numFmt w:val="bullet"/>
      <w:lvlText w:val="●"/>
      <w:lvlJc w:val="left"/>
      <w:pPr>
        <w:ind w:left="2880" w:hanging="360"/>
      </w:pPr>
    </w:lvl>
    <w:lvl w:ilvl="4" w:tplc="A330072C">
      <w:start w:val="1"/>
      <w:numFmt w:val="bullet"/>
      <w:lvlText w:val="○"/>
      <w:lvlJc w:val="left"/>
      <w:pPr>
        <w:ind w:left="3600" w:hanging="360"/>
      </w:pPr>
    </w:lvl>
    <w:lvl w:ilvl="5" w:tplc="7EE6D414">
      <w:start w:val="1"/>
      <w:numFmt w:val="bullet"/>
      <w:lvlText w:val="■"/>
      <w:lvlJc w:val="left"/>
      <w:pPr>
        <w:ind w:left="4320" w:hanging="360"/>
      </w:pPr>
    </w:lvl>
    <w:lvl w:ilvl="6" w:tplc="86306DCC">
      <w:start w:val="1"/>
      <w:numFmt w:val="bullet"/>
      <w:lvlText w:val="●"/>
      <w:lvlJc w:val="left"/>
      <w:pPr>
        <w:ind w:left="5040" w:hanging="360"/>
      </w:pPr>
    </w:lvl>
    <w:lvl w:ilvl="7" w:tplc="B106DC38">
      <w:start w:val="1"/>
      <w:numFmt w:val="bullet"/>
      <w:lvlText w:val="●"/>
      <w:lvlJc w:val="left"/>
      <w:pPr>
        <w:ind w:left="5760" w:hanging="360"/>
      </w:pPr>
    </w:lvl>
    <w:lvl w:ilvl="8" w:tplc="DD70D2DA">
      <w:start w:val="1"/>
      <w:numFmt w:val="bullet"/>
      <w:lvlText w:val="●"/>
      <w:lvlJc w:val="left"/>
      <w:pPr>
        <w:ind w:left="6480" w:hanging="360"/>
      </w:pPr>
    </w:lvl>
  </w:abstractNum>
  <w:num w:numId="1" w16cid:durableId="311756913">
    <w:abstractNumId w:val="1"/>
    <w:lvlOverride w:ilvl="0">
      <w:startOverride w:val="1"/>
    </w:lvlOverride>
  </w:num>
  <w:num w:numId="2" w16cid:durableId="10584756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894"/>
    <w:rsid w:val="00053411"/>
    <w:rsid w:val="000B115F"/>
    <w:rsid w:val="000C320F"/>
    <w:rsid w:val="00103194"/>
    <w:rsid w:val="001E2945"/>
    <w:rsid w:val="002241C8"/>
    <w:rsid w:val="003E5F63"/>
    <w:rsid w:val="004528B9"/>
    <w:rsid w:val="004F38A2"/>
    <w:rsid w:val="00556DE1"/>
    <w:rsid w:val="00714DAF"/>
    <w:rsid w:val="00983894"/>
    <w:rsid w:val="00B66724"/>
    <w:rsid w:val="00CA5501"/>
    <w:rsid w:val="00F955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A7F3"/>
  <w15:docId w15:val="{B225F568-FB28-4644-A011-033B7FBCB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4" w:space="1" w:color="B2DCDC"/>
      </w:pBdr>
      <w:spacing w:before="280" w:after="120"/>
      <w:outlineLvl w:val="0"/>
    </w:pPr>
    <w:rPr>
      <w:b/>
      <w:bCs/>
      <w:color w:val="1A6E6E"/>
      <w:sz w:val="30"/>
      <w:szCs w:val="30"/>
    </w:rPr>
  </w:style>
  <w:style w:type="paragraph" w:styleId="Heading2">
    <w:name w:val="heading 2"/>
    <w:uiPriority w:val="9"/>
    <w:semiHidden/>
    <w:unhideWhenUsed/>
    <w:qFormat/>
    <w:pPr>
      <w:spacing w:before="200" w:after="100"/>
      <w:outlineLvl w:val="1"/>
    </w:pPr>
    <w:rPr>
      <w:b/>
      <w:bCs/>
      <w:color w:val="595959"/>
      <w:sz w:val="24"/>
      <w:szCs w:val="24"/>
    </w:rPr>
  </w:style>
  <w:style w:type="paragraph" w:styleId="Heading3">
    <w:name w:val="heading 3"/>
    <w:uiPriority w:val="9"/>
    <w:semiHidden/>
    <w:unhideWhenUsed/>
    <w:qFormat/>
    <w:pPr>
      <w:spacing w:before="150" w:after="80"/>
      <w:outlineLvl w:val="2"/>
    </w:pPr>
    <w:rPr>
      <w:b/>
      <w:bCs/>
      <w:color w:val="D46B0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4528B9"/>
  </w:style>
  <w:style w:type="character" w:customStyle="1" w:styleId="Heading1Char">
    <w:name w:val="Heading 1 Char"/>
    <w:basedOn w:val="DefaultParagraphFont"/>
    <w:link w:val="Heading1"/>
    <w:uiPriority w:val="9"/>
    <w:rsid w:val="004528B9"/>
    <w:rPr>
      <w:b/>
      <w:bCs/>
      <w:color w:val="1A6E6E"/>
      <w:sz w:val="30"/>
      <w:szCs w:val="30"/>
    </w:rPr>
  </w:style>
  <w:style w:type="paragraph" w:styleId="NoSpacing">
    <w:name w:val="No Spacing"/>
    <w:link w:val="NoSpacingChar"/>
    <w:uiPriority w:val="1"/>
    <w:qFormat/>
    <w:rsid w:val="00714DAF"/>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714DAF"/>
    <w:rPr>
      <w:rFonts w:asciiTheme="minorHAnsi" w:eastAsiaTheme="minorEastAsia" w:hAnsiTheme="minorHAnsi" w:cstheme="minorBidi"/>
      <w:lang w:val="en-US" w:eastAsia="en-US"/>
    </w:rPr>
  </w:style>
  <w:style w:type="character" w:styleId="UnresolvedMention">
    <w:name w:val="Unresolved Mention"/>
    <w:basedOn w:val="DefaultParagraphFont"/>
    <w:uiPriority w:val="99"/>
    <w:semiHidden/>
    <w:unhideWhenUsed/>
    <w:rsid w:val="001E29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yf-mealplan-befit.netlify.ap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fyf-mealplan-befit.netlify.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20</Pages>
  <Words>3051</Words>
  <Characters>17397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butao</cp:lastModifiedBy>
  <cp:revision>3</cp:revision>
  <dcterms:created xsi:type="dcterms:W3CDTF">2026-04-20T09:51:00Z</dcterms:created>
  <dcterms:modified xsi:type="dcterms:W3CDTF">2026-04-20T11:18:00Z</dcterms:modified>
</cp:coreProperties>
</file>