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4DD0" w14:textId="29886EEE" w:rsidR="00FC381C" w:rsidRDefault="00E01DE8">
      <w:bookmarkStart w:id="0" w:name="_GoBack"/>
      <w:r>
        <w:t xml:space="preserve">Current research </w:t>
      </w:r>
      <w:r w:rsidRPr="00E01DE8">
        <w:t>has led to the accumulation of evidence suggesting that stress</w:t>
      </w:r>
      <w:r>
        <w:t xml:space="preserve"> </w:t>
      </w:r>
      <w:r w:rsidRPr="00E01DE8">
        <w:t>can be physiologically and psychologically harmful.</w:t>
      </w:r>
      <w:r>
        <w:t xml:space="preserve"> </w:t>
      </w:r>
      <w:r w:rsidRPr="00E01DE8">
        <w:t xml:space="preserve">The current study assessed whether </w:t>
      </w:r>
      <w:r>
        <w:t xml:space="preserve">a </w:t>
      </w:r>
      <w:r w:rsidRPr="00E01DE8">
        <w:t xml:space="preserve">visual and auditory stimulus can elicit a measurable physiological stress response and whether mindfulness can attenuate this stress response. </w:t>
      </w:r>
      <w:r>
        <w:t xml:space="preserve"> </w:t>
      </w:r>
      <w:bookmarkEnd w:id="0"/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E8"/>
    <w:rsid w:val="005B0424"/>
    <w:rsid w:val="0084639B"/>
    <w:rsid w:val="00E01DE8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A817"/>
  <w15:chartTrackingRefBased/>
  <w15:docId w15:val="{EEE7BC09-74EE-964C-BC7A-F1172EDA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2019-12-16T19:20:00Z</dcterms:created>
  <dcterms:modified xsi:type="dcterms:W3CDTF">2019-12-16T19:27:00Z</dcterms:modified>
</cp:coreProperties>
</file>