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R22–DMF Absorption Working Pair: Engineering Models for Bubble-Point Pressure and Solution Enthalpy</w:t>
      </w:r>
    </w:p>
    <w:p>
      <w:r>
        <w:rPr>
          <w:b w:val="0"/>
        </w:rPr>
        <w:t>For R22–DMF diffusion absorption refrigeration (DAR) cycle calculations, two property functions are essential: bubble-point pressure and solution enthalpy. This post provides directly usable Excel VBA worksheet functions and a C implementation, with all coefficients published and errors documented.</w:t>
      </w:r>
    </w:p>
    <w:p>
      <w:r>
        <w:rPr>
          <w:b/>
          <w:sz w:val="28"/>
        </w:rPr>
        <w:t>1. Bubble-Point Pressure P(T, ξ)</w:t>
      </w:r>
    </w:p>
    <w:p>
      <w:r>
        <w:rPr>
          <w:b/>
          <w:sz w:val="24"/>
        </w:rPr>
        <w:t>Data</w:t>
      </w:r>
    </w:p>
    <w:p>
      <w:r>
        <w:rPr>
          <w:b w:val="0"/>
        </w:rPr>
        <w:t>Vapor-liquid equilibrium data from Agarwal et al. (1982), transcribed and cross-checked against Ardita (2008) thesis Appendix 7. 132 valid points: temperature −25 to 120 °C, R22 mass fraction 0.10–1.00, pressure in bar.</w:t>
      </w:r>
    </w:p>
    <w:p>
      <w:r>
        <w:rPr>
          <w:b w:val="0"/>
        </w:rPr>
        <w:t>Transcription note: at 253.15 K, ξ=0.5, the original table shows 0.610 bar (verified character-by-character against the scanned original — confirmed correct). Individual points show experimental scatter; all are retained as-is in the fit.</w:t>
      </w:r>
    </w:p>
    <w:p>
      <w:r>
        <w:rPr>
          <w:b/>
          <w:sz w:val="24"/>
        </w:rPr>
        <w:t>Method</w:t>
      </w:r>
    </w:p>
    <w:p>
      <w:r>
        <w:rPr>
          <w:b w:val="0"/>
        </w:rPr>
        <w:t>R22–DMF is a strongly non-ideal system; a single global polynomial would oscillate at the boundaries. Two-stage approach:</w:t>
      </w:r>
    </w:p>
    <w:p>
      <w:pPr/>
      <w:r>
        <w:t xml:space="preserve">1. Split into 10 constant-concentration lines; fit each with an Antoine form: </w:t>
      </w:r>
      <w:r>
        <w:drawing>
          <wp:inline xmlns:a="http://schemas.openxmlformats.org/drawingml/2006/main" xmlns:pic="http://schemas.openxmlformats.org/drawingml/2006/picture">
            <wp:extent cx="1135062" cy="20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o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5062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, T in K</w:t>
      </w:r>
    </w:p>
    <w:p>
      <w:r>
        <w:rPr>
          <w:b w:val="0"/>
        </w:rPr>
        <w:t>2. At a given temperature, compute pressure on all 10 lines, then interpolate over concentration ξ with monotonicity-preserving PCHIP (Fritsch–Carlson), guaranteeing P increases monotonically with ξ, no oscillation.</w:t>
      </w:r>
    </w:p>
    <w:p>
      <w:r>
        <w:rPr>
          <w:b/>
        </w:rPr>
        <w:t>Antoine coefficients for the 10 lines (ξ = R22 mass fraction):</w:t>
      </w:r>
    </w:p>
    <w:p>
      <w:r>
        <w:rPr>
          <w:b w:val="0"/>
        </w:rPr>
        <w:t>ξ=0.10000: A=30.772744, B=−3182.9395, C=−3.629138</w:t>
      </w:r>
    </w:p>
    <w:p>
      <w:r>
        <w:rPr>
          <w:b w:val="0"/>
        </w:rPr>
        <w:t>ξ=0.23076: A=10.400862, B=−2459.9752, C=−0.388685</w:t>
      </w:r>
    </w:p>
    <w:p>
      <w:r>
        <w:rPr>
          <w:b w:val="0"/>
        </w:rPr>
        <w:t>ξ=0.32000: A=10.271208, B=−2405.5462, C=−0.311415</w:t>
      </w:r>
    </w:p>
    <w:p>
      <w:r>
        <w:rPr>
          <w:b w:val="0"/>
        </w:rPr>
        <w:t>ξ=0.40348: A=−5.848160, B=−1618.6504, C=2.088399</w:t>
      </w:r>
    </w:p>
    <w:p>
      <w:r>
        <w:rPr>
          <w:b w:val="0"/>
        </w:rPr>
        <w:t>ξ=0.50000: A=39.598401, B=−3709.7856, C=−4.591025</w:t>
      </w:r>
    </w:p>
    <w:p>
      <w:r>
        <w:rPr>
          <w:b w:val="0"/>
        </w:rPr>
        <w:t>ξ=0.60220: A=27.566449, B=−3089.5702, C=−2.819850</w:t>
      </w:r>
    </w:p>
    <w:p>
      <w:r>
        <w:rPr>
          <w:b w:val="0"/>
        </w:rPr>
        <w:t>ξ=0.70000: A=28.096798, B=−3022.7056, C=−2.907606</w:t>
      </w:r>
    </w:p>
    <w:p>
      <w:r>
        <w:rPr>
          <w:b w:val="0"/>
        </w:rPr>
        <w:t>ξ=0.80000: A=51.969188, B=−4223.6822, C=−6.297351</w:t>
      </w:r>
    </w:p>
    <w:p>
      <w:r>
        <w:rPr>
          <w:b w:val="0"/>
        </w:rPr>
        <w:t>ξ=0.90000: A=99.166678, B=−6197.2000, C=−13.369886</w:t>
      </w:r>
    </w:p>
    <w:p>
      <w:r>
        <w:rPr>
          <w:b w:val="0"/>
        </w:rPr>
        <w:t>ξ=1.00000: A=18.474130, B=−2766.7568, C=−1.197267</w:t>
      </w:r>
    </w:p>
    <w:p>
      <w:r>
        <w:rPr>
          <w:b/>
        </w:rPr>
        <w:t>Back-calculation on 132 points: mean absolute relative error 2.38%, max 9.6%.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ubble-P-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ubble-P-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Functions</w:t>
      </w:r>
    </w:p>
    <w:p>
      <w:r>
        <w:rPr>
          <w:b w:val="0"/>
        </w:rPr>
        <w:t>R22DMF_BubbleP(T_C, ξ): bubble-point pressure, bar. T_C in °C, ξ = R22 mass fraction.</w:t>
      </w:r>
    </w:p>
    <w:p>
      <w:r>
        <w:rPr>
          <w:b w:val="0"/>
        </w:rPr>
        <w:t>R22DMF_BubbleT(P_bar, ξ): bubble-point temperature, °C. Bisection; returns #N/A out of range.</w:t>
      </w:r>
    </w:p>
    <w:p>
      <w:r>
        <w:rPr>
          <w:b/>
        </w:rPr>
        <w:t>Sample calculations:</w:t>
      </w:r>
    </w:p>
    <w:p>
      <w:r>
        <w:rPr>
          <w:b w:val="0"/>
        </w:rPr>
        <w:t>BubbleP(30 °C, 0.5) = 3.086 bar</w:t>
      </w:r>
    </w:p>
    <w:p>
      <w:r>
        <w:rPr>
          <w:b w:val="0"/>
        </w:rPr>
        <w:t>BubbleP(80 °C, 0.4) = 6.120 bar</w:t>
      </w:r>
    </w:p>
    <w:p>
      <w:r>
        <w:rPr>
          <w:b w:val="0"/>
        </w:rPr>
        <w:t>BubbleP(0 °C, 0.3) = 0.690 bar</w:t>
      </w:r>
    </w:p>
    <w:p>
      <w:r>
        <w:rPr>
          <w:b w:val="0"/>
        </w:rPr>
        <w:t>BubbleT(5.0 bar, 0.5) = 50.88 °C</w:t>
      </w:r>
    </w:p>
    <w:p>
      <w:r>
        <w:rPr>
          <w:b w:val="0"/>
        </w:rPr>
        <w:t>BubbleT(1.0 bar, 0.3) = 12.37 °C</w:t>
      </w:r>
    </w:p>
    <w:p>
      <w:r>
        <w:rPr>
          <w:b/>
          <w:sz w:val="28"/>
        </w:rPr>
        <w:t>2. Solution Enthalpy h(T, ξ)</w:t>
      </w:r>
    </w:p>
    <w:p>
      <w:r>
        <w:rPr>
          <w:b/>
          <w:sz w:val="24"/>
        </w:rPr>
        <w:t>Formulation</w:t>
      </w:r>
    </w:p>
    <w:p>
      <w:r>
        <w:rPr>
          <w:b w:val="0"/>
        </w:rPr>
        <w:t>Fatouh et al. (1993) correlation (Ardita thesis Eqs. 2.38–2.43):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3087" cy="265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087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where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29912" cy="481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912" cy="48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" cy="4693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46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64792" cy="4693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4792" cy="46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18816" cy="4297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8816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1968" cy="4937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4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01824" cy="4480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182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7864" cy="4480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7864" cy="4480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465157" cy="20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157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(B3 = C3 = 0)</w:t>
      </w:r>
    </w:p>
    <w:p>
      <w:pPr/>
      <w:r>
        <w:t xml:space="preserve">Constants: B=(−1817.206, −4302.679, 9877.574, 0), C=(−135585.8, 625797.9, −1435546, 0), E1=−7738.2052, E2=0.05627680, E3=−34.79. M_R22=86.47, M_DMF=73.09 g/mol, </w:t>
      </w:r>
      <w:r>
        <w:drawing>
          <wp:inline xmlns:a="http://schemas.openxmlformats.org/drawingml/2006/main" xmlns:pic="http://schemas.openxmlformats.org/drawingml/2006/picture">
            <wp:extent cx="1930400" cy="20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, R=8.314 kJ/(kmol·K).</w:t>
      </w:r>
    </w:p>
    <w:p>
      <w:r>
        <w:rPr>
          <w:b/>
        </w:rPr>
        <w:t>Pure-component enthalpies (kJ/kg, T in K, reference state: 273.15 K saturated liquid = 100 kJ/kg):</w:t>
      </w:r>
    </w:p>
    <w:p>
      <w:pPr/>
      <w:r>
        <w:t xml:space="preserve">R22 saturated liquid: </w:t>
      </w:r>
      <w:r>
        <w:drawing>
          <wp:inline xmlns:a="http://schemas.openxmlformats.org/drawingml/2006/main" xmlns:pic="http://schemas.openxmlformats.org/drawingml/2006/picture">
            <wp:extent cx="1344246" cy="20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4246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t>. 253.15–323.15 K: F=(−68.14840, 0.0631300, 0.0020200); 323.15–368.15 K: F=(1966.645, −12.09784, 0.02018352).</w:t>
      </w:r>
    </w:p>
    <w:p>
      <w:r>
        <w:rPr>
          <w:b w:val="0"/>
        </w:rPr>
        <w:t>R22 saturated vapor: 253.15–323.15 K: F=(37.22971, 1.599520, −0.002260308); 323.15–368.15 K: F=(−2720.182, 18.11784, −0.02699451).</w:t>
      </w:r>
    </w:p>
    <w:p>
      <w:r>
        <w:rPr>
          <w:b w:val="0"/>
        </w:rPr>
        <w:t>DMF liquid: F=(−352.2493, 1.317081, 0.001239553).</w:t>
      </w:r>
    </w:p>
    <w:p>
      <w:r>
        <w:rPr>
          <w:b w:val="0"/>
        </w:rPr>
        <w:t>Reference check: h_R22 liquid(0 °C)=99.81, h_DMF(0 °C)=100.00 kJ/kg, consistent with the 273.15 K = 100 reference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-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-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Two notes</w:t>
      </w:r>
    </w:p>
    <w:p>
      <w:r>
        <w:rPr>
          <w:b w:val="0"/>
        </w:rPr>
        <w:t>1. Unit issue in the paper's worked example. The thesis §4.3 hand-calculates solution enthalpy at ξ=0.5, 98.7 °C as 383.75 kJ/kg. But computing per the paper's own stated "T in K" convention gives 283.6 kJ/kg; plugging 98.7 (the °C value) directly into the K-calibrated correlation gives ~379.5 kJ/kg, close to the hand-calculated value. Judged as a unit mix-up in the hand calculation. This implementation strictly follows the stated K convention.</w:t>
      </w:r>
    </w:p>
    <w:p>
      <w:r>
        <w:rPr>
          <w:b w:val="0"/>
        </w:rPr>
        <w:t>2. Continuity at ξ→1. Fatouh's h_mix does not vanish at ξ=1 (fit data only reached ξ=0.9); direct extrapolation would create a discontinuity at pure R22. The code linearly blends to pure R22 enthalpy over 0.9&lt;ξ&lt;1, guaranteeing continuity.</w:t>
      </w:r>
    </w:p>
    <w:p>
      <w:r>
        <w:rPr>
          <w:b/>
          <w:sz w:val="24"/>
        </w:rPr>
        <w:t>Functions and samples</w:t>
      </w:r>
    </w:p>
    <w:p>
      <w:r>
        <w:rPr>
          <w:b w:val="0"/>
        </w:rPr>
        <w:t>R22DMF_Hsol(T_C, ξ): solution enthalpy, kJ/kg.</w:t>
      </w:r>
    </w:p>
    <w:p>
      <w:r>
        <w:rPr>
          <w:b w:val="0"/>
        </w:rPr>
        <w:t>R22DMF_H_R22L / R22DMF_H_R22V / R22DMF_H_DMF: pure-component enthalpies.</w:t>
      </w:r>
    </w:p>
    <w:p>
      <w:r>
        <w:rPr>
          <w:b w:val="0"/>
        </w:rPr>
        <w:t>Hsol(30 °C, 0.5) = 130.26 kJ/kg</w:t>
      </w:r>
    </w:p>
    <w:p>
      <w:r>
        <w:rPr>
          <w:b w:val="0"/>
        </w:rPr>
        <w:t>Hsol(80 °C, 0.4) = 237.71 kJ/kg</w:t>
      </w:r>
    </w:p>
    <w:p>
      <w:r>
        <w:rPr>
          <w:b w:val="0"/>
        </w:rPr>
        <w:t>Hsol(0 °C, 0.3) = 88.57 kJ/kg</w:t>
      </w:r>
    </w:p>
    <w:p>
      <w:r>
        <w:rPr>
          <w:b/>
          <w:sz w:val="28"/>
        </w:rPr>
        <w:t>3. Code</w:t>
      </w:r>
    </w:p>
    <w:p>
      <w:r>
        <w:rPr>
          <w:b w:val="0"/>
        </w:rPr>
        <w:t>Excel VBA (r22_dmf.bas): Import as a standard module, use directly as worksheet functions, e.g. =R22DMF_BubbleP(40,0.5), =R22DMF_Hsol(30,0.5).</w:t>
      </w:r>
    </w:p>
    <w:p>
      <w:r>
        <w:rPr>
          <w:b w:val="0"/>
        </w:rPr>
        <w:t>C (r22_dmf.c): gcc -O2 -Wall -o r22_dmf r22_dmf.c -lm compiles with zero warnings. C matches the Python reference point-by-point, max deviation 5×10^-7.</w:t>
      </w:r>
    </w:p>
    <w:p>
      <w:r>
        <w:rPr>
          <w:b w:val="0"/>
        </w:rPr>
        <w:t>Python (r22_dmf.py): Reference implementation.</w:t>
      </w:r>
    </w:p>
    <w:p>
      <w:r>
        <w:rPr>
          <w:b/>
        </w:rPr>
        <w:t>Source code: https://github.com/Petereetic/absorption-working-pairs</w:t>
      </w:r>
    </w:p>
    <w:p>
      <w:r>
        <w:rPr>
          <w:b/>
          <w:sz w:val="28"/>
        </w:rPr>
        <w:t>4. Validity range</w:t>
      </w:r>
    </w:p>
    <w:p>
      <w:r>
        <w:rPr>
          <w:b w:val="0"/>
        </w:rPr>
        <w:t>Bubble pressure: T −25 to 120 °C, ξ 0.10–1.00. Above ξ=0.80 and T&gt;65 °C exceeds measured range (R22 near/above critical) — extrapolation, use with care.</w:t>
      </w:r>
    </w:p>
    <w:p>
      <w:r>
        <w:rPr>
          <w:b w:val="0"/>
        </w:rPr>
        <w:t>Solution enthalpy: T −20 to 95 °C, ξ 0–1.</w:t>
      </w:r>
    </w:p>
    <w:p>
      <w:r>
        <w:rPr>
          <w:b w:val="0"/>
        </w:rPr>
        <w:t>Pressure in bar, enthalpy in kJ/kg, temperature inputs in °C (converted to K internally).</w:t>
      </w:r>
    </w:p>
    <w:p>
      <w:r>
        <w:rPr>
          <w:b/>
          <w:sz w:val="28"/>
        </w:rPr>
        <w:t>5. How this article came about</w:t>
      </w:r>
    </w:p>
    <w:p>
      <w:r>
        <w:rPr>
          <w:b w:val="0"/>
        </w:rPr>
        <w:t>A word about provenance. The fisherman is an amateur researcher with no institutional library; absorption refrigeration is a personal interest. The original Fatouh et al. 1993 paper with the enthalpy correlation costs several tens of dollars from the publisher — real money for a hobbyist.</w:t>
      </w:r>
    </w:p>
    <w:p>
      <w:r>
        <w:rPr>
          <w:b w:val="0"/>
        </w:rPr>
        <w:t>The workaround was a Google search. Ardita's 2008 master's thesis is freely downloadable — not a cent spent. But it isn't in English (it's Indonesian; "Lampiran" means "appendix"), so it sat on the hard drive gathering dust: the equations were readable, the prose was not, and the data tables couldn't be used blindly.</w:t>
      </w:r>
    </w:p>
    <w:p>
      <w:r>
        <w:rPr>
          <w:b w:val="0"/>
        </w:rPr>
        <w:t>Enter Muse. Once the thesis was dug out, it did the background work: transcribing the 132 data points from Appendix 7, verifying the 0.610 bar at 253.15 K character by character against the scanned original; fitting one Antoine equation per isoconcentration line and interpolating in concentration with monotone PCHIP to build the bubble-pressure model; translating the Fatouh correlation line by line into Python, C, and VBA, with C vs. Python agreeing to 5×10⁻⁷; catching that the paper's worked example (98.7 °C, ξ=0.5, 383.75 kJ/kg) looks like a Celsius value mistakenly plugged into a Kelvin formula (283.6 kJ/kg with K); and laying out the four property charts and these Chinese and English articles.</w:t>
      </w:r>
    </w:p>
    <w:p>
      <w:r>
        <w:rPr>
          <w:b w:val="0"/>
        </w:rPr>
        <w:t>The fisherman made the calls and checked the results; Muse did the lifting and the arithmetic. Free raw material, free AI labor — that is how this article came to be.</w:t>
      </w:r>
    </w:p>
    <w:p>
      <w:r>
        <w:rPr>
          <w:b w:val="0"/>
        </w:rPr>
        <w:t>Data: Agarwal et al., 1982 (transcribed via Ardita, 2008); enthalpy correlation: Fatouh et al., 1993.</w:t>
      </w:r>
    </w:p>
    <w:p>
      <w:r>
        <w:rPr>
          <w:b w:val="0"/>
        </w:rPr>
        <w:t>VBA and C source included, ready for engineering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