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Code synopsis</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discussed code is in the CapstoneFinal folder</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Packages: readxl, parallel, nloptr, openxlsx, ggplot</w:t>
      </w:r>
    </w:p>
    <w:p w:rsidR="00000000" w:rsidDel="00000000" w:rsidP="00000000" w:rsidRDefault="00000000" w:rsidRPr="00000000" w14:paraId="00000006">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readxl is used for reading in the raw data, stored in excel spreadsheets. This was used in nearly every script.</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is a package that allows parallel processing to be incorporated to R. This was extremely useful to speed up the large number of calculations required to find the optimal placement of breakpoints in the splined regression models. This was used in most scripts where models were initially constructed.</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nloptr is a nonlinear programming package that introduces the framework for constructing and solving linear programming (LP) problems into R. This was used in any script that built the LP models.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openxlsx: used in a few output files to generate excel workbooks that show results.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ggplot: used in plot scripts to generate plots.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final table of contents </w:t>
      </w:r>
    </w:p>
    <w:p w:rsidR="00000000" w:rsidDel="00000000" w:rsidP="00000000" w:rsidRDefault="00000000" w:rsidRPr="00000000" w14:paraId="0000000D">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County Level Models</w:t>
      </w:r>
    </w:p>
    <w:p w:rsidR="00000000" w:rsidDel="00000000" w:rsidP="00000000" w:rsidRDefault="00000000" w:rsidRPr="00000000" w14:paraId="0000000E">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ShiftingBufferRMA</w:t>
      </w:r>
    </w:p>
    <w:p w:rsidR="00000000" w:rsidDel="00000000" w:rsidP="00000000" w:rsidRDefault="00000000" w:rsidRPr="00000000" w14:paraId="0000000F">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CompareAICp3</w:t>
      </w:r>
    </w:p>
    <w:p w:rsidR="00000000" w:rsidDel="00000000" w:rsidP="00000000" w:rsidRDefault="00000000" w:rsidRPr="00000000" w14:paraId="00000010">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RMAoutputP3</w:t>
      </w:r>
    </w:p>
    <w:p w:rsidR="00000000" w:rsidDel="00000000" w:rsidP="00000000" w:rsidRDefault="00000000" w:rsidRPr="00000000" w14:paraId="00000011">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Region Models</w:t>
      </w:r>
    </w:p>
    <w:p w:rsidR="00000000" w:rsidDel="00000000" w:rsidP="00000000" w:rsidRDefault="00000000" w:rsidRPr="00000000" w14:paraId="00000012">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shiftingEndpointRRModels</w:t>
      </w:r>
    </w:p>
    <w:p w:rsidR="00000000" w:rsidDel="00000000" w:rsidP="00000000" w:rsidRDefault="00000000" w:rsidRPr="00000000" w14:paraId="00000013">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adjustRRmodelsP3</w:t>
      </w:r>
    </w:p>
    <w:p w:rsidR="00000000" w:rsidDel="00000000" w:rsidP="00000000" w:rsidRDefault="00000000" w:rsidRPr="00000000" w14:paraId="00000014">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RRoutputP3 </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County Level LP Models</w:t>
      </w:r>
    </w:p>
    <w:p w:rsidR="00000000" w:rsidDel="00000000" w:rsidP="00000000" w:rsidRDefault="00000000" w:rsidRPr="00000000" w14:paraId="00000016">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doubleCountyLP</w:t>
      </w:r>
    </w:p>
    <w:p w:rsidR="00000000" w:rsidDel="00000000" w:rsidP="00000000" w:rsidRDefault="00000000" w:rsidRPr="00000000" w14:paraId="00000017">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doubleCountyLP10Year</w:t>
      </w:r>
    </w:p>
    <w:p w:rsidR="00000000" w:rsidDel="00000000" w:rsidP="00000000" w:rsidRDefault="00000000" w:rsidRPr="00000000" w14:paraId="00000018">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doubleCountyLP15Year</w:t>
      </w:r>
    </w:p>
    <w:p w:rsidR="00000000" w:rsidDel="00000000" w:rsidP="00000000" w:rsidRDefault="00000000" w:rsidRPr="00000000" w14:paraId="00000019">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RMALPoutput</w:t>
      </w:r>
    </w:p>
    <w:p w:rsidR="00000000" w:rsidDel="00000000" w:rsidP="00000000" w:rsidRDefault="00000000" w:rsidRPr="00000000" w14:paraId="0000001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Region LP Models</w:t>
      </w:r>
    </w:p>
    <w:p w:rsidR="00000000" w:rsidDel="00000000" w:rsidP="00000000" w:rsidRDefault="00000000" w:rsidRPr="00000000" w14:paraId="0000001B">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doubleRRLP</w:t>
      </w:r>
    </w:p>
    <w:p w:rsidR="00000000" w:rsidDel="00000000" w:rsidP="00000000" w:rsidRDefault="00000000" w:rsidRPr="00000000" w14:paraId="0000001C">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doubleRRLP10Year</w:t>
      </w:r>
    </w:p>
    <w:p w:rsidR="00000000" w:rsidDel="00000000" w:rsidP="00000000" w:rsidRDefault="00000000" w:rsidRPr="00000000" w14:paraId="0000001D">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doubleRRLP15Year</w:t>
      </w:r>
    </w:p>
    <w:p w:rsidR="00000000" w:rsidDel="00000000" w:rsidP="00000000" w:rsidRDefault="00000000" w:rsidRPr="00000000" w14:paraId="0000001E">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RRLPoutput</w:t>
      </w:r>
    </w:p>
    <w:p w:rsidR="00000000" w:rsidDel="00000000" w:rsidP="00000000" w:rsidRDefault="00000000" w:rsidRPr="00000000" w14:paraId="0000001F">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 Comparison </w:t>
      </w:r>
    </w:p>
    <w:p w:rsidR="00000000" w:rsidDel="00000000" w:rsidP="00000000" w:rsidRDefault="00000000" w:rsidRPr="00000000" w14:paraId="00000020">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compareP3Models</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Functions </w:t>
      </w:r>
    </w:p>
    <w:p w:rsidR="00000000" w:rsidDel="00000000" w:rsidP="00000000" w:rsidRDefault="00000000" w:rsidRPr="00000000" w14:paraId="00000022">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singlesplineOptimized</w:t>
      </w:r>
    </w:p>
    <w:p w:rsidR="00000000" w:rsidDel="00000000" w:rsidP="00000000" w:rsidRDefault="00000000" w:rsidRPr="00000000" w14:paraId="00000023">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singlesplineOptimized3</w:t>
      </w:r>
    </w:p>
    <w:p w:rsidR="00000000" w:rsidDel="00000000" w:rsidP="00000000" w:rsidRDefault="00000000" w:rsidRPr="00000000" w14:paraId="00000024">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doublesplineOptimized</w:t>
      </w:r>
    </w:p>
    <w:p w:rsidR="00000000" w:rsidDel="00000000" w:rsidP="00000000" w:rsidRDefault="00000000" w:rsidRPr="00000000" w14:paraId="00000025">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doublesplineOptimized3</w:t>
      </w:r>
    </w:p>
    <w:p w:rsidR="00000000" w:rsidDel="00000000" w:rsidP="00000000" w:rsidRDefault="00000000" w:rsidRPr="00000000" w14:paraId="00000026">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zerosplineOptimized</w:t>
      </w:r>
    </w:p>
    <w:p w:rsidR="00000000" w:rsidDel="00000000" w:rsidP="00000000" w:rsidRDefault="00000000" w:rsidRPr="00000000" w14:paraId="00000027">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zerosplineOptimizedP2</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Misc Code</w:t>
      </w:r>
    </w:p>
    <w:p w:rsidR="00000000" w:rsidDel="00000000" w:rsidP="00000000" w:rsidRDefault="00000000" w:rsidRPr="00000000" w14:paraId="00000029">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finalPlots</w:t>
      </w:r>
    </w:p>
    <w:p w:rsidR="00000000" w:rsidDel="00000000" w:rsidP="00000000" w:rsidRDefault="00000000" w:rsidRPr="00000000" w14:paraId="0000002A">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LPfittedValues</w:t>
      </w:r>
    </w:p>
    <w:p w:rsidR="00000000" w:rsidDel="00000000" w:rsidP="00000000" w:rsidRDefault="00000000" w:rsidRPr="00000000" w14:paraId="0000002B">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SingleCountyLP</w:t>
      </w:r>
    </w:p>
    <w:p w:rsidR="00000000" w:rsidDel="00000000" w:rsidP="00000000" w:rsidRDefault="00000000" w:rsidRPr="00000000" w14:paraId="0000002C">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singleRRLP</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ShiftingBufferRMA</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script constructs the county level single, double and zero spline models where the breakpoints in the slope are constrained to 5, 10 and 15 years from the end of a window.</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CompareAICp3</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AIC values of the county level models with a different number of splines across the 5, 10 and 15 year breakpoint constraints. </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RMAoutputP3</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Transforms the data from a list of lists to a dataframe for easier manipulation and analysis.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shiftingEndpointRRModels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the Risk Region level single, double and zero spline models where the breakpoints in the slope are constrained to 5, 10 and 15 years from the end of a window. Then the best model is selected using AIC, across the 5, 10 and 15 year breakpoint constraints.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adjustRRmodelsP3</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Adjusts the Risk Region models back to the county level using the mean difference between the county and Risk Region.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RRoutputP3</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Transforms the data from a list of lists to a dataframe for easier manipulation and analysis.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doubleCountyLP, doubleCountyLP10Year, and doubleCountyLP15Year</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the county level double spline models with the breakpoints constrained 5 , 10 and 15 years from the end of the window, while enforcing the non-negative slope constraint through the use of linear programming. These were separated into different scripts for efficiency, by allowing the full potential of the parallel package to be utilized.</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RMALPoutput</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data from a list of lists to a dataframe for ease of manipulation and analysis</w:t>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doubleRRLP, doubleRRLP10Year, and doubleRRLP15Year</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the Risk Region double spline models with the breakpoints constrained 5 , 10 and 15 years from the end of the window, while enforcing the non-negative slope constraint through the use of linear programming.</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RRLPoutput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data from a list of lists to a dataframe for ease of manipulation and analysis</w:t>
      </w:r>
    </w:p>
    <w:p w:rsidR="00000000" w:rsidDel="00000000" w:rsidP="00000000" w:rsidRDefault="00000000" w:rsidRPr="00000000" w14:paraId="0000004A">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compareP3Models</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the dataframe for each methodology into corn and soybean datasets, and compares the Root Mean Square Error of the forecasted values.</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singlesplineOptimized, doublesplineOptimized, zerosplineOptimized, singlesplineOptimized3, doublesplineOptimized3, zerosplineOptimizedP2</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functions calculate the single, double, or zero spline model with the combination of breakpoints that result in the lowest SSE. They take the input of all the data for a county, and return a list of models for each available window. The 2 variants of each function is due to the raw data for counties and risk regions being structured differently, with the 3 variants of each function structured to handle the risk region data.</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 code</w:t>
      </w:r>
    </w:p>
    <w:p w:rsidR="00000000" w:rsidDel="00000000" w:rsidP="00000000" w:rsidRDefault="00000000" w:rsidRPr="00000000" w14:paraId="00000053">
      <w:pPr>
        <w:numPr>
          <w:ilvl w:val="0"/>
          <w:numId w:val="10"/>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finalPlots </w:t>
      </w:r>
      <w:r w:rsidDel="00000000" w:rsidR="00000000" w:rsidRPr="00000000">
        <w:rPr>
          <w:rFonts w:ascii="Times New Roman" w:cs="Times New Roman" w:eastAsia="Times New Roman" w:hAnsi="Times New Roman"/>
          <w:sz w:val="24"/>
          <w:szCs w:val="24"/>
          <w:rtl w:val="0"/>
        </w:rPr>
        <w:t xml:space="preserve">builds the plots used in presentations throughout the project</w:t>
      </w:r>
    </w:p>
    <w:p w:rsidR="00000000" w:rsidDel="00000000" w:rsidP="00000000" w:rsidRDefault="00000000" w:rsidRPr="00000000" w14:paraId="00000054">
      <w:pPr>
        <w:numPr>
          <w:ilvl w:val="0"/>
          <w:numId w:val="10"/>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LPfittedValues </w:t>
      </w:r>
      <w:r w:rsidDel="00000000" w:rsidR="00000000" w:rsidRPr="00000000">
        <w:rPr>
          <w:rFonts w:ascii="Times New Roman" w:cs="Times New Roman" w:eastAsia="Times New Roman" w:hAnsi="Times New Roman"/>
          <w:sz w:val="24"/>
          <w:szCs w:val="24"/>
          <w:rtl w:val="0"/>
        </w:rPr>
        <w:t xml:space="preserve">was initially used to find the values fitted by the LP models because they are not saved by default, however a different approach was taken.</w:t>
      </w:r>
    </w:p>
    <w:p w:rsidR="00000000" w:rsidDel="00000000" w:rsidP="00000000" w:rsidRDefault="00000000" w:rsidRPr="00000000" w14:paraId="00000055">
      <w:pPr>
        <w:numPr>
          <w:ilvl w:val="0"/>
          <w:numId w:val="10"/>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SingleCountyLP &amp; singleRRLP </w:t>
      </w:r>
      <w:r w:rsidDel="00000000" w:rsidR="00000000" w:rsidRPr="00000000">
        <w:rPr>
          <w:rFonts w:ascii="Times New Roman" w:cs="Times New Roman" w:eastAsia="Times New Roman" w:hAnsi="Times New Roman"/>
          <w:sz w:val="24"/>
          <w:szCs w:val="24"/>
          <w:rtl w:val="0"/>
        </w:rPr>
        <w:t xml:space="preserve">construct the single spline models with the positive slope constraints, however this idea was deemed not worth pursuing due to underperformance.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phase1code and W&amp;Aphase2 folders</w:t>
      </w:r>
      <w:r w:rsidDel="00000000" w:rsidR="00000000" w:rsidRPr="00000000">
        <w:rPr>
          <w:rFonts w:ascii="Times New Roman" w:cs="Times New Roman" w:eastAsia="Times New Roman" w:hAnsi="Times New Roman"/>
          <w:sz w:val="24"/>
          <w:szCs w:val="24"/>
          <w:rtl w:val="0"/>
        </w:rPr>
        <w:t xml:space="preserve"> contain the code used to replicate the RMA county level, and W&amp;A Risk Region level models. They are included for completeness, however the same information is calculated in the final code, using a very similar process.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