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b w:val="0"/>
          <w:bCs w:val="0"/>
          <w:smallCaps w:val="0"/>
          <w:color w:val="auto"/>
          <w:sz w:val="22"/>
          <w:szCs w:val="22"/>
        </w:rPr>
        <w:id w:val="-358361809"/>
        <w:docPartObj>
          <w:docPartGallery w:val="Table of Contents"/>
          <w:docPartUnique/>
        </w:docPartObj>
      </w:sdtPr>
      <w:sdtEndPr/>
      <w:sdtContent>
        <w:p w:rsidR="00AB6D08" w:rsidRDefault="00AB6D08" w:rsidP="00A96684">
          <w:pPr>
            <w:pStyle w:val="Tartalomjegyzkcmsora"/>
            <w:numPr>
              <w:ilvl w:val="0"/>
              <w:numId w:val="0"/>
            </w:numPr>
            <w:tabs>
              <w:tab w:val="left" w:pos="3707"/>
            </w:tabs>
            <w:ind w:left="432" w:hanging="432"/>
          </w:pPr>
          <w:r>
            <w:t>Tartalom</w:t>
          </w:r>
          <w:bookmarkStart w:id="0" w:name="_GoBack"/>
          <w:bookmarkEnd w:id="0"/>
          <w:r w:rsidR="00A96684">
            <w:tab/>
          </w:r>
        </w:p>
        <w:p w:rsidR="00A21194" w:rsidRDefault="00AB6D08">
          <w:pPr>
            <w:pStyle w:val="TJ1"/>
            <w:tabs>
              <w:tab w:val="left" w:pos="440"/>
              <w:tab w:val="right" w:leader="dot" w:pos="9062"/>
            </w:tabs>
            <w:rPr>
              <w:noProof/>
              <w:lang w:eastAsia="hu-HU"/>
            </w:rPr>
          </w:pPr>
          <w:r>
            <w:fldChar w:fldCharType="begin"/>
          </w:r>
          <w:r>
            <w:instrText xml:space="preserve"> TOC \o "1-3" \h \z \u </w:instrText>
          </w:r>
          <w:r>
            <w:fldChar w:fldCharType="separate"/>
          </w:r>
          <w:hyperlink w:anchor="_Toc33127166" w:history="1">
            <w:r w:rsidR="00A21194" w:rsidRPr="00BB0C40">
              <w:rPr>
                <w:rStyle w:val="Hiperhivatkozs"/>
                <w:noProof/>
              </w:rPr>
              <w:t>1</w:t>
            </w:r>
            <w:r w:rsidR="00A21194">
              <w:rPr>
                <w:noProof/>
                <w:lang w:eastAsia="hu-HU"/>
              </w:rPr>
              <w:tab/>
            </w:r>
            <w:r w:rsidR="00A21194" w:rsidRPr="00BB0C40">
              <w:rPr>
                <w:rStyle w:val="Hiperhivatkozs"/>
                <w:noProof/>
              </w:rPr>
              <w:t>Tápellátás</w:t>
            </w:r>
            <w:r w:rsidR="00A21194">
              <w:rPr>
                <w:noProof/>
                <w:webHidden/>
              </w:rPr>
              <w:tab/>
            </w:r>
            <w:r w:rsidR="00A21194">
              <w:rPr>
                <w:noProof/>
                <w:webHidden/>
              </w:rPr>
              <w:fldChar w:fldCharType="begin"/>
            </w:r>
            <w:r w:rsidR="00A21194">
              <w:rPr>
                <w:noProof/>
                <w:webHidden/>
              </w:rPr>
              <w:instrText xml:space="preserve"> PAGEREF _Toc33127166 \h </w:instrText>
            </w:r>
            <w:r w:rsidR="00A21194">
              <w:rPr>
                <w:noProof/>
                <w:webHidden/>
              </w:rPr>
            </w:r>
            <w:r w:rsidR="00A21194">
              <w:rPr>
                <w:noProof/>
                <w:webHidden/>
              </w:rPr>
              <w:fldChar w:fldCharType="separate"/>
            </w:r>
            <w:r w:rsidR="00A21194">
              <w:rPr>
                <w:noProof/>
                <w:webHidden/>
              </w:rPr>
              <w:t>2</w:t>
            </w:r>
            <w:r w:rsidR="00A21194">
              <w:rPr>
                <w:noProof/>
                <w:webHidden/>
              </w:rPr>
              <w:fldChar w:fldCharType="end"/>
            </w:r>
          </w:hyperlink>
        </w:p>
        <w:p w:rsidR="00A21194" w:rsidRDefault="00A21194">
          <w:pPr>
            <w:pStyle w:val="TJ2"/>
            <w:tabs>
              <w:tab w:val="left" w:pos="880"/>
              <w:tab w:val="right" w:leader="dot" w:pos="9062"/>
            </w:tabs>
            <w:rPr>
              <w:noProof/>
              <w:lang w:eastAsia="hu-HU"/>
            </w:rPr>
          </w:pPr>
          <w:hyperlink w:anchor="_Toc33127167" w:history="1">
            <w:r w:rsidRPr="00BB0C40">
              <w:rPr>
                <w:rStyle w:val="Hiperhivatkozs"/>
                <w:noProof/>
              </w:rPr>
              <w:t>1.1</w:t>
            </w:r>
            <w:r>
              <w:rPr>
                <w:noProof/>
                <w:lang w:eastAsia="hu-HU"/>
              </w:rPr>
              <w:tab/>
            </w:r>
            <w:r w:rsidRPr="00BB0C40">
              <w:rPr>
                <w:rStyle w:val="Hiperhivatkozs"/>
                <w:noProof/>
              </w:rPr>
              <w:t>Követelmények</w:t>
            </w:r>
            <w:r>
              <w:rPr>
                <w:noProof/>
                <w:webHidden/>
              </w:rPr>
              <w:tab/>
            </w:r>
            <w:r>
              <w:rPr>
                <w:noProof/>
                <w:webHidden/>
              </w:rPr>
              <w:fldChar w:fldCharType="begin"/>
            </w:r>
            <w:r>
              <w:rPr>
                <w:noProof/>
                <w:webHidden/>
              </w:rPr>
              <w:instrText xml:space="preserve"> PAGEREF _Toc33127167 \h </w:instrText>
            </w:r>
            <w:r>
              <w:rPr>
                <w:noProof/>
                <w:webHidden/>
              </w:rPr>
            </w:r>
            <w:r>
              <w:rPr>
                <w:noProof/>
                <w:webHidden/>
              </w:rPr>
              <w:fldChar w:fldCharType="separate"/>
            </w:r>
            <w:r>
              <w:rPr>
                <w:noProof/>
                <w:webHidden/>
              </w:rPr>
              <w:t>2</w:t>
            </w:r>
            <w:r>
              <w:rPr>
                <w:noProof/>
                <w:webHidden/>
              </w:rPr>
              <w:fldChar w:fldCharType="end"/>
            </w:r>
          </w:hyperlink>
        </w:p>
        <w:p w:rsidR="00A21194" w:rsidRDefault="00A21194">
          <w:pPr>
            <w:pStyle w:val="TJ2"/>
            <w:tabs>
              <w:tab w:val="left" w:pos="880"/>
              <w:tab w:val="right" w:leader="dot" w:pos="9062"/>
            </w:tabs>
            <w:rPr>
              <w:noProof/>
              <w:lang w:eastAsia="hu-HU"/>
            </w:rPr>
          </w:pPr>
          <w:hyperlink w:anchor="_Toc33127168" w:history="1">
            <w:r w:rsidRPr="00BB0C40">
              <w:rPr>
                <w:rStyle w:val="Hiperhivatkozs"/>
                <w:noProof/>
              </w:rPr>
              <w:t>1.2</w:t>
            </w:r>
            <w:r>
              <w:rPr>
                <w:noProof/>
                <w:lang w:eastAsia="hu-HU"/>
              </w:rPr>
              <w:tab/>
            </w:r>
            <w:r w:rsidRPr="00BB0C40">
              <w:rPr>
                <w:rStyle w:val="Hiperhivatkozs"/>
                <w:noProof/>
              </w:rPr>
              <w:t>A tápcsatlakozás</w:t>
            </w:r>
            <w:r>
              <w:rPr>
                <w:noProof/>
                <w:webHidden/>
              </w:rPr>
              <w:tab/>
            </w:r>
            <w:r>
              <w:rPr>
                <w:noProof/>
                <w:webHidden/>
              </w:rPr>
              <w:fldChar w:fldCharType="begin"/>
            </w:r>
            <w:r>
              <w:rPr>
                <w:noProof/>
                <w:webHidden/>
              </w:rPr>
              <w:instrText xml:space="preserve"> PAGEREF _Toc33127168 \h </w:instrText>
            </w:r>
            <w:r>
              <w:rPr>
                <w:noProof/>
                <w:webHidden/>
              </w:rPr>
            </w:r>
            <w:r>
              <w:rPr>
                <w:noProof/>
                <w:webHidden/>
              </w:rPr>
              <w:fldChar w:fldCharType="separate"/>
            </w:r>
            <w:r>
              <w:rPr>
                <w:noProof/>
                <w:webHidden/>
              </w:rPr>
              <w:t>2</w:t>
            </w:r>
            <w:r>
              <w:rPr>
                <w:noProof/>
                <w:webHidden/>
              </w:rPr>
              <w:fldChar w:fldCharType="end"/>
            </w:r>
          </w:hyperlink>
        </w:p>
        <w:p w:rsidR="00A21194" w:rsidRDefault="00A21194">
          <w:pPr>
            <w:pStyle w:val="TJ2"/>
            <w:tabs>
              <w:tab w:val="left" w:pos="880"/>
              <w:tab w:val="right" w:leader="dot" w:pos="9062"/>
            </w:tabs>
            <w:rPr>
              <w:noProof/>
              <w:lang w:eastAsia="hu-HU"/>
            </w:rPr>
          </w:pPr>
          <w:hyperlink w:anchor="_Toc33127169" w:history="1">
            <w:r w:rsidRPr="00BB0C40">
              <w:rPr>
                <w:rStyle w:val="Hiperhivatkozs"/>
                <w:noProof/>
              </w:rPr>
              <w:t>1.3</w:t>
            </w:r>
            <w:r>
              <w:rPr>
                <w:noProof/>
                <w:lang w:eastAsia="hu-HU"/>
              </w:rPr>
              <w:tab/>
            </w:r>
            <w:r w:rsidRPr="00BB0C40">
              <w:rPr>
                <w:rStyle w:val="Hiperhivatkozs"/>
                <w:noProof/>
              </w:rPr>
              <w:t>Az akkumulátor</w:t>
            </w:r>
            <w:r>
              <w:rPr>
                <w:noProof/>
                <w:webHidden/>
              </w:rPr>
              <w:tab/>
            </w:r>
            <w:r>
              <w:rPr>
                <w:noProof/>
                <w:webHidden/>
              </w:rPr>
              <w:fldChar w:fldCharType="begin"/>
            </w:r>
            <w:r>
              <w:rPr>
                <w:noProof/>
                <w:webHidden/>
              </w:rPr>
              <w:instrText xml:space="preserve"> PAGEREF _Toc33127169 \h </w:instrText>
            </w:r>
            <w:r>
              <w:rPr>
                <w:noProof/>
                <w:webHidden/>
              </w:rPr>
            </w:r>
            <w:r>
              <w:rPr>
                <w:noProof/>
                <w:webHidden/>
              </w:rPr>
              <w:fldChar w:fldCharType="separate"/>
            </w:r>
            <w:r>
              <w:rPr>
                <w:noProof/>
                <w:webHidden/>
              </w:rPr>
              <w:t>3</w:t>
            </w:r>
            <w:r>
              <w:rPr>
                <w:noProof/>
                <w:webHidden/>
              </w:rPr>
              <w:fldChar w:fldCharType="end"/>
            </w:r>
          </w:hyperlink>
        </w:p>
        <w:p w:rsidR="00A21194" w:rsidRDefault="00A21194">
          <w:pPr>
            <w:pStyle w:val="TJ2"/>
            <w:tabs>
              <w:tab w:val="left" w:pos="880"/>
              <w:tab w:val="right" w:leader="dot" w:pos="9062"/>
            </w:tabs>
            <w:rPr>
              <w:noProof/>
              <w:lang w:eastAsia="hu-HU"/>
            </w:rPr>
          </w:pPr>
          <w:hyperlink w:anchor="_Toc33127170" w:history="1">
            <w:r w:rsidRPr="00BB0C40">
              <w:rPr>
                <w:rStyle w:val="Hiperhivatkozs"/>
                <w:noProof/>
              </w:rPr>
              <w:t>1.4</w:t>
            </w:r>
            <w:r>
              <w:rPr>
                <w:noProof/>
                <w:lang w:eastAsia="hu-HU"/>
              </w:rPr>
              <w:tab/>
            </w:r>
            <w:r w:rsidRPr="00BB0C40">
              <w:rPr>
                <w:rStyle w:val="Hiperhivatkozs"/>
                <w:noProof/>
              </w:rPr>
              <w:t>Az feszültség szabályozása</w:t>
            </w:r>
            <w:r>
              <w:rPr>
                <w:noProof/>
                <w:webHidden/>
              </w:rPr>
              <w:tab/>
            </w:r>
            <w:r>
              <w:rPr>
                <w:noProof/>
                <w:webHidden/>
              </w:rPr>
              <w:fldChar w:fldCharType="begin"/>
            </w:r>
            <w:r>
              <w:rPr>
                <w:noProof/>
                <w:webHidden/>
              </w:rPr>
              <w:instrText xml:space="preserve"> PAGEREF _Toc33127170 \h </w:instrText>
            </w:r>
            <w:r>
              <w:rPr>
                <w:noProof/>
                <w:webHidden/>
              </w:rPr>
            </w:r>
            <w:r>
              <w:rPr>
                <w:noProof/>
                <w:webHidden/>
              </w:rPr>
              <w:fldChar w:fldCharType="separate"/>
            </w:r>
            <w:r>
              <w:rPr>
                <w:noProof/>
                <w:webHidden/>
              </w:rPr>
              <w:t>5</w:t>
            </w:r>
            <w:r>
              <w:rPr>
                <w:noProof/>
                <w:webHidden/>
              </w:rPr>
              <w:fldChar w:fldCharType="end"/>
            </w:r>
          </w:hyperlink>
        </w:p>
        <w:p w:rsidR="00A21194" w:rsidRDefault="00A21194">
          <w:pPr>
            <w:pStyle w:val="TJ2"/>
            <w:tabs>
              <w:tab w:val="left" w:pos="880"/>
              <w:tab w:val="right" w:leader="dot" w:pos="9062"/>
            </w:tabs>
            <w:rPr>
              <w:noProof/>
              <w:lang w:eastAsia="hu-HU"/>
            </w:rPr>
          </w:pPr>
          <w:hyperlink w:anchor="_Toc33127171" w:history="1">
            <w:r w:rsidRPr="00BB0C40">
              <w:rPr>
                <w:rStyle w:val="Hiperhivatkozs"/>
                <w:noProof/>
              </w:rPr>
              <w:t>1.5</w:t>
            </w:r>
            <w:r>
              <w:rPr>
                <w:noProof/>
                <w:lang w:eastAsia="hu-HU"/>
              </w:rPr>
              <w:tab/>
            </w:r>
            <w:r w:rsidRPr="00BB0C40">
              <w:rPr>
                <w:rStyle w:val="Hiperhivatkozs"/>
                <w:noProof/>
              </w:rPr>
              <w:t>A fogyasztás felügyelete</w:t>
            </w:r>
            <w:r>
              <w:rPr>
                <w:noProof/>
                <w:webHidden/>
              </w:rPr>
              <w:tab/>
            </w:r>
            <w:r>
              <w:rPr>
                <w:noProof/>
                <w:webHidden/>
              </w:rPr>
              <w:fldChar w:fldCharType="begin"/>
            </w:r>
            <w:r>
              <w:rPr>
                <w:noProof/>
                <w:webHidden/>
              </w:rPr>
              <w:instrText xml:space="preserve"> PAGEREF _Toc33127171 \h </w:instrText>
            </w:r>
            <w:r>
              <w:rPr>
                <w:noProof/>
                <w:webHidden/>
              </w:rPr>
            </w:r>
            <w:r>
              <w:rPr>
                <w:noProof/>
                <w:webHidden/>
              </w:rPr>
              <w:fldChar w:fldCharType="separate"/>
            </w:r>
            <w:r>
              <w:rPr>
                <w:noProof/>
                <w:webHidden/>
              </w:rPr>
              <w:t>7</w:t>
            </w:r>
            <w:r>
              <w:rPr>
                <w:noProof/>
                <w:webHidden/>
              </w:rPr>
              <w:fldChar w:fldCharType="end"/>
            </w:r>
          </w:hyperlink>
        </w:p>
        <w:p w:rsidR="00A21194" w:rsidRDefault="00A21194">
          <w:pPr>
            <w:pStyle w:val="TJ2"/>
            <w:tabs>
              <w:tab w:val="left" w:pos="880"/>
              <w:tab w:val="right" w:leader="dot" w:pos="9062"/>
            </w:tabs>
            <w:rPr>
              <w:noProof/>
              <w:lang w:eastAsia="hu-HU"/>
            </w:rPr>
          </w:pPr>
          <w:hyperlink w:anchor="_Toc33127172" w:history="1">
            <w:r w:rsidRPr="00BB0C40">
              <w:rPr>
                <w:rStyle w:val="Hiperhivatkozs"/>
                <w:noProof/>
              </w:rPr>
              <w:t>1.6</w:t>
            </w:r>
            <w:r>
              <w:rPr>
                <w:noProof/>
                <w:lang w:eastAsia="hu-HU"/>
              </w:rPr>
              <w:tab/>
            </w:r>
            <w:r w:rsidRPr="00BB0C40">
              <w:rPr>
                <w:rStyle w:val="Hiperhivatkozs"/>
                <w:noProof/>
              </w:rPr>
              <w:t>Power-on reset</w:t>
            </w:r>
            <w:r>
              <w:rPr>
                <w:noProof/>
                <w:webHidden/>
              </w:rPr>
              <w:tab/>
            </w:r>
            <w:r>
              <w:rPr>
                <w:noProof/>
                <w:webHidden/>
              </w:rPr>
              <w:fldChar w:fldCharType="begin"/>
            </w:r>
            <w:r>
              <w:rPr>
                <w:noProof/>
                <w:webHidden/>
              </w:rPr>
              <w:instrText xml:space="preserve"> PAGEREF _Toc33127172 \h </w:instrText>
            </w:r>
            <w:r>
              <w:rPr>
                <w:noProof/>
                <w:webHidden/>
              </w:rPr>
            </w:r>
            <w:r>
              <w:rPr>
                <w:noProof/>
                <w:webHidden/>
              </w:rPr>
              <w:fldChar w:fldCharType="separate"/>
            </w:r>
            <w:r>
              <w:rPr>
                <w:noProof/>
                <w:webHidden/>
              </w:rPr>
              <w:t>8</w:t>
            </w:r>
            <w:r>
              <w:rPr>
                <w:noProof/>
                <w:webHidden/>
              </w:rPr>
              <w:fldChar w:fldCharType="end"/>
            </w:r>
          </w:hyperlink>
        </w:p>
        <w:p w:rsidR="00A21194" w:rsidRDefault="00A21194">
          <w:pPr>
            <w:pStyle w:val="TJ2"/>
            <w:tabs>
              <w:tab w:val="left" w:pos="880"/>
              <w:tab w:val="right" w:leader="dot" w:pos="9062"/>
            </w:tabs>
            <w:rPr>
              <w:noProof/>
              <w:lang w:eastAsia="hu-HU"/>
            </w:rPr>
          </w:pPr>
          <w:hyperlink w:anchor="_Toc33127173" w:history="1">
            <w:r w:rsidRPr="00BB0C40">
              <w:rPr>
                <w:rStyle w:val="Hiperhivatkozs"/>
                <w:noProof/>
              </w:rPr>
              <w:t>1.7</w:t>
            </w:r>
            <w:r>
              <w:rPr>
                <w:noProof/>
                <w:lang w:eastAsia="hu-HU"/>
              </w:rPr>
              <w:tab/>
            </w:r>
            <w:r w:rsidRPr="00BB0C40">
              <w:rPr>
                <w:rStyle w:val="Hiperhivatkozs"/>
                <w:noProof/>
              </w:rPr>
              <w:t>Források</w:t>
            </w:r>
            <w:r>
              <w:rPr>
                <w:noProof/>
                <w:webHidden/>
              </w:rPr>
              <w:tab/>
            </w:r>
            <w:r>
              <w:rPr>
                <w:noProof/>
                <w:webHidden/>
              </w:rPr>
              <w:fldChar w:fldCharType="begin"/>
            </w:r>
            <w:r>
              <w:rPr>
                <w:noProof/>
                <w:webHidden/>
              </w:rPr>
              <w:instrText xml:space="preserve"> PAGEREF _Toc33127173 \h </w:instrText>
            </w:r>
            <w:r>
              <w:rPr>
                <w:noProof/>
                <w:webHidden/>
              </w:rPr>
            </w:r>
            <w:r>
              <w:rPr>
                <w:noProof/>
                <w:webHidden/>
              </w:rPr>
              <w:fldChar w:fldCharType="separate"/>
            </w:r>
            <w:r>
              <w:rPr>
                <w:noProof/>
                <w:webHidden/>
              </w:rPr>
              <w:t>9</w:t>
            </w:r>
            <w:r>
              <w:rPr>
                <w:noProof/>
                <w:webHidden/>
              </w:rPr>
              <w:fldChar w:fldCharType="end"/>
            </w:r>
          </w:hyperlink>
        </w:p>
        <w:p w:rsidR="00854776" w:rsidRPr="00854776" w:rsidRDefault="00AB6D08">
          <w:pPr>
            <w:rPr>
              <w:b/>
              <w:bCs/>
            </w:rPr>
          </w:pPr>
          <w:r>
            <w:rPr>
              <w:b/>
              <w:bCs/>
            </w:rPr>
            <w:fldChar w:fldCharType="end"/>
          </w:r>
        </w:p>
      </w:sdtContent>
    </w:sdt>
    <w:p w:rsidR="00AB6D08" w:rsidRPr="00854776" w:rsidRDefault="00854776">
      <w:r>
        <w:br w:type="page"/>
      </w:r>
    </w:p>
    <w:p w:rsidR="000847B3" w:rsidRPr="005B081F" w:rsidRDefault="00016785" w:rsidP="005B081F">
      <w:pPr>
        <w:pStyle w:val="Cmsor1"/>
      </w:pPr>
      <w:bookmarkStart w:id="1" w:name="_Toc33127166"/>
      <w:r>
        <w:lastRenderedPageBreak/>
        <w:t>Tápellátás</w:t>
      </w:r>
      <w:bookmarkEnd w:id="1"/>
    </w:p>
    <w:p w:rsidR="000847B3" w:rsidRPr="000847B3" w:rsidRDefault="00387257" w:rsidP="00387257">
      <w:pPr>
        <w:pStyle w:val="Cmsor2"/>
      </w:pPr>
      <w:bookmarkStart w:id="2" w:name="_Toc33127167"/>
      <w:r>
        <w:t>Követelmények</w:t>
      </w:r>
      <w:bookmarkEnd w:id="2"/>
    </w:p>
    <w:p w:rsidR="00AD0D8E" w:rsidRDefault="00AD0D8E" w:rsidP="00016785">
      <w:pPr>
        <w:spacing w:after="0"/>
        <w:jc w:val="both"/>
        <w:rPr>
          <w:rFonts w:ascii="Times New Roman" w:hAnsi="Times New Roman" w:cs="Times New Roman"/>
          <w:sz w:val="24"/>
          <w:szCs w:val="24"/>
        </w:rPr>
      </w:pPr>
      <w:r>
        <w:rPr>
          <w:rFonts w:ascii="Times New Roman" w:hAnsi="Times New Roman" w:cs="Times New Roman"/>
          <w:sz w:val="24"/>
          <w:szCs w:val="24"/>
        </w:rPr>
        <w:t xml:space="preserve">Mivel az eszköznek folyamatos külső tápellátás nélkül is üzemképesnek kell lennie, ezért beépített akkumulátorral kell rendelkeznie. Az akkumulátor egyszerű </w:t>
      </w:r>
      <w:proofErr w:type="spellStart"/>
      <w:r>
        <w:rPr>
          <w:rFonts w:ascii="Times New Roman" w:hAnsi="Times New Roman" w:cs="Times New Roman"/>
          <w:sz w:val="24"/>
          <w:szCs w:val="24"/>
        </w:rPr>
        <w:t>tölthetőségének</w:t>
      </w:r>
      <w:proofErr w:type="spellEnd"/>
      <w:r>
        <w:rPr>
          <w:rFonts w:ascii="Times New Roman" w:hAnsi="Times New Roman" w:cs="Times New Roman"/>
          <w:sz w:val="24"/>
          <w:szCs w:val="24"/>
        </w:rPr>
        <w:t xml:space="preserve"> érdekében a beépített </w:t>
      </w:r>
      <w:proofErr w:type="spellStart"/>
      <w:r>
        <w:rPr>
          <w:rFonts w:ascii="Times New Roman" w:hAnsi="Times New Roman" w:cs="Times New Roman"/>
          <w:sz w:val="24"/>
          <w:szCs w:val="24"/>
        </w:rPr>
        <w:t>microUSB</w:t>
      </w:r>
      <w:proofErr w:type="spellEnd"/>
      <w:r>
        <w:rPr>
          <w:rFonts w:ascii="Times New Roman" w:hAnsi="Times New Roman" w:cs="Times New Roman"/>
          <w:sz w:val="24"/>
          <w:szCs w:val="24"/>
        </w:rPr>
        <w:t xml:space="preserve"> csatlakozón keresztül k</w:t>
      </w:r>
      <w:r w:rsidR="00016785">
        <w:rPr>
          <w:rFonts w:ascii="Times New Roman" w:hAnsi="Times New Roman" w:cs="Times New Roman"/>
          <w:sz w:val="24"/>
          <w:szCs w:val="24"/>
        </w:rPr>
        <w:t>ell biztosítani az akkumulátor</w:t>
      </w:r>
      <w:r>
        <w:rPr>
          <w:rFonts w:ascii="Times New Roman" w:hAnsi="Times New Roman" w:cs="Times New Roman"/>
          <w:sz w:val="24"/>
          <w:szCs w:val="24"/>
        </w:rPr>
        <w:t xml:space="preserve"> töltését.</w:t>
      </w:r>
      <w:r w:rsidR="007F5023">
        <w:rPr>
          <w:rFonts w:ascii="Times New Roman" w:hAnsi="Times New Roman" w:cs="Times New Roman"/>
          <w:sz w:val="24"/>
          <w:szCs w:val="24"/>
        </w:rPr>
        <w:t xml:space="preserve"> A hagyományos USB szabvány maximum 500mA-es terhelést enged meg, ennél nagyobb töltőáram hálózati adapter segítségével biztosítható, ennek tá</w:t>
      </w:r>
      <w:r w:rsidR="004F59A3">
        <w:rPr>
          <w:rFonts w:ascii="Times New Roman" w:hAnsi="Times New Roman" w:cs="Times New Roman"/>
          <w:sz w:val="24"/>
          <w:szCs w:val="24"/>
        </w:rPr>
        <w:t>mogatása opcionálisan megvalósítható</w:t>
      </w:r>
      <w:r w:rsidR="007F5023">
        <w:rPr>
          <w:rFonts w:ascii="Times New Roman" w:hAnsi="Times New Roman" w:cs="Times New Roman"/>
          <w:sz w:val="24"/>
          <w:szCs w:val="24"/>
        </w:rPr>
        <w:t>.</w:t>
      </w:r>
      <w:r>
        <w:rPr>
          <w:rFonts w:ascii="Times New Roman" w:hAnsi="Times New Roman" w:cs="Times New Roman"/>
          <w:sz w:val="24"/>
          <w:szCs w:val="24"/>
        </w:rPr>
        <w:t xml:space="preserve"> A piacon a legelterjedtebbek és legkönnyebben elérhetőek a </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-Ion akkumulátorok, melyek fő előnyei a magas energiasűrűség, alacsony ár és magas névleges feszültség (3.7V).</w:t>
      </w:r>
      <w:r w:rsidR="00016785">
        <w:rPr>
          <w:rFonts w:ascii="Times New Roman" w:hAnsi="Times New Roman" w:cs="Times New Roman"/>
          <w:sz w:val="24"/>
          <w:szCs w:val="24"/>
        </w:rPr>
        <w:t xml:space="preserve"> </w:t>
      </w:r>
      <w:r w:rsidR="00BD692B">
        <w:rPr>
          <w:rFonts w:ascii="Times New Roman" w:hAnsi="Times New Roman" w:cs="Times New Roman"/>
          <w:sz w:val="24"/>
          <w:szCs w:val="24"/>
        </w:rPr>
        <w:t>Legfőbb hátrányuk</w:t>
      </w:r>
      <w:r>
        <w:rPr>
          <w:rFonts w:ascii="Times New Roman" w:hAnsi="Times New Roman" w:cs="Times New Roman"/>
          <w:sz w:val="24"/>
          <w:szCs w:val="24"/>
        </w:rPr>
        <w:t xml:space="preserve">, hogy a túltöltésre és túlzott kimerítésre egyaránt rendkívül érzékenyek, ezért az akkumulátor megfelelő védelméről gondoskodni kell. </w:t>
      </w:r>
      <w:r w:rsidR="007F5023">
        <w:rPr>
          <w:rFonts w:ascii="Times New Roman" w:hAnsi="Times New Roman" w:cs="Times New Roman"/>
          <w:sz w:val="24"/>
          <w:szCs w:val="24"/>
        </w:rPr>
        <w:t xml:space="preserve">Opcionálisan támogatható az akkumulátor </w:t>
      </w:r>
      <w:proofErr w:type="spellStart"/>
      <w:r w:rsidR="007F5023">
        <w:rPr>
          <w:rFonts w:ascii="Times New Roman" w:hAnsi="Times New Roman" w:cs="Times New Roman"/>
          <w:sz w:val="24"/>
          <w:szCs w:val="24"/>
        </w:rPr>
        <w:t>monitorozása</w:t>
      </w:r>
      <w:proofErr w:type="spellEnd"/>
      <w:r w:rsidR="007F5023">
        <w:rPr>
          <w:rFonts w:ascii="Times New Roman" w:hAnsi="Times New Roman" w:cs="Times New Roman"/>
          <w:sz w:val="24"/>
          <w:szCs w:val="24"/>
        </w:rPr>
        <w:t xml:space="preserve"> is, mint például a töltöttségi állapot becslése, élettartamának becslése, valamint feszültsége és áramfelvétele (</w:t>
      </w:r>
      <w:proofErr w:type="spellStart"/>
      <w:r w:rsidR="007F5023">
        <w:rPr>
          <w:rFonts w:ascii="Times New Roman" w:hAnsi="Times New Roman" w:cs="Times New Roman"/>
          <w:sz w:val="24"/>
          <w:szCs w:val="24"/>
        </w:rPr>
        <w:t>fuel</w:t>
      </w:r>
      <w:proofErr w:type="spellEnd"/>
      <w:r w:rsidR="007F5023">
        <w:rPr>
          <w:rFonts w:ascii="Times New Roman" w:hAnsi="Times New Roman" w:cs="Times New Roman"/>
          <w:sz w:val="24"/>
          <w:szCs w:val="24"/>
        </w:rPr>
        <w:t xml:space="preserve"> </w:t>
      </w:r>
      <w:proofErr w:type="spellStart"/>
      <w:r w:rsidR="007F5023">
        <w:rPr>
          <w:rFonts w:ascii="Times New Roman" w:hAnsi="Times New Roman" w:cs="Times New Roman"/>
          <w:sz w:val="24"/>
          <w:szCs w:val="24"/>
        </w:rPr>
        <w:t>gauge</w:t>
      </w:r>
      <w:proofErr w:type="spellEnd"/>
      <w:r w:rsidR="007F5023">
        <w:rPr>
          <w:rFonts w:ascii="Times New Roman" w:hAnsi="Times New Roman" w:cs="Times New Roman"/>
          <w:sz w:val="24"/>
          <w:szCs w:val="24"/>
        </w:rPr>
        <w:t>).</w:t>
      </w:r>
    </w:p>
    <w:p w:rsidR="00EA1752" w:rsidRDefault="00255B76" w:rsidP="00016785">
      <w:pPr>
        <w:spacing w:after="0"/>
        <w:jc w:val="both"/>
        <w:rPr>
          <w:rFonts w:ascii="Times New Roman" w:hAnsi="Times New Roman" w:cs="Times New Roman"/>
          <w:sz w:val="24"/>
          <w:szCs w:val="24"/>
        </w:rPr>
      </w:pPr>
      <w:r>
        <w:rPr>
          <w:rFonts w:ascii="Times New Roman" w:hAnsi="Times New Roman" w:cs="Times New Roman"/>
          <w:sz w:val="24"/>
          <w:szCs w:val="24"/>
        </w:rPr>
        <w:t>A felhasznált mikrokontroller maximális áramfelvétele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használata mellett) 500mA, névleges feszültsége 3.3V. A panel további áramkörei és a bővítőmodul számára további 500mA biztosítandó.</w:t>
      </w:r>
      <w:r w:rsidR="00BD692B">
        <w:rPr>
          <w:rFonts w:ascii="Times New Roman" w:hAnsi="Times New Roman" w:cs="Times New Roman"/>
          <w:sz w:val="24"/>
          <w:szCs w:val="24"/>
        </w:rPr>
        <w:t xml:space="preserve"> A modul bemenő feszültsége az USB csatlakoztatása esetén 5V, akkumulátoros üzem esetén 3V és 4.2V között változik, ezért a rendszerfeszültség megfelelő szabályozásáról gondoskodni kell. A</w:t>
      </w:r>
      <w:r w:rsidR="000847B3">
        <w:rPr>
          <w:rFonts w:ascii="Times New Roman" w:hAnsi="Times New Roman" w:cs="Times New Roman"/>
          <w:sz w:val="24"/>
          <w:szCs w:val="24"/>
        </w:rPr>
        <w:t xml:space="preserve"> szabály</w:t>
      </w:r>
      <w:r w:rsidR="000D25F1">
        <w:rPr>
          <w:rFonts w:ascii="Times New Roman" w:hAnsi="Times New Roman" w:cs="Times New Roman"/>
          <w:sz w:val="24"/>
          <w:szCs w:val="24"/>
        </w:rPr>
        <w:t>o</w:t>
      </w:r>
      <w:r w:rsidR="000847B3">
        <w:rPr>
          <w:rFonts w:ascii="Times New Roman" w:hAnsi="Times New Roman" w:cs="Times New Roman"/>
          <w:sz w:val="24"/>
          <w:szCs w:val="24"/>
        </w:rPr>
        <w:t xml:space="preserve">zással szemben támasztott elvárás az alacsony </w:t>
      </w:r>
      <w:r w:rsidR="00EA1752">
        <w:rPr>
          <w:rFonts w:ascii="Times New Roman" w:hAnsi="Times New Roman" w:cs="Times New Roman"/>
          <w:sz w:val="24"/>
          <w:szCs w:val="24"/>
        </w:rPr>
        <w:t xml:space="preserve">veszteség </w:t>
      </w:r>
      <w:r w:rsidR="000847B3">
        <w:rPr>
          <w:rFonts w:ascii="Times New Roman" w:hAnsi="Times New Roman" w:cs="Times New Roman"/>
          <w:sz w:val="24"/>
          <w:szCs w:val="24"/>
        </w:rPr>
        <w:t>akkumulátoros üzem</w:t>
      </w:r>
      <w:r w:rsidR="00EA1752">
        <w:rPr>
          <w:rFonts w:ascii="Times New Roman" w:hAnsi="Times New Roman" w:cs="Times New Roman"/>
          <w:sz w:val="24"/>
          <w:szCs w:val="24"/>
        </w:rPr>
        <w:t xml:space="preserve"> során és az alacsony zajszint, mivel </w:t>
      </w:r>
      <w:r w:rsidR="000847B3">
        <w:rPr>
          <w:rFonts w:ascii="Times New Roman" w:hAnsi="Times New Roman" w:cs="Times New Roman"/>
          <w:sz w:val="24"/>
          <w:szCs w:val="24"/>
        </w:rPr>
        <w:t>a panel mérőáramkörei érzékenyek lehetnek</w:t>
      </w:r>
      <w:r w:rsidR="00EA1752">
        <w:rPr>
          <w:rFonts w:ascii="Times New Roman" w:hAnsi="Times New Roman" w:cs="Times New Roman"/>
          <w:sz w:val="24"/>
          <w:szCs w:val="24"/>
        </w:rPr>
        <w:t xml:space="preserve"> a tápfeszültség zajára</w:t>
      </w:r>
      <w:r w:rsidR="000847B3">
        <w:rPr>
          <w:rFonts w:ascii="Times New Roman" w:hAnsi="Times New Roman" w:cs="Times New Roman"/>
          <w:sz w:val="24"/>
          <w:szCs w:val="24"/>
        </w:rPr>
        <w:t>.</w:t>
      </w:r>
      <w:r w:rsidR="009B3D3D">
        <w:rPr>
          <w:rFonts w:ascii="Times New Roman" w:hAnsi="Times New Roman" w:cs="Times New Roman"/>
          <w:sz w:val="24"/>
          <w:szCs w:val="24"/>
        </w:rPr>
        <w:t xml:space="preserve"> A rendszer indulásakor és üzem során biztosítani kell, hogy a mikrokontroller és az egyéb áramkörök </w:t>
      </w:r>
      <w:r w:rsidR="00850A74">
        <w:rPr>
          <w:rFonts w:ascii="Times New Roman" w:hAnsi="Times New Roman" w:cs="Times New Roman"/>
          <w:sz w:val="24"/>
          <w:szCs w:val="24"/>
        </w:rPr>
        <w:t xml:space="preserve">alacsony rendszerfeszültség esetén RESET állapotba kerüljenek. </w:t>
      </w:r>
      <w:r w:rsidR="009B3D3D">
        <w:rPr>
          <w:rFonts w:ascii="Times New Roman" w:hAnsi="Times New Roman" w:cs="Times New Roman"/>
          <w:sz w:val="24"/>
          <w:szCs w:val="24"/>
        </w:rPr>
        <w:t xml:space="preserve"> </w:t>
      </w:r>
    </w:p>
    <w:p w:rsidR="00850A74" w:rsidRDefault="00850A74" w:rsidP="00016785">
      <w:pPr>
        <w:spacing w:after="0"/>
        <w:jc w:val="both"/>
        <w:rPr>
          <w:rFonts w:ascii="Times New Roman" w:hAnsi="Times New Roman" w:cs="Times New Roman"/>
          <w:sz w:val="24"/>
          <w:szCs w:val="24"/>
        </w:rPr>
      </w:pPr>
    </w:p>
    <w:p w:rsidR="00850A74" w:rsidRPr="00850A74" w:rsidRDefault="00850A74" w:rsidP="00016785">
      <w:pPr>
        <w:spacing w:after="0"/>
        <w:jc w:val="both"/>
        <w:rPr>
          <w:rFonts w:ascii="Times New Roman" w:hAnsi="Times New Roman" w:cs="Times New Roman"/>
          <w:b/>
          <w:sz w:val="24"/>
          <w:szCs w:val="24"/>
        </w:rPr>
      </w:pPr>
      <w:r>
        <w:rPr>
          <w:rFonts w:ascii="Times New Roman" w:hAnsi="Times New Roman" w:cs="Times New Roman"/>
          <w:b/>
          <w:sz w:val="24"/>
          <w:szCs w:val="24"/>
        </w:rPr>
        <w:t>&lt;</w:t>
      </w:r>
      <w:r>
        <w:rPr>
          <w:rFonts w:ascii="Times New Roman" w:hAnsi="Times New Roman" w:cs="Times New Roman"/>
          <w:i/>
          <w:sz w:val="24"/>
          <w:szCs w:val="24"/>
        </w:rPr>
        <w:t>Blokkvázlat a tápellátásról</w:t>
      </w:r>
      <w:r>
        <w:rPr>
          <w:rFonts w:ascii="Times New Roman" w:hAnsi="Times New Roman" w:cs="Times New Roman"/>
          <w:b/>
          <w:sz w:val="24"/>
          <w:szCs w:val="24"/>
        </w:rPr>
        <w:t>&gt;</w:t>
      </w:r>
    </w:p>
    <w:p w:rsidR="00AD0D8E" w:rsidRDefault="00AD0D8E" w:rsidP="00A350A2">
      <w:pPr>
        <w:spacing w:after="0"/>
        <w:jc w:val="both"/>
        <w:rPr>
          <w:rFonts w:ascii="Times New Roman" w:hAnsi="Times New Roman" w:cs="Times New Roman"/>
          <w:sz w:val="24"/>
          <w:szCs w:val="24"/>
        </w:rPr>
      </w:pPr>
    </w:p>
    <w:p w:rsidR="00AD0D8E" w:rsidRPr="00A350A2" w:rsidRDefault="001D702D" w:rsidP="00387257">
      <w:pPr>
        <w:pStyle w:val="Cmsor2"/>
      </w:pPr>
      <w:bookmarkStart w:id="3" w:name="_Toc33127168"/>
      <w:r>
        <w:t>A</w:t>
      </w:r>
      <w:r w:rsidR="00387257">
        <w:t xml:space="preserve"> </w:t>
      </w:r>
      <w:r>
        <w:t>táp</w:t>
      </w:r>
      <w:r w:rsidR="00387257">
        <w:t>csatlakozás</w:t>
      </w:r>
      <w:bookmarkEnd w:id="3"/>
    </w:p>
    <w:p w:rsidR="001D702D" w:rsidRDefault="001D702D" w:rsidP="00A350A2">
      <w:pPr>
        <w:spacing w:after="0"/>
        <w:jc w:val="both"/>
        <w:rPr>
          <w:rFonts w:ascii="Times New Roman" w:hAnsi="Times New Roman" w:cs="Times New Roman"/>
          <w:sz w:val="24"/>
          <w:szCs w:val="24"/>
        </w:rPr>
      </w:pPr>
      <w:r>
        <w:rPr>
          <w:rFonts w:ascii="Times New Roman" w:hAnsi="Times New Roman" w:cs="Times New Roman"/>
          <w:sz w:val="24"/>
          <w:szCs w:val="24"/>
        </w:rPr>
        <w:t xml:space="preserve">Az eszköz tápellátása, valamint az akkumulátor töltése két forrásból biztosítható. Az egyszerű használat miatt töltésre is használható a </w:t>
      </w:r>
      <w:proofErr w:type="spellStart"/>
      <w:r>
        <w:rPr>
          <w:rFonts w:ascii="Times New Roman" w:hAnsi="Times New Roman" w:cs="Times New Roman"/>
          <w:sz w:val="24"/>
          <w:szCs w:val="24"/>
        </w:rPr>
        <w:t>microUSB</w:t>
      </w:r>
      <w:proofErr w:type="spellEnd"/>
      <w:r>
        <w:rPr>
          <w:rFonts w:ascii="Times New Roman" w:hAnsi="Times New Roman" w:cs="Times New Roman"/>
          <w:sz w:val="24"/>
          <w:szCs w:val="24"/>
        </w:rPr>
        <w:t xml:space="preserve"> csatlakozó, ebben az esetben a maximálisan megengedett áramfelvétel (ezáltal a töltőáram is) 500mA, így biztosak lehetünk benne, hogy nem terheljük túl az USB buszt. Ennél magasabb töltőáram a DC Jack csatlakozón keresztül biztosítható, melynek segítségével akár 1.5A-es áramfelvétel is megvalósítható. A két üzemmód kölcsönösen kizárja egymást, közülük a DC Jack bemenet élvez prioritást. Amennyiben a Jack csatlakozó nincs bedugva, a csatlakozó középső lába, így az USB tápvonal hozzáér az eszköz tápvonalához és az áramell</w:t>
      </w:r>
      <w:r w:rsidR="00A5450D">
        <w:rPr>
          <w:rFonts w:ascii="Times New Roman" w:hAnsi="Times New Roman" w:cs="Times New Roman"/>
          <w:sz w:val="24"/>
          <w:szCs w:val="24"/>
        </w:rPr>
        <w:t>átás azon keresztül valósul meg (lásd a kapcsolási rajzot).</w:t>
      </w:r>
      <w:r>
        <w:rPr>
          <w:rFonts w:ascii="Times New Roman" w:hAnsi="Times New Roman" w:cs="Times New Roman"/>
          <w:sz w:val="24"/>
          <w:szCs w:val="24"/>
        </w:rPr>
        <w:t xml:space="preserve"> A DC Jack csatlakozó behelyezésekor az USB tápvonal galvanikusan elválasztásra kerül az eszköz tápvonalától, és az áramellátás a DC Jack bemeneten biztosított. </w:t>
      </w:r>
      <w:r w:rsidR="00A5450D">
        <w:rPr>
          <w:rFonts w:ascii="Times New Roman" w:hAnsi="Times New Roman" w:cs="Times New Roman"/>
          <w:sz w:val="24"/>
          <w:szCs w:val="24"/>
        </w:rPr>
        <w:t xml:space="preserve">A DC Jack csatlakozó negatív polaritású, tehát az ér van földpotenciálon és a köpeny van 5V-on. A fordított polaritású bekötés ellen korlátozott a védelem (lásd később). </w:t>
      </w:r>
      <w:r>
        <w:rPr>
          <w:rFonts w:ascii="Times New Roman" w:hAnsi="Times New Roman" w:cs="Times New Roman"/>
          <w:sz w:val="24"/>
          <w:szCs w:val="24"/>
        </w:rPr>
        <w:t xml:space="preserve">Alapértelmezésben a DC Jackhez tartozó áramkorlát van érvényben, az USB csatlakoztatása esetén egy </w:t>
      </w:r>
      <w:proofErr w:type="spellStart"/>
      <w:r>
        <w:rPr>
          <w:rFonts w:ascii="Times New Roman" w:hAnsi="Times New Roman" w:cs="Times New Roman"/>
          <w:sz w:val="24"/>
          <w:szCs w:val="24"/>
        </w:rPr>
        <w:t>demultiplexer</w:t>
      </w:r>
      <w:proofErr w:type="spellEnd"/>
      <w:r w:rsidR="00605B90">
        <w:rPr>
          <w:rFonts w:ascii="Times New Roman" w:hAnsi="Times New Roman" w:cs="Times New Roman"/>
          <w:sz w:val="24"/>
          <w:szCs w:val="24"/>
        </w:rPr>
        <w:t xml:space="preserve"> (</w:t>
      </w:r>
      <w:proofErr w:type="spellStart"/>
      <w:r w:rsidR="000A13DA">
        <w:rPr>
          <w:rFonts w:ascii="Times New Roman" w:hAnsi="Times New Roman" w:cs="Times New Roman"/>
          <w:sz w:val="24"/>
          <w:szCs w:val="24"/>
        </w:rPr>
        <w:t>Nexperia</w:t>
      </w:r>
      <w:proofErr w:type="spellEnd"/>
      <w:r w:rsidR="000A13DA">
        <w:rPr>
          <w:rFonts w:ascii="Times New Roman" w:hAnsi="Times New Roman" w:cs="Times New Roman"/>
          <w:sz w:val="24"/>
          <w:szCs w:val="24"/>
        </w:rPr>
        <w:t xml:space="preserve"> </w:t>
      </w:r>
      <w:r w:rsidR="00605B90">
        <w:rPr>
          <w:rFonts w:ascii="Times New Roman" w:hAnsi="Times New Roman" w:cs="Times New Roman"/>
          <w:sz w:val="24"/>
          <w:szCs w:val="24"/>
        </w:rPr>
        <w:t>74LVC1G19) végzi az üzemmódok engedélyező jeleinek megfordítását.</w:t>
      </w:r>
      <w:r>
        <w:rPr>
          <w:rFonts w:ascii="Times New Roman" w:hAnsi="Times New Roman" w:cs="Times New Roman"/>
          <w:sz w:val="24"/>
          <w:szCs w:val="24"/>
        </w:rPr>
        <w:t xml:space="preserve"> </w:t>
      </w:r>
      <w:r w:rsidR="00605B90">
        <w:rPr>
          <w:rFonts w:ascii="Times New Roman" w:hAnsi="Times New Roman" w:cs="Times New Roman"/>
          <w:sz w:val="24"/>
          <w:szCs w:val="24"/>
        </w:rPr>
        <w:t xml:space="preserve">A multiplexer kiválasztó bemenete az USB tápvonalhoz csatlakozik, annak galvanikus lecsatlakozása esetén egy lehúzó ellenállás biztosítja, hogy a kiválasztó jel ne kerüljön lebegő állapotba. Ezzel a megoldással egyben megvalósítjuk a tápforrások biztonsági okokból történő galvanikus </w:t>
      </w:r>
      <w:r w:rsidR="00605B90">
        <w:rPr>
          <w:rFonts w:ascii="Times New Roman" w:hAnsi="Times New Roman" w:cs="Times New Roman"/>
          <w:sz w:val="24"/>
          <w:szCs w:val="24"/>
        </w:rPr>
        <w:lastRenderedPageBreak/>
        <w:t>elválasztását</w:t>
      </w:r>
      <w:r w:rsidR="005B15A3">
        <w:rPr>
          <w:rFonts w:ascii="Times New Roman" w:hAnsi="Times New Roman" w:cs="Times New Roman"/>
          <w:sz w:val="24"/>
          <w:szCs w:val="24"/>
        </w:rPr>
        <w:t xml:space="preserve"> – </w:t>
      </w:r>
      <w:r w:rsidR="00605B90">
        <w:rPr>
          <w:rFonts w:ascii="Times New Roman" w:hAnsi="Times New Roman" w:cs="Times New Roman"/>
          <w:sz w:val="24"/>
          <w:szCs w:val="24"/>
        </w:rPr>
        <w:t xml:space="preserve">amennyiben mindkettő egyszerre jelen van, valamint a tápforrások közötti automatikus átváltást. </w:t>
      </w:r>
      <w:r w:rsidR="00180439">
        <w:rPr>
          <w:rFonts w:ascii="Times New Roman" w:hAnsi="Times New Roman" w:cs="Times New Roman"/>
          <w:sz w:val="24"/>
          <w:szCs w:val="24"/>
        </w:rPr>
        <w:t xml:space="preserve">Az átváltás rövid ideje alatt a rendszerben lévő </w:t>
      </w:r>
      <w:proofErr w:type="spellStart"/>
      <w:r w:rsidR="00180439">
        <w:rPr>
          <w:rFonts w:ascii="Times New Roman" w:hAnsi="Times New Roman" w:cs="Times New Roman"/>
          <w:sz w:val="24"/>
          <w:szCs w:val="24"/>
        </w:rPr>
        <w:t>buffer</w:t>
      </w:r>
      <w:proofErr w:type="spellEnd"/>
      <w:r w:rsidR="00180439">
        <w:rPr>
          <w:rFonts w:ascii="Times New Roman" w:hAnsi="Times New Roman" w:cs="Times New Roman"/>
          <w:sz w:val="24"/>
          <w:szCs w:val="24"/>
        </w:rPr>
        <w:t>-kondenzátorok garantálják a bemenő feszültség stabilitását.</w:t>
      </w:r>
    </w:p>
    <w:p w:rsidR="00605B90" w:rsidRDefault="00605B90" w:rsidP="00A350A2">
      <w:pPr>
        <w:spacing w:after="0"/>
        <w:jc w:val="both"/>
        <w:rPr>
          <w:rFonts w:ascii="Times New Roman" w:hAnsi="Times New Roman" w:cs="Times New Roman"/>
          <w:sz w:val="24"/>
          <w:szCs w:val="24"/>
        </w:rPr>
      </w:pPr>
    </w:p>
    <w:p w:rsidR="00AD0D8E" w:rsidRDefault="00AD0D8E" w:rsidP="00A350A2">
      <w:pPr>
        <w:spacing w:after="0"/>
        <w:jc w:val="both"/>
        <w:rPr>
          <w:rFonts w:ascii="Times New Roman" w:hAnsi="Times New Roman" w:cs="Times New Roman"/>
          <w:sz w:val="24"/>
          <w:szCs w:val="24"/>
        </w:rPr>
      </w:pPr>
      <w:r>
        <w:rPr>
          <w:rFonts w:ascii="Times New Roman" w:hAnsi="Times New Roman" w:cs="Times New Roman"/>
          <w:sz w:val="24"/>
          <w:szCs w:val="24"/>
        </w:rPr>
        <w:t>Az eszköz esetleges me</w:t>
      </w:r>
      <w:r w:rsidR="001D702D">
        <w:rPr>
          <w:rFonts w:ascii="Times New Roman" w:hAnsi="Times New Roman" w:cs="Times New Roman"/>
          <w:sz w:val="24"/>
          <w:szCs w:val="24"/>
        </w:rPr>
        <w:t>ghibásodása</w:t>
      </w:r>
      <w:r w:rsidR="00A5450D">
        <w:rPr>
          <w:rFonts w:ascii="Times New Roman" w:hAnsi="Times New Roman" w:cs="Times New Roman"/>
          <w:sz w:val="24"/>
          <w:szCs w:val="24"/>
        </w:rPr>
        <w:t>, vagy hibás bekötés</w:t>
      </w:r>
      <w:r w:rsidR="001D702D">
        <w:rPr>
          <w:rFonts w:ascii="Times New Roman" w:hAnsi="Times New Roman" w:cs="Times New Roman"/>
          <w:sz w:val="24"/>
          <w:szCs w:val="24"/>
        </w:rPr>
        <w:t xml:space="preserve"> esetén a bemenetet</w:t>
      </w:r>
      <w:r>
        <w:rPr>
          <w:rFonts w:ascii="Times New Roman" w:hAnsi="Times New Roman" w:cs="Times New Roman"/>
          <w:sz w:val="24"/>
          <w:szCs w:val="24"/>
        </w:rPr>
        <w:t xml:space="preserve"> védeni kell a nemkívánatos elektromos jelensé</w:t>
      </w:r>
      <w:r w:rsidR="001D702D">
        <w:rPr>
          <w:rFonts w:ascii="Times New Roman" w:hAnsi="Times New Roman" w:cs="Times New Roman"/>
          <w:sz w:val="24"/>
          <w:szCs w:val="24"/>
        </w:rPr>
        <w:t>gektől. Az eszközből a bemenet</w:t>
      </w:r>
      <w:r>
        <w:rPr>
          <w:rFonts w:ascii="Times New Roman" w:hAnsi="Times New Roman" w:cs="Times New Roman"/>
          <w:sz w:val="24"/>
          <w:szCs w:val="24"/>
        </w:rPr>
        <w:t xml:space="preserve"> felé történő esetleges áram visszahajtást egy </w:t>
      </w:r>
      <w:proofErr w:type="spellStart"/>
      <w:r>
        <w:rPr>
          <w:rFonts w:ascii="Times New Roman" w:hAnsi="Times New Roman" w:cs="Times New Roman"/>
          <w:sz w:val="24"/>
          <w:szCs w:val="24"/>
        </w:rPr>
        <w:t>Schottky</w:t>
      </w:r>
      <w:proofErr w:type="spellEnd"/>
      <w:r>
        <w:rPr>
          <w:rFonts w:ascii="Times New Roman" w:hAnsi="Times New Roman" w:cs="Times New Roman"/>
          <w:sz w:val="24"/>
          <w:szCs w:val="24"/>
        </w:rPr>
        <w:t xml:space="preserve">-dióda akadályozza meg, a dióda alacsony nyitófeszültsége garantálja, hogy normál üzemben nem veszítünk sokat a bemenő feszültségből. A túláram védelmet egy </w:t>
      </w:r>
      <w:proofErr w:type="spellStart"/>
      <w:r>
        <w:rPr>
          <w:rFonts w:ascii="Times New Roman" w:hAnsi="Times New Roman" w:cs="Times New Roman"/>
          <w:sz w:val="24"/>
          <w:szCs w:val="24"/>
        </w:rPr>
        <w:t>Polyfuse</w:t>
      </w:r>
      <w:proofErr w:type="spellEnd"/>
      <w:r>
        <w:rPr>
          <w:rFonts w:ascii="Times New Roman" w:hAnsi="Times New Roman" w:cs="Times New Roman"/>
          <w:sz w:val="24"/>
          <w:szCs w:val="24"/>
        </w:rPr>
        <w:t xml:space="preserve"> biztosítja, mely</w:t>
      </w:r>
      <w:r w:rsidR="00E838FB">
        <w:rPr>
          <w:rFonts w:ascii="Times New Roman" w:hAnsi="Times New Roman" w:cs="Times New Roman"/>
          <w:sz w:val="24"/>
          <w:szCs w:val="24"/>
        </w:rPr>
        <w:t xml:space="preserve"> rendellenesen magas áramfelvétel esetén megszakítja az áramkört, majd a zavarállapot megszűnése után automatikusan visszaáll alapállapotba.</w:t>
      </w:r>
      <w:r w:rsidR="00A350A2">
        <w:rPr>
          <w:rFonts w:ascii="Times New Roman" w:hAnsi="Times New Roman" w:cs="Times New Roman"/>
          <w:sz w:val="24"/>
          <w:szCs w:val="24"/>
        </w:rPr>
        <w:t xml:space="preserve"> Az USB adatvonalak </w:t>
      </w:r>
      <w:r w:rsidR="008919B0">
        <w:rPr>
          <w:rFonts w:ascii="Times New Roman" w:hAnsi="Times New Roman" w:cs="Times New Roman"/>
          <w:sz w:val="24"/>
          <w:szCs w:val="24"/>
        </w:rPr>
        <w:t>zavar</w:t>
      </w:r>
      <w:r w:rsidR="00A350A2">
        <w:rPr>
          <w:rFonts w:ascii="Times New Roman" w:hAnsi="Times New Roman" w:cs="Times New Roman"/>
          <w:sz w:val="24"/>
          <w:szCs w:val="24"/>
        </w:rPr>
        <w:t>védelmé</w:t>
      </w:r>
      <w:r w:rsidR="00E838FB">
        <w:rPr>
          <w:rFonts w:ascii="Times New Roman" w:hAnsi="Times New Roman" w:cs="Times New Roman"/>
          <w:sz w:val="24"/>
          <w:szCs w:val="24"/>
        </w:rPr>
        <w:t xml:space="preserve">t és a tápvonal túlfeszültség-védelemét erre a célra dedikált IC látja el. Választásom az </w:t>
      </w:r>
      <w:proofErr w:type="spellStart"/>
      <w:r w:rsidR="00E838FB">
        <w:rPr>
          <w:rFonts w:ascii="Times New Roman" w:hAnsi="Times New Roman" w:cs="Times New Roman"/>
          <w:sz w:val="24"/>
          <w:szCs w:val="24"/>
        </w:rPr>
        <w:t>STMicroelectronics</w:t>
      </w:r>
      <w:proofErr w:type="spellEnd"/>
      <w:r w:rsidR="00E838FB">
        <w:rPr>
          <w:rFonts w:ascii="Times New Roman" w:hAnsi="Times New Roman" w:cs="Times New Roman"/>
          <w:sz w:val="24"/>
          <w:szCs w:val="24"/>
        </w:rPr>
        <w:t xml:space="preserve"> USB6B1-es </w:t>
      </w:r>
      <w:r w:rsidR="00A350A2">
        <w:rPr>
          <w:rFonts w:ascii="Times New Roman" w:hAnsi="Times New Roman" w:cs="Times New Roman"/>
          <w:sz w:val="24"/>
          <w:szCs w:val="24"/>
        </w:rPr>
        <w:t>chipjére esett, mivel az említett feladatokat egyetlen alkatrészben hely- és kö</w:t>
      </w:r>
      <w:r w:rsidR="00994A27">
        <w:rPr>
          <w:rFonts w:ascii="Times New Roman" w:hAnsi="Times New Roman" w:cs="Times New Roman"/>
          <w:sz w:val="24"/>
          <w:szCs w:val="24"/>
        </w:rPr>
        <w:t>ltségtakarékosan valósítja meg, valamint közvetlenül kompatibilis az USB port kialakításával.</w:t>
      </w:r>
    </w:p>
    <w:p w:rsidR="000847B3" w:rsidRDefault="000847B3" w:rsidP="00A350A2">
      <w:pPr>
        <w:spacing w:after="0"/>
        <w:jc w:val="both"/>
        <w:rPr>
          <w:rFonts w:ascii="Times New Roman" w:hAnsi="Times New Roman" w:cs="Times New Roman"/>
          <w:sz w:val="24"/>
          <w:szCs w:val="24"/>
        </w:rPr>
      </w:pPr>
    </w:p>
    <w:p w:rsidR="00F62178" w:rsidRDefault="00F62178" w:rsidP="00F62178">
      <w:pPr>
        <w:spacing w:after="0"/>
        <w:jc w:val="center"/>
        <w:rPr>
          <w:rFonts w:ascii="Times New Roman" w:hAnsi="Times New Roman" w:cs="Times New Roman"/>
          <w:i/>
          <w:sz w:val="24"/>
          <w:szCs w:val="24"/>
        </w:rPr>
      </w:pPr>
      <w:r>
        <w:rPr>
          <w:rFonts w:ascii="Times New Roman" w:hAnsi="Times New Roman" w:cs="Times New Roman"/>
          <w:i/>
          <w:noProof/>
          <w:sz w:val="24"/>
          <w:szCs w:val="24"/>
          <w:lang w:eastAsia="hu-HU"/>
        </w:rPr>
        <w:drawing>
          <wp:inline distT="0" distB="0" distL="0" distR="0" wp14:anchorId="0F09E08F" wp14:editId="08F87417">
            <wp:extent cx="3840959" cy="3390900"/>
            <wp:effectExtent l="0" t="0" r="762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_2.jpg"/>
                    <pic:cNvPicPr/>
                  </pic:nvPicPr>
                  <pic:blipFill>
                    <a:blip r:embed="rId8">
                      <a:extLst>
                        <a:ext uri="{28A0092B-C50C-407E-A947-70E740481C1C}">
                          <a14:useLocalDpi xmlns:a14="http://schemas.microsoft.com/office/drawing/2010/main" val="0"/>
                        </a:ext>
                      </a:extLst>
                    </a:blip>
                    <a:stretch>
                      <a:fillRect/>
                    </a:stretch>
                  </pic:blipFill>
                  <pic:spPr>
                    <a:xfrm>
                      <a:off x="0" y="0"/>
                      <a:ext cx="3859254" cy="3407052"/>
                    </a:xfrm>
                    <a:prstGeom prst="rect">
                      <a:avLst/>
                    </a:prstGeom>
                  </pic:spPr>
                </pic:pic>
              </a:graphicData>
            </a:graphic>
          </wp:inline>
        </w:drawing>
      </w:r>
    </w:p>
    <w:p w:rsidR="00994A27" w:rsidRPr="00DC00D8" w:rsidRDefault="00F62178" w:rsidP="00DC00D8">
      <w:pPr>
        <w:spacing w:after="0"/>
        <w:jc w:val="center"/>
        <w:rPr>
          <w:rFonts w:ascii="Times New Roman" w:hAnsi="Times New Roman" w:cs="Times New Roman"/>
          <w:i/>
          <w:sz w:val="24"/>
          <w:szCs w:val="24"/>
        </w:rPr>
      </w:pPr>
      <w:r>
        <w:rPr>
          <w:rFonts w:ascii="Times New Roman" w:hAnsi="Times New Roman" w:cs="Times New Roman"/>
          <w:i/>
          <w:sz w:val="24"/>
          <w:szCs w:val="24"/>
        </w:rPr>
        <w:t>1.2 ábra – A tápcsatlakozás kapcsolása</w:t>
      </w:r>
    </w:p>
    <w:p w:rsidR="00994A27" w:rsidRDefault="00387257" w:rsidP="00387257">
      <w:pPr>
        <w:pStyle w:val="Cmsor2"/>
      </w:pPr>
      <w:bookmarkStart w:id="4" w:name="_Toc33127169"/>
      <w:r>
        <w:t>Az akkumulátor</w:t>
      </w:r>
      <w:bookmarkEnd w:id="4"/>
    </w:p>
    <w:p w:rsidR="00994A27" w:rsidRDefault="00994A27" w:rsidP="00A350A2">
      <w:pPr>
        <w:spacing w:after="0"/>
        <w:jc w:val="both"/>
        <w:rPr>
          <w:rFonts w:ascii="Times New Roman" w:hAnsi="Times New Roman" w:cs="Times New Roman"/>
          <w:sz w:val="24"/>
          <w:szCs w:val="24"/>
        </w:rPr>
      </w:pPr>
      <w:r>
        <w:rPr>
          <w:rFonts w:ascii="Times New Roman" w:hAnsi="Times New Roman" w:cs="Times New Roman"/>
          <w:sz w:val="24"/>
          <w:szCs w:val="24"/>
        </w:rPr>
        <w:t xml:space="preserve">Az akkumulátor töltését is erre a célra dedikált IC látja el. A választás során fontos szempont volt az USB szabvánnyal való kompatibilitás, és az alkalmazásnak megfelelő státuszjelek megléte. Két chip között mérlegeltem, ezek a Microchip MCP73871 és a Texas Instruments BQ24075 modelljei. Választásom az utóbbira esett, ennek oka az egyszerűbb programozhatóság és az alkalmazás számára szükséges státuszjelek közvetlen előállítása. A választott IC rendelkezik dinamikus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Path</w:t>
      </w:r>
      <w:proofErr w:type="spellEnd"/>
      <w:r>
        <w:rPr>
          <w:rFonts w:ascii="Times New Roman" w:hAnsi="Times New Roman" w:cs="Times New Roman"/>
          <w:sz w:val="24"/>
          <w:szCs w:val="24"/>
        </w:rPr>
        <w:t xml:space="preserve"> Management lehetőséggel, így csatlakoztatott állapotban egyszerre képes az akkumulátor töltésére és a rendszer meghajtására. A töltés paraméterei egyszerűen programozhatók, rendelkezik a töltést és az akkumulátort engedélyező bemenetekkel, időzítésvédelemmel. Open-</w:t>
      </w:r>
      <w:proofErr w:type="spellStart"/>
      <w:r>
        <w:rPr>
          <w:rFonts w:ascii="Times New Roman" w:hAnsi="Times New Roman" w:cs="Times New Roman"/>
          <w:sz w:val="24"/>
          <w:szCs w:val="24"/>
        </w:rPr>
        <w:t>drain</w:t>
      </w:r>
      <w:proofErr w:type="spellEnd"/>
      <w:r>
        <w:rPr>
          <w:rFonts w:ascii="Times New Roman" w:hAnsi="Times New Roman" w:cs="Times New Roman"/>
          <w:sz w:val="24"/>
          <w:szCs w:val="24"/>
        </w:rPr>
        <w:t xml:space="preserve"> kimenetein képes jelezni az akkumulátor töltési állapotát (töltődik/nem töltődik), valamint ha a bemenetén megfelelő tápforrást érzékel. </w:t>
      </w:r>
    </w:p>
    <w:p w:rsidR="00A33429" w:rsidRDefault="00A33429" w:rsidP="00A350A2">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TS bemenetén képes egy az akkumulátor mellé telepített 10 </w:t>
      </w:r>
      <w:proofErr w:type="spellStart"/>
      <w:r>
        <w:rPr>
          <w:rFonts w:ascii="Times New Roman" w:hAnsi="Times New Roman" w:cs="Times New Roman"/>
          <w:sz w:val="24"/>
          <w:szCs w:val="24"/>
        </w:rPr>
        <w:t>kOhm-os</w:t>
      </w:r>
      <w:proofErr w:type="spellEnd"/>
      <w:r>
        <w:rPr>
          <w:rFonts w:ascii="Times New Roman" w:hAnsi="Times New Roman" w:cs="Times New Roman"/>
          <w:sz w:val="24"/>
          <w:szCs w:val="24"/>
        </w:rPr>
        <w:t xml:space="preserve"> NTC termisztor mérésére, amellyel az akkumulátor túlmelegedés elleni védelme megvalósítható.</w:t>
      </w:r>
    </w:p>
    <w:p w:rsidR="006962C0" w:rsidRDefault="006962C0" w:rsidP="00A350A2">
      <w:pPr>
        <w:spacing w:after="0"/>
        <w:jc w:val="both"/>
        <w:rPr>
          <w:rFonts w:ascii="Times New Roman" w:hAnsi="Times New Roman" w:cs="Times New Roman"/>
          <w:sz w:val="24"/>
          <w:szCs w:val="24"/>
        </w:rPr>
      </w:pPr>
    </w:p>
    <w:p w:rsidR="006962C0" w:rsidRDefault="006962C0" w:rsidP="00A350A2">
      <w:pPr>
        <w:spacing w:after="0"/>
        <w:jc w:val="both"/>
        <w:rPr>
          <w:rFonts w:ascii="Times New Roman" w:hAnsi="Times New Roman" w:cs="Times New Roman"/>
          <w:i/>
          <w:sz w:val="24"/>
          <w:szCs w:val="24"/>
        </w:rPr>
      </w:pPr>
      <w:r>
        <w:rPr>
          <w:rFonts w:ascii="Times New Roman" w:hAnsi="Times New Roman" w:cs="Times New Roman"/>
          <w:sz w:val="24"/>
          <w:szCs w:val="24"/>
        </w:rPr>
        <w:t xml:space="preserve">A BQ24075 háromféle üzemmóddal rendelkezik: </w:t>
      </w:r>
      <w:proofErr w:type="spellStart"/>
      <w:r w:rsidRPr="006962C0">
        <w:rPr>
          <w:rFonts w:ascii="Times New Roman" w:hAnsi="Times New Roman" w:cs="Times New Roman"/>
          <w:i/>
          <w:sz w:val="24"/>
          <w:szCs w:val="24"/>
        </w:rPr>
        <w:t>Normal-mode</w:t>
      </w:r>
      <w:proofErr w:type="spellEnd"/>
      <w:r w:rsidRPr="006962C0">
        <w:rPr>
          <w:rFonts w:ascii="Times New Roman" w:hAnsi="Times New Roman" w:cs="Times New Roman"/>
          <w:i/>
          <w:sz w:val="24"/>
          <w:szCs w:val="24"/>
        </w:rPr>
        <w:t xml:space="preserve">, DPPM, </w:t>
      </w:r>
      <w:proofErr w:type="spellStart"/>
      <w:r w:rsidRPr="006962C0">
        <w:rPr>
          <w:rFonts w:ascii="Times New Roman" w:hAnsi="Times New Roman" w:cs="Times New Roman"/>
          <w:i/>
          <w:sz w:val="24"/>
          <w:szCs w:val="24"/>
        </w:rPr>
        <w:t>Battery-supplement</w:t>
      </w:r>
      <w:proofErr w:type="spellEnd"/>
    </w:p>
    <w:p w:rsidR="006962C0" w:rsidRDefault="007D4CBF" w:rsidP="00A350A2">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Normal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mode-ban</w:t>
      </w:r>
      <w:proofErr w:type="spellEnd"/>
      <w:r>
        <w:rPr>
          <w:rFonts w:ascii="Times New Roman" w:hAnsi="Times New Roman" w:cs="Times New Roman"/>
          <w:sz w:val="24"/>
          <w:szCs w:val="24"/>
        </w:rPr>
        <w:t xml:space="preserve"> akkor van a chip, ha a bemenete </w:t>
      </w:r>
      <w:r w:rsidR="00EB1F58">
        <w:rPr>
          <w:rFonts w:ascii="Times New Roman" w:hAnsi="Times New Roman" w:cs="Times New Roman"/>
          <w:sz w:val="24"/>
          <w:szCs w:val="24"/>
        </w:rPr>
        <w:t>kb. 5V feszültséggel táplált</w:t>
      </w:r>
      <w:r>
        <w:rPr>
          <w:rFonts w:ascii="Times New Roman" w:hAnsi="Times New Roman" w:cs="Times New Roman"/>
          <w:sz w:val="24"/>
          <w:szCs w:val="24"/>
        </w:rPr>
        <w:t xml:space="preserve"> és az akkumulátor teljesen fel van töltve, ekkor a kimeneti feszültsége megközelítőleg 5V. Ha az akkumulátor éppen töltődik, a DPPM üzemmód automatikusan csökkenti a töltőáramot, ha azt a terhelés megkívánja. </w:t>
      </w:r>
      <w:r w:rsidR="00EB1F58">
        <w:rPr>
          <w:rFonts w:ascii="Times New Roman" w:hAnsi="Times New Roman" w:cs="Times New Roman"/>
          <w:sz w:val="24"/>
          <w:szCs w:val="24"/>
        </w:rPr>
        <w:t>Ebben az állapotban a kimeneti feszültség a terhelés függvényébe</w:t>
      </w:r>
      <w:r w:rsidR="00BE0A97">
        <w:rPr>
          <w:rFonts w:ascii="Times New Roman" w:hAnsi="Times New Roman" w:cs="Times New Roman"/>
          <w:sz w:val="24"/>
          <w:szCs w:val="24"/>
        </w:rPr>
        <w:t>n 3.8V és 4.3V között változik. Ha</w:t>
      </w:r>
      <w:r>
        <w:rPr>
          <w:rFonts w:ascii="Times New Roman" w:hAnsi="Times New Roman" w:cs="Times New Roman"/>
          <w:sz w:val="24"/>
          <w:szCs w:val="24"/>
        </w:rPr>
        <w:t xml:space="preserve"> </w:t>
      </w:r>
      <w:r w:rsidR="00EB1F58">
        <w:rPr>
          <w:rFonts w:ascii="Times New Roman" w:hAnsi="Times New Roman" w:cs="Times New Roman"/>
          <w:sz w:val="24"/>
          <w:szCs w:val="24"/>
        </w:rPr>
        <w:t xml:space="preserve">a terhelő áram </w:t>
      </w:r>
      <w:r w:rsidR="00BE0A97">
        <w:rPr>
          <w:rFonts w:ascii="Times New Roman" w:hAnsi="Times New Roman" w:cs="Times New Roman"/>
          <w:sz w:val="24"/>
          <w:szCs w:val="24"/>
        </w:rPr>
        <w:t xml:space="preserve">meghaladja </w:t>
      </w:r>
      <w:r w:rsidR="00EB1F58">
        <w:rPr>
          <w:rFonts w:ascii="Times New Roman" w:hAnsi="Times New Roman" w:cs="Times New Roman"/>
          <w:sz w:val="24"/>
          <w:szCs w:val="24"/>
        </w:rPr>
        <w:t xml:space="preserve">a maximális bementi áramot, a chip </w:t>
      </w:r>
      <w:proofErr w:type="spellStart"/>
      <w:r w:rsidR="00EB1F58">
        <w:rPr>
          <w:rFonts w:ascii="Times New Roman" w:hAnsi="Times New Roman" w:cs="Times New Roman"/>
          <w:sz w:val="24"/>
          <w:szCs w:val="24"/>
        </w:rPr>
        <w:t>Battery-supplement</w:t>
      </w:r>
      <w:proofErr w:type="spellEnd"/>
      <w:r w:rsidR="00EB1F58">
        <w:rPr>
          <w:rFonts w:ascii="Times New Roman" w:hAnsi="Times New Roman" w:cs="Times New Roman"/>
          <w:sz w:val="24"/>
          <w:szCs w:val="24"/>
        </w:rPr>
        <w:t xml:space="preserve"> módba vált és az akkumulátor megtámogatja a kimenetet (a bemeneti áram maximális). Ha csak az akkumulátor van jelen, a kimeneti feszültség körülbelül az akkumulátor feszültsége, annál minimálisan alacsonyabb.</w:t>
      </w:r>
    </w:p>
    <w:p w:rsidR="00605D15" w:rsidRPr="006962C0" w:rsidRDefault="00605D15" w:rsidP="00A350A2">
      <w:pPr>
        <w:spacing w:after="0"/>
        <w:jc w:val="both"/>
        <w:rPr>
          <w:rFonts w:ascii="Times New Roman" w:hAnsi="Times New Roman" w:cs="Times New Roman"/>
          <w:sz w:val="24"/>
          <w:szCs w:val="24"/>
        </w:rPr>
      </w:pPr>
    </w:p>
    <w:p w:rsidR="006962C0" w:rsidRDefault="00605D15" w:rsidP="00A350A2">
      <w:pPr>
        <w:spacing w:after="0"/>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0E024838" wp14:editId="08994B23">
            <wp:extent cx="5760273" cy="327787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_3_1.jpg"/>
                    <pic:cNvPicPr/>
                  </pic:nvPicPr>
                  <pic:blipFill>
                    <a:blip r:embed="rId9">
                      <a:extLst>
                        <a:ext uri="{28A0092B-C50C-407E-A947-70E740481C1C}">
                          <a14:useLocalDpi xmlns:a14="http://schemas.microsoft.com/office/drawing/2010/main" val="0"/>
                        </a:ext>
                      </a:extLst>
                    </a:blip>
                    <a:stretch>
                      <a:fillRect/>
                    </a:stretch>
                  </pic:blipFill>
                  <pic:spPr>
                    <a:xfrm>
                      <a:off x="0" y="0"/>
                      <a:ext cx="5760273" cy="3277870"/>
                    </a:xfrm>
                    <a:prstGeom prst="rect">
                      <a:avLst/>
                    </a:prstGeom>
                  </pic:spPr>
                </pic:pic>
              </a:graphicData>
            </a:graphic>
          </wp:inline>
        </w:drawing>
      </w:r>
    </w:p>
    <w:p w:rsidR="00605D15" w:rsidRDefault="00605D15" w:rsidP="00E72253">
      <w:pPr>
        <w:spacing w:after="0"/>
        <w:jc w:val="center"/>
        <w:rPr>
          <w:rFonts w:ascii="Times New Roman" w:hAnsi="Times New Roman" w:cs="Times New Roman"/>
          <w:sz w:val="24"/>
          <w:szCs w:val="24"/>
        </w:rPr>
      </w:pPr>
      <w:r>
        <w:rPr>
          <w:rFonts w:ascii="Times New Roman" w:hAnsi="Times New Roman" w:cs="Times New Roman"/>
          <w:i/>
          <w:sz w:val="24"/>
          <w:szCs w:val="24"/>
        </w:rPr>
        <w:t>1.3.1 ábra – Az akkumulátortöltő kapcsolás</w:t>
      </w:r>
    </w:p>
    <w:p w:rsidR="00605D15" w:rsidRDefault="00605D15" w:rsidP="00A350A2">
      <w:pPr>
        <w:spacing w:after="0"/>
        <w:jc w:val="both"/>
        <w:rPr>
          <w:rFonts w:ascii="Times New Roman" w:hAnsi="Times New Roman" w:cs="Times New Roman"/>
          <w:sz w:val="24"/>
          <w:szCs w:val="24"/>
        </w:rPr>
      </w:pPr>
    </w:p>
    <w:p w:rsidR="001E16C0" w:rsidRDefault="009735DC" w:rsidP="00A350A2">
      <w:pPr>
        <w:spacing w:after="0"/>
        <w:jc w:val="both"/>
        <w:rPr>
          <w:rFonts w:ascii="Times New Roman" w:hAnsi="Times New Roman" w:cs="Times New Roman"/>
          <w:sz w:val="24"/>
          <w:szCs w:val="24"/>
        </w:rPr>
      </w:pPr>
      <w:r>
        <w:rPr>
          <w:rFonts w:ascii="Times New Roman" w:hAnsi="Times New Roman" w:cs="Times New Roman"/>
          <w:sz w:val="24"/>
          <w:szCs w:val="24"/>
        </w:rPr>
        <w:t>A BQ24075 a kimeneti feszültség szabályozására egy belső LDO-t használ, az egyes áll</w:t>
      </w:r>
      <w:r w:rsidR="008928C3">
        <w:rPr>
          <w:rFonts w:ascii="Times New Roman" w:hAnsi="Times New Roman" w:cs="Times New Roman"/>
          <w:sz w:val="24"/>
          <w:szCs w:val="24"/>
        </w:rPr>
        <w:t>apotokban a következő veszteség</w:t>
      </w:r>
      <w:r>
        <w:rPr>
          <w:rFonts w:ascii="Times New Roman" w:hAnsi="Times New Roman" w:cs="Times New Roman"/>
          <w:sz w:val="24"/>
          <w:szCs w:val="24"/>
        </w:rPr>
        <w:t xml:space="preserve">teljesítményekkel kell számolni (USB 5V, </w:t>
      </w:r>
      <w:proofErr w:type="spellStart"/>
      <w:r>
        <w:rPr>
          <w:rFonts w:ascii="Times New Roman" w:hAnsi="Times New Roman" w:cs="Times New Roman"/>
          <w:sz w:val="24"/>
          <w:szCs w:val="24"/>
        </w:rPr>
        <w:t>max</w:t>
      </w:r>
      <w:proofErr w:type="spellEnd"/>
      <w:r>
        <w:rPr>
          <w:rFonts w:ascii="Times New Roman" w:hAnsi="Times New Roman" w:cs="Times New Roman"/>
          <w:sz w:val="24"/>
          <w:szCs w:val="24"/>
        </w:rPr>
        <w:t xml:space="preserve">. 1A </w:t>
      </w:r>
      <w:r w:rsidR="00DF2523">
        <w:rPr>
          <w:rFonts w:ascii="Times New Roman" w:hAnsi="Times New Roman" w:cs="Times New Roman"/>
          <w:sz w:val="24"/>
          <w:szCs w:val="24"/>
        </w:rPr>
        <w:t xml:space="preserve">kimeneti </w:t>
      </w:r>
      <w:r>
        <w:rPr>
          <w:rFonts w:ascii="Times New Roman" w:hAnsi="Times New Roman" w:cs="Times New Roman"/>
          <w:sz w:val="24"/>
          <w:szCs w:val="24"/>
        </w:rPr>
        <w:t>terhelés):</w:t>
      </w:r>
    </w:p>
    <w:p w:rsidR="009735DC" w:rsidRDefault="009735DC" w:rsidP="009735DC">
      <w:pPr>
        <w:pStyle w:val="Listaszerbekezds"/>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 xml:space="preserve">Teljesen feltöltött akkumulátor és csatlakoztatott USB esetén: </w:t>
      </w:r>
      <w:r w:rsidRPr="009735DC">
        <w:rPr>
          <w:rFonts w:ascii="Times New Roman" w:hAnsi="Times New Roman" w:cs="Times New Roman"/>
          <w:b/>
          <w:sz w:val="24"/>
          <w:szCs w:val="24"/>
        </w:rPr>
        <w:t>zérus</w:t>
      </w:r>
      <w:r>
        <w:rPr>
          <w:rFonts w:ascii="Times New Roman" w:hAnsi="Times New Roman" w:cs="Times New Roman"/>
          <w:sz w:val="24"/>
          <w:szCs w:val="24"/>
        </w:rPr>
        <w:t>, mivel a bemeneti és kimeneti feszültség közel azonos.</w:t>
      </w:r>
    </w:p>
    <w:p w:rsidR="009735DC" w:rsidRPr="00A228C1" w:rsidRDefault="009735DC" w:rsidP="00A228C1">
      <w:pPr>
        <w:pStyle w:val="Listaszerbekezds"/>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 xml:space="preserve">Töltődő akkumulátor és csatlakoztatott USB esetén: maximum </w:t>
      </w:r>
      <w:r w:rsidR="005129CF">
        <w:rPr>
          <w:rFonts w:ascii="Times New Roman" w:hAnsi="Times New Roman" w:cs="Times New Roman"/>
          <w:b/>
          <w:sz w:val="24"/>
          <w:szCs w:val="24"/>
        </w:rPr>
        <w:t>1</w:t>
      </w:r>
      <w:r w:rsidRPr="009735DC">
        <w:rPr>
          <w:rFonts w:ascii="Times New Roman" w:hAnsi="Times New Roman" w:cs="Times New Roman"/>
          <w:b/>
          <w:sz w:val="24"/>
          <w:szCs w:val="24"/>
        </w:rPr>
        <w:t>W</w:t>
      </w:r>
      <w:r w:rsidR="00DF2523">
        <w:rPr>
          <w:rFonts w:ascii="Times New Roman" w:hAnsi="Times New Roman" w:cs="Times New Roman"/>
          <w:sz w:val="24"/>
          <w:szCs w:val="24"/>
        </w:rPr>
        <w:t xml:space="preserve">, a megadott terhelés és az adatlapon megadott </w:t>
      </w:r>
      <w:r w:rsidR="009E0256">
        <w:rPr>
          <w:rFonts w:ascii="Times New Roman" w:hAnsi="Times New Roman" w:cs="Times New Roman"/>
          <w:sz w:val="24"/>
          <w:szCs w:val="24"/>
        </w:rPr>
        <w:t>minimális akkumulátor-</w:t>
      </w:r>
      <w:r w:rsidR="00DF2523">
        <w:rPr>
          <w:rFonts w:ascii="Times New Roman" w:hAnsi="Times New Roman" w:cs="Times New Roman"/>
          <w:sz w:val="24"/>
          <w:szCs w:val="24"/>
        </w:rPr>
        <w:t>feszültség mellett, a töltési folyamat (5 – 3.</w:t>
      </w:r>
      <w:r w:rsidR="005129CF">
        <w:rPr>
          <w:rFonts w:ascii="Times New Roman" w:hAnsi="Times New Roman" w:cs="Times New Roman"/>
          <w:sz w:val="24"/>
          <w:szCs w:val="24"/>
        </w:rPr>
        <w:t>8</w:t>
      </w:r>
      <w:r w:rsidR="00DF2523">
        <w:rPr>
          <w:rFonts w:ascii="Times New Roman" w:hAnsi="Times New Roman" w:cs="Times New Roman"/>
          <w:sz w:val="24"/>
          <w:szCs w:val="24"/>
        </w:rPr>
        <w:t>) [V]</w:t>
      </w:r>
      <w:r w:rsidR="00A228C1">
        <w:rPr>
          <w:rFonts w:ascii="Times New Roman" w:hAnsi="Times New Roman" w:cs="Times New Roman"/>
          <w:sz w:val="24"/>
          <w:szCs w:val="24"/>
        </w:rPr>
        <w:t xml:space="preserve"> * 500 [mA] </w:t>
      </w:r>
      <w:r w:rsidR="005129CF">
        <w:rPr>
          <w:rFonts w:ascii="Times New Roman" w:hAnsi="Times New Roman" w:cs="Times New Roman"/>
          <w:sz w:val="24"/>
          <w:szCs w:val="24"/>
        </w:rPr>
        <w:t>= 0.6</w:t>
      </w:r>
      <w:r w:rsidR="00A228C1">
        <w:rPr>
          <w:rFonts w:ascii="Times New Roman" w:hAnsi="Times New Roman" w:cs="Times New Roman"/>
          <w:sz w:val="24"/>
          <w:szCs w:val="24"/>
        </w:rPr>
        <w:t>W</w:t>
      </w:r>
      <w:r w:rsidR="005129CF">
        <w:rPr>
          <w:rFonts w:ascii="Times New Roman" w:hAnsi="Times New Roman" w:cs="Times New Roman"/>
          <w:sz w:val="24"/>
          <w:szCs w:val="24"/>
        </w:rPr>
        <w:t>, a meghajtó FET (3.8</w:t>
      </w:r>
      <w:r w:rsidR="00A228C1">
        <w:rPr>
          <w:rFonts w:ascii="Times New Roman" w:hAnsi="Times New Roman" w:cs="Times New Roman"/>
          <w:sz w:val="24"/>
          <w:szCs w:val="24"/>
        </w:rPr>
        <w:t xml:space="preserve"> – 3.</w:t>
      </w:r>
      <w:r w:rsidR="005129CF">
        <w:rPr>
          <w:rFonts w:ascii="Times New Roman" w:hAnsi="Times New Roman" w:cs="Times New Roman"/>
          <w:sz w:val="24"/>
          <w:szCs w:val="24"/>
        </w:rPr>
        <w:t>4</w:t>
      </w:r>
      <w:r w:rsidR="00A228C1" w:rsidRPr="00A228C1">
        <w:rPr>
          <w:rFonts w:ascii="Times New Roman" w:hAnsi="Times New Roman" w:cs="Times New Roman"/>
          <w:sz w:val="24"/>
          <w:szCs w:val="24"/>
        </w:rPr>
        <w:t>) [V]</w:t>
      </w:r>
      <w:r w:rsidR="00A228C1">
        <w:rPr>
          <w:rFonts w:ascii="Times New Roman" w:hAnsi="Times New Roman" w:cs="Times New Roman"/>
          <w:sz w:val="24"/>
          <w:szCs w:val="24"/>
        </w:rPr>
        <w:t xml:space="preserve"> * 1 [A] = </w:t>
      </w:r>
      <w:r w:rsidR="005129CF">
        <w:rPr>
          <w:rFonts w:ascii="Times New Roman" w:hAnsi="Times New Roman" w:cs="Times New Roman"/>
          <w:sz w:val="24"/>
          <w:szCs w:val="24"/>
        </w:rPr>
        <w:t>0.4</w:t>
      </w:r>
      <w:r w:rsidR="00A228C1">
        <w:rPr>
          <w:rFonts w:ascii="Times New Roman" w:hAnsi="Times New Roman" w:cs="Times New Roman"/>
          <w:sz w:val="24"/>
          <w:szCs w:val="24"/>
        </w:rPr>
        <w:t>W.</w:t>
      </w:r>
    </w:p>
    <w:p w:rsidR="009735DC" w:rsidRPr="009735DC" w:rsidRDefault="009735DC" w:rsidP="009735DC">
      <w:pPr>
        <w:pStyle w:val="Listaszerbekezds"/>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 xml:space="preserve">Csak akkumulátoros üzem esetén: </w:t>
      </w:r>
      <w:r w:rsidRPr="001C3931">
        <w:rPr>
          <w:rFonts w:ascii="Times New Roman" w:hAnsi="Times New Roman" w:cs="Times New Roman"/>
          <w:b/>
          <w:sz w:val="24"/>
          <w:szCs w:val="24"/>
        </w:rPr>
        <w:t>zérus</w:t>
      </w:r>
      <w:r>
        <w:rPr>
          <w:rFonts w:ascii="Times New Roman" w:hAnsi="Times New Roman" w:cs="Times New Roman"/>
          <w:sz w:val="24"/>
          <w:szCs w:val="24"/>
        </w:rPr>
        <w:t xml:space="preserve">, mivel </w:t>
      </w:r>
      <w:r w:rsidR="001C3931">
        <w:rPr>
          <w:rFonts w:ascii="Times New Roman" w:hAnsi="Times New Roman" w:cs="Times New Roman"/>
          <w:sz w:val="24"/>
          <w:szCs w:val="24"/>
        </w:rPr>
        <w:t>a</w:t>
      </w:r>
      <w:r>
        <w:rPr>
          <w:rFonts w:ascii="Times New Roman" w:hAnsi="Times New Roman" w:cs="Times New Roman"/>
          <w:sz w:val="24"/>
          <w:szCs w:val="24"/>
        </w:rPr>
        <w:t xml:space="preserve"> </w:t>
      </w:r>
      <w:r w:rsidR="001C3931">
        <w:rPr>
          <w:rFonts w:ascii="Times New Roman" w:hAnsi="Times New Roman" w:cs="Times New Roman"/>
          <w:sz w:val="24"/>
          <w:szCs w:val="24"/>
        </w:rPr>
        <w:t>bemeneti oldal leválasz</w:t>
      </w:r>
      <w:r w:rsidR="009E0256">
        <w:rPr>
          <w:rFonts w:ascii="Times New Roman" w:hAnsi="Times New Roman" w:cs="Times New Roman"/>
          <w:sz w:val="24"/>
          <w:szCs w:val="24"/>
        </w:rPr>
        <w:t>tásra kerül a kimeneti oldaltól és a kimeneti feszültség közel azonos az akkumulátor-feszültséggel.</w:t>
      </w:r>
    </w:p>
    <w:p w:rsidR="008D3EBA" w:rsidRPr="004218F6" w:rsidRDefault="004218F6" w:rsidP="00A350A2">
      <w:pPr>
        <w:spacing w:after="0"/>
        <w:jc w:val="both"/>
        <w:rPr>
          <w:rFonts w:ascii="Times New Roman" w:hAnsi="Times New Roman" w:cs="Times New Roman"/>
          <w:sz w:val="24"/>
          <w:szCs w:val="24"/>
        </w:rPr>
      </w:pPr>
      <w:r>
        <w:rPr>
          <w:rFonts w:ascii="Times New Roman" w:hAnsi="Times New Roman" w:cs="Times New Roman"/>
          <w:sz w:val="24"/>
          <w:szCs w:val="24"/>
        </w:rPr>
        <w:t xml:space="preserve">A számított termikus veszteség nem igényli hűtőborda alkalmazását, mivel a legmagasabb </w:t>
      </w:r>
      <m:oMath>
        <m:sSub>
          <m:sSubPr>
            <m:ctrlPr>
              <w:rPr>
                <w:rFonts w:ascii="Cambria Math" w:eastAsiaTheme="minorHAnsi"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ϴ</m:t>
            </m:r>
          </m:sub>
        </m:sSub>
      </m:oMath>
      <w:r>
        <w:rPr>
          <w:rFonts w:ascii="Times New Roman" w:hAnsi="Times New Roman" w:cs="Times New Roman"/>
          <w:sz w:val="24"/>
          <w:szCs w:val="24"/>
        </w:rPr>
        <w:t xml:space="preserve"> értéke is 53.6 °C/W, ami jóval alacsonyabb a termikus védelem 125°C-os alsó határánál.</w:t>
      </w:r>
    </w:p>
    <w:p w:rsidR="009735DC" w:rsidRDefault="009735DC" w:rsidP="00A350A2">
      <w:pPr>
        <w:spacing w:after="0"/>
        <w:jc w:val="both"/>
        <w:rPr>
          <w:rFonts w:ascii="Times New Roman" w:hAnsi="Times New Roman" w:cs="Times New Roman"/>
          <w:i/>
          <w:sz w:val="24"/>
          <w:szCs w:val="24"/>
        </w:rPr>
      </w:pPr>
    </w:p>
    <w:p w:rsidR="007F5023" w:rsidRPr="003D5C02" w:rsidRDefault="008F1A3A" w:rsidP="00A350A2">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Az akkumulátor védelmét a Texas Instruments BQ29700-as IC-je biztosítja. Azért ezt a chip-et választottam, mert a megfelelő </w:t>
      </w:r>
      <w:proofErr w:type="spellStart"/>
      <w:r>
        <w:rPr>
          <w:rFonts w:ascii="Times New Roman" w:hAnsi="Times New Roman" w:cs="Times New Roman"/>
          <w:sz w:val="24"/>
          <w:szCs w:val="24"/>
        </w:rPr>
        <w:t>árkategóriában</w:t>
      </w:r>
      <w:proofErr w:type="spellEnd"/>
      <w:r>
        <w:rPr>
          <w:rFonts w:ascii="Times New Roman" w:hAnsi="Times New Roman" w:cs="Times New Roman"/>
          <w:sz w:val="24"/>
          <w:szCs w:val="24"/>
        </w:rPr>
        <w:t xml:space="preserve"> ez rendelkezik a legtöbb védelmi funkcióval, valamint jól illeszkedik az akkumulátortöltő IC-hez, ami szintén a Texas Instruments gyártmánya. Védi az akkumulátort a túltöltés (4.275V), a túlzott kimerítés (2.8V) és terhelési rövidzár esetén. Töltés és normál használat alatt megakadá</w:t>
      </w:r>
      <w:r w:rsidR="0099743F">
        <w:rPr>
          <w:rFonts w:ascii="Times New Roman" w:hAnsi="Times New Roman" w:cs="Times New Roman"/>
          <w:sz w:val="24"/>
          <w:szCs w:val="24"/>
        </w:rPr>
        <w:t>lyozza a túlzott áramerősségek fellépését</w:t>
      </w:r>
      <w:r>
        <w:rPr>
          <w:rFonts w:ascii="Times New Roman" w:hAnsi="Times New Roman" w:cs="Times New Roman"/>
          <w:sz w:val="24"/>
          <w:szCs w:val="24"/>
        </w:rPr>
        <w:t xml:space="preserve"> i</w:t>
      </w:r>
      <w:r w:rsidR="001F1142">
        <w:rPr>
          <w:rFonts w:ascii="Times New Roman" w:hAnsi="Times New Roman" w:cs="Times New Roman"/>
          <w:sz w:val="24"/>
          <w:szCs w:val="24"/>
        </w:rPr>
        <w:t>s, valamint nyugalmi állapotban</w:t>
      </w:r>
      <w:r>
        <w:rPr>
          <w:rFonts w:ascii="Times New Roman" w:hAnsi="Times New Roman" w:cs="Times New Roman"/>
          <w:sz w:val="24"/>
          <w:szCs w:val="24"/>
        </w:rPr>
        <w:t xml:space="preserve"> szivárgó árama</w:t>
      </w:r>
      <w:r w:rsidR="001F1142">
        <w:rPr>
          <w:rFonts w:ascii="Times New Roman" w:hAnsi="Times New Roman" w:cs="Times New Roman"/>
          <w:sz w:val="24"/>
          <w:szCs w:val="24"/>
        </w:rPr>
        <w:t xml:space="preserve"> mindössze 4</w:t>
      </w:r>
      <w:r w:rsidR="003D5C02">
        <w:rPr>
          <w:rFonts w:ascii="Times New Roman" w:hAnsi="Times New Roman" w:cs="Times New Roman"/>
          <w:sz w:val="24"/>
          <w:szCs w:val="24"/>
        </w:rPr>
        <w:t>u</w:t>
      </w:r>
      <w:r w:rsidR="001F1142">
        <w:rPr>
          <w:rFonts w:ascii="Times New Roman" w:hAnsi="Times New Roman" w:cs="Times New Roman"/>
          <w:sz w:val="24"/>
          <w:szCs w:val="24"/>
        </w:rPr>
        <w:t>A.</w:t>
      </w:r>
      <w:r w:rsidR="000E2BDD">
        <w:rPr>
          <w:rFonts w:ascii="Times New Roman" w:hAnsi="Times New Roman" w:cs="Times New Roman"/>
          <w:sz w:val="24"/>
          <w:szCs w:val="24"/>
        </w:rPr>
        <w:t xml:space="preserve"> Az IC működése során a külső MOSFET tranzisztorok vezérlésével biztosítja az akkumulátor védelmét.</w:t>
      </w:r>
    </w:p>
    <w:p w:rsidR="009735DC" w:rsidRPr="009735DC" w:rsidRDefault="009735DC" w:rsidP="00A350A2">
      <w:pPr>
        <w:spacing w:after="0"/>
        <w:jc w:val="both"/>
        <w:rPr>
          <w:rFonts w:ascii="Times New Roman" w:hAnsi="Times New Roman" w:cs="Times New Roman"/>
          <w:sz w:val="24"/>
          <w:szCs w:val="24"/>
        </w:rPr>
      </w:pPr>
    </w:p>
    <w:p w:rsidR="009132D8" w:rsidRDefault="009132D8" w:rsidP="009132D8">
      <w:pPr>
        <w:spacing w:after="0"/>
        <w:jc w:val="center"/>
        <w:rPr>
          <w:rFonts w:ascii="Times New Roman" w:hAnsi="Times New Roman" w:cs="Times New Roman"/>
          <w:i/>
          <w:sz w:val="24"/>
          <w:szCs w:val="24"/>
        </w:rPr>
      </w:pPr>
      <w:r>
        <w:rPr>
          <w:rFonts w:ascii="Times New Roman" w:hAnsi="Times New Roman" w:cs="Times New Roman"/>
          <w:i/>
          <w:noProof/>
          <w:sz w:val="24"/>
          <w:szCs w:val="24"/>
          <w:lang w:eastAsia="hu-HU"/>
        </w:rPr>
        <w:drawing>
          <wp:inline distT="0" distB="0" distL="0" distR="0">
            <wp:extent cx="3666653" cy="3489626"/>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_3_2.jpg"/>
                    <pic:cNvPicPr/>
                  </pic:nvPicPr>
                  <pic:blipFill>
                    <a:blip r:embed="rId10">
                      <a:extLst>
                        <a:ext uri="{28A0092B-C50C-407E-A947-70E740481C1C}">
                          <a14:useLocalDpi xmlns:a14="http://schemas.microsoft.com/office/drawing/2010/main" val="0"/>
                        </a:ext>
                      </a:extLst>
                    </a:blip>
                    <a:stretch>
                      <a:fillRect/>
                    </a:stretch>
                  </pic:blipFill>
                  <pic:spPr>
                    <a:xfrm>
                      <a:off x="0" y="0"/>
                      <a:ext cx="3676504" cy="3499002"/>
                    </a:xfrm>
                    <a:prstGeom prst="rect">
                      <a:avLst/>
                    </a:prstGeom>
                  </pic:spPr>
                </pic:pic>
              </a:graphicData>
            </a:graphic>
          </wp:inline>
        </w:drawing>
      </w:r>
    </w:p>
    <w:p w:rsidR="000847B3" w:rsidRPr="005E72F2" w:rsidRDefault="009132D8" w:rsidP="009132D8">
      <w:pPr>
        <w:spacing w:after="0"/>
        <w:jc w:val="center"/>
        <w:rPr>
          <w:rFonts w:ascii="Times New Roman" w:hAnsi="Times New Roman" w:cs="Times New Roman"/>
          <w:i/>
          <w:sz w:val="24"/>
          <w:szCs w:val="24"/>
        </w:rPr>
      </w:pPr>
      <w:r>
        <w:rPr>
          <w:rFonts w:ascii="Times New Roman" w:hAnsi="Times New Roman" w:cs="Times New Roman"/>
          <w:i/>
          <w:sz w:val="24"/>
          <w:szCs w:val="24"/>
        </w:rPr>
        <w:t>1.3.2 ábra – Az akkumulátorvédő kapcsolás</w:t>
      </w:r>
    </w:p>
    <w:p w:rsidR="001E16C0" w:rsidRDefault="00387257" w:rsidP="00387257">
      <w:pPr>
        <w:pStyle w:val="Cmsor2"/>
      </w:pPr>
      <w:bookmarkStart w:id="5" w:name="_Toc33127170"/>
      <w:r>
        <w:t>Az feszültség szabályozása</w:t>
      </w:r>
      <w:bookmarkEnd w:id="5"/>
    </w:p>
    <w:p w:rsidR="00464AE6" w:rsidRDefault="00F714D8" w:rsidP="00A350A2">
      <w:pPr>
        <w:spacing w:after="0"/>
        <w:jc w:val="both"/>
        <w:rPr>
          <w:rFonts w:ascii="Times New Roman" w:hAnsi="Times New Roman" w:cs="Times New Roman"/>
          <w:sz w:val="24"/>
          <w:szCs w:val="24"/>
        </w:rPr>
      </w:pPr>
      <w:r>
        <w:rPr>
          <w:rFonts w:ascii="Times New Roman" w:hAnsi="Times New Roman" w:cs="Times New Roman"/>
          <w:sz w:val="24"/>
          <w:szCs w:val="24"/>
        </w:rPr>
        <w:t>A</w:t>
      </w:r>
      <w:r w:rsidR="003542FA">
        <w:rPr>
          <w:rFonts w:ascii="Times New Roman" w:hAnsi="Times New Roman" w:cs="Times New Roman"/>
          <w:sz w:val="24"/>
          <w:szCs w:val="24"/>
        </w:rPr>
        <w:t xml:space="preserve"> külső tápcsatlakozás (5V) és az akkumulátor (4.2 – 3V)</w:t>
      </w:r>
      <w:r w:rsidR="00F91067">
        <w:rPr>
          <w:rFonts w:ascii="Times New Roman" w:hAnsi="Times New Roman" w:cs="Times New Roman"/>
          <w:sz w:val="24"/>
          <w:szCs w:val="24"/>
        </w:rPr>
        <w:t xml:space="preserve"> feszültsége</w:t>
      </w:r>
      <w:r w:rsidR="003542FA">
        <w:rPr>
          <w:rFonts w:ascii="Times New Roman" w:hAnsi="Times New Roman" w:cs="Times New Roman"/>
          <w:sz w:val="24"/>
          <w:szCs w:val="24"/>
        </w:rPr>
        <w:t xml:space="preserve"> nem kapcsolhatók közvetlenül a rendszerbuszra, ezeket szabályozni kell. A követelmények szerint a rendszerfeszültséggel kapcsolatos elvárások a magas hatékonyság és az alacsony zajszint. Ahhoz, hogy mindkét követelményt teljesíteni </w:t>
      </w:r>
      <w:r w:rsidR="008928C3">
        <w:rPr>
          <w:rFonts w:ascii="Times New Roman" w:hAnsi="Times New Roman" w:cs="Times New Roman"/>
          <w:sz w:val="24"/>
          <w:szCs w:val="24"/>
        </w:rPr>
        <w:t>tudjuk</w:t>
      </w:r>
      <w:r w:rsidR="003542FA">
        <w:rPr>
          <w:rFonts w:ascii="Times New Roman" w:hAnsi="Times New Roman" w:cs="Times New Roman"/>
          <w:sz w:val="24"/>
          <w:szCs w:val="24"/>
        </w:rPr>
        <w:t xml:space="preserve">, a bemenő feszültség szabályozása két lépcsőben történik. Először a bemenő feszültséget egy kapcsolóüzemű DC/DC </w:t>
      </w:r>
      <w:proofErr w:type="spellStart"/>
      <w:r w:rsidR="003542FA">
        <w:rPr>
          <w:rFonts w:ascii="Times New Roman" w:hAnsi="Times New Roman" w:cs="Times New Roman"/>
          <w:sz w:val="24"/>
          <w:szCs w:val="24"/>
        </w:rPr>
        <w:t>Buck</w:t>
      </w:r>
      <w:proofErr w:type="spellEnd"/>
      <w:r w:rsidR="003542FA">
        <w:rPr>
          <w:rFonts w:ascii="Times New Roman" w:hAnsi="Times New Roman" w:cs="Times New Roman"/>
          <w:sz w:val="24"/>
          <w:szCs w:val="24"/>
        </w:rPr>
        <w:t xml:space="preserve"> átalakítóval az elvárt 3.3V közelébe transzformáljuk. A felhasznált átalakító </w:t>
      </w:r>
      <w:r w:rsidR="00F32202">
        <w:rPr>
          <w:rFonts w:ascii="Times New Roman" w:hAnsi="Times New Roman" w:cs="Times New Roman"/>
          <w:sz w:val="24"/>
          <w:szCs w:val="24"/>
        </w:rPr>
        <w:t>a Texas Instruments TLV62568P</w:t>
      </w:r>
      <w:r w:rsidR="003542FA">
        <w:rPr>
          <w:rFonts w:ascii="Times New Roman" w:hAnsi="Times New Roman" w:cs="Times New Roman"/>
          <w:sz w:val="24"/>
          <w:szCs w:val="24"/>
        </w:rPr>
        <w:t xml:space="preserve"> IC-j</w:t>
      </w:r>
      <w:r w:rsidR="00F32202">
        <w:rPr>
          <w:rFonts w:ascii="Times New Roman" w:hAnsi="Times New Roman" w:cs="Times New Roman"/>
          <w:sz w:val="24"/>
          <w:szCs w:val="24"/>
        </w:rPr>
        <w:t>e, melynek legfőbb tulajdonsága</w:t>
      </w:r>
      <w:r w:rsidR="003542FA">
        <w:rPr>
          <w:rFonts w:ascii="Times New Roman" w:hAnsi="Times New Roman" w:cs="Times New Roman"/>
          <w:sz w:val="24"/>
          <w:szCs w:val="24"/>
        </w:rPr>
        <w:t xml:space="preserve"> a különösen magas hatékonyság, amely </w:t>
      </w:r>
      <w:r w:rsidR="003A6262">
        <w:rPr>
          <w:rFonts w:ascii="Times New Roman" w:hAnsi="Times New Roman" w:cs="Times New Roman"/>
          <w:sz w:val="24"/>
          <w:szCs w:val="24"/>
        </w:rPr>
        <w:t>az adatlap</w:t>
      </w:r>
      <w:r w:rsidR="00F32202">
        <w:rPr>
          <w:rFonts w:ascii="Times New Roman" w:hAnsi="Times New Roman" w:cs="Times New Roman"/>
          <w:sz w:val="24"/>
          <w:szCs w:val="24"/>
        </w:rPr>
        <w:t>ja</w:t>
      </w:r>
      <w:r w:rsidR="003A6262">
        <w:rPr>
          <w:rFonts w:ascii="Times New Roman" w:hAnsi="Times New Roman" w:cs="Times New Roman"/>
          <w:sz w:val="24"/>
          <w:szCs w:val="24"/>
        </w:rPr>
        <w:t xml:space="preserve"> alapján </w:t>
      </w:r>
      <w:r w:rsidR="00F32202">
        <w:rPr>
          <w:rFonts w:ascii="Times New Roman" w:hAnsi="Times New Roman" w:cs="Times New Roman"/>
          <w:sz w:val="24"/>
          <w:szCs w:val="24"/>
        </w:rPr>
        <w:t>az elvárt</w:t>
      </w:r>
      <w:r w:rsidR="003542FA">
        <w:rPr>
          <w:rFonts w:ascii="Times New Roman" w:hAnsi="Times New Roman" w:cs="Times New Roman"/>
          <w:sz w:val="24"/>
          <w:szCs w:val="24"/>
        </w:rPr>
        <w:t xml:space="preserve"> terhelés</w:t>
      </w:r>
      <w:r w:rsidR="00F32202">
        <w:rPr>
          <w:rFonts w:ascii="Times New Roman" w:hAnsi="Times New Roman" w:cs="Times New Roman"/>
          <w:sz w:val="24"/>
          <w:szCs w:val="24"/>
        </w:rPr>
        <w:t>i tartományban végig</w:t>
      </w:r>
      <w:r w:rsidR="003542FA">
        <w:rPr>
          <w:rFonts w:ascii="Times New Roman" w:hAnsi="Times New Roman" w:cs="Times New Roman"/>
          <w:sz w:val="24"/>
          <w:szCs w:val="24"/>
        </w:rPr>
        <w:t xml:space="preserve"> </w:t>
      </w:r>
      <w:r w:rsidR="00F32202">
        <w:rPr>
          <w:rFonts w:ascii="Times New Roman" w:hAnsi="Times New Roman" w:cs="Times New Roman"/>
          <w:sz w:val="24"/>
          <w:szCs w:val="24"/>
        </w:rPr>
        <w:t>90-95%</w:t>
      </w:r>
      <w:r w:rsidR="003542FA">
        <w:rPr>
          <w:rFonts w:ascii="Times New Roman" w:hAnsi="Times New Roman" w:cs="Times New Roman"/>
          <w:sz w:val="24"/>
          <w:szCs w:val="24"/>
        </w:rPr>
        <w:t xml:space="preserve">. A DC/DC átalakító </w:t>
      </w:r>
      <w:r w:rsidR="005C411A">
        <w:rPr>
          <w:rFonts w:ascii="Times New Roman" w:hAnsi="Times New Roman" w:cs="Times New Roman"/>
          <w:sz w:val="24"/>
          <w:szCs w:val="24"/>
        </w:rPr>
        <w:t>kimeneti feszültsége 3.4</w:t>
      </w:r>
      <w:r w:rsidR="00F32202">
        <w:rPr>
          <w:rFonts w:ascii="Times New Roman" w:hAnsi="Times New Roman" w:cs="Times New Roman"/>
          <w:sz w:val="24"/>
          <w:szCs w:val="24"/>
        </w:rPr>
        <w:t>5</w:t>
      </w:r>
      <w:r w:rsidR="005C411A">
        <w:rPr>
          <w:rFonts w:ascii="Times New Roman" w:hAnsi="Times New Roman" w:cs="Times New Roman"/>
          <w:sz w:val="24"/>
          <w:szCs w:val="24"/>
        </w:rPr>
        <w:t>V-ra kalibrált</w:t>
      </w:r>
      <w:r w:rsidR="003542FA">
        <w:rPr>
          <w:rFonts w:ascii="Times New Roman" w:hAnsi="Times New Roman" w:cs="Times New Roman"/>
          <w:sz w:val="24"/>
          <w:szCs w:val="24"/>
        </w:rPr>
        <w:t xml:space="preserve">, hogy megfelelő bemenetként szolgálhasson a következő fázisnak. </w:t>
      </w:r>
    </w:p>
    <w:p w:rsidR="00464AE6" w:rsidRDefault="00464AE6" w:rsidP="00A350A2">
      <w:pPr>
        <w:spacing w:after="0"/>
        <w:jc w:val="both"/>
        <w:rPr>
          <w:rFonts w:ascii="Times New Roman" w:hAnsi="Times New Roman" w:cs="Times New Roman"/>
          <w:sz w:val="24"/>
          <w:szCs w:val="24"/>
        </w:rPr>
      </w:pPr>
    </w:p>
    <w:p w:rsidR="003A6262" w:rsidRDefault="003542FA" w:rsidP="00A350A2">
      <w:pPr>
        <w:spacing w:after="0"/>
        <w:jc w:val="both"/>
        <w:rPr>
          <w:rFonts w:ascii="Times New Roman" w:hAnsi="Times New Roman" w:cs="Times New Roman"/>
          <w:sz w:val="24"/>
          <w:szCs w:val="24"/>
        </w:rPr>
      </w:pPr>
      <w:r>
        <w:rPr>
          <w:rFonts w:ascii="Times New Roman" w:hAnsi="Times New Roman" w:cs="Times New Roman"/>
          <w:sz w:val="24"/>
          <w:szCs w:val="24"/>
        </w:rPr>
        <w:t>A leszabályozott feszültséget ezután további zajcsökkentés céljából egy LDO regulátorra kapcsoljuk</w:t>
      </w:r>
      <w:r w:rsidR="008928C3">
        <w:rPr>
          <w:rFonts w:ascii="Times New Roman" w:hAnsi="Times New Roman" w:cs="Times New Roman"/>
          <w:sz w:val="24"/>
          <w:szCs w:val="24"/>
        </w:rPr>
        <w:t xml:space="preserve">. Az LDO kiválasztása során fontos szempont volt a veszteség minimalizálása, ezért azt a </w:t>
      </w:r>
      <w:proofErr w:type="spellStart"/>
      <w:r w:rsidR="008928C3">
        <w:rPr>
          <w:rFonts w:ascii="Times New Roman" w:hAnsi="Times New Roman" w:cs="Times New Roman"/>
          <w:sz w:val="24"/>
          <w:szCs w:val="24"/>
        </w:rPr>
        <w:t>dropout</w:t>
      </w:r>
      <w:proofErr w:type="spellEnd"/>
      <w:r w:rsidR="008928C3">
        <w:rPr>
          <w:rFonts w:ascii="Times New Roman" w:hAnsi="Times New Roman" w:cs="Times New Roman"/>
          <w:sz w:val="24"/>
          <w:szCs w:val="24"/>
        </w:rPr>
        <w:t xml:space="preserve"> feszültségének közelében működtetjük, így lehetőleg </w:t>
      </w:r>
      <w:r w:rsidR="00F32202">
        <w:rPr>
          <w:rFonts w:ascii="Times New Roman" w:hAnsi="Times New Roman" w:cs="Times New Roman"/>
          <w:sz w:val="24"/>
          <w:szCs w:val="24"/>
        </w:rPr>
        <w:t>minél alacsonyabb</w:t>
      </w:r>
      <w:r w:rsidR="008928C3">
        <w:rPr>
          <w:rFonts w:ascii="Times New Roman" w:hAnsi="Times New Roman" w:cs="Times New Roman"/>
          <w:sz w:val="24"/>
          <w:szCs w:val="24"/>
        </w:rPr>
        <w:t xml:space="preserve"> </w:t>
      </w:r>
      <w:proofErr w:type="spellStart"/>
      <w:r w:rsidR="008928C3">
        <w:rPr>
          <w:rFonts w:ascii="Times New Roman" w:hAnsi="Times New Roman" w:cs="Times New Roman"/>
          <w:sz w:val="24"/>
          <w:szCs w:val="24"/>
        </w:rPr>
        <w:t>dropout</w:t>
      </w:r>
      <w:proofErr w:type="spellEnd"/>
      <w:r w:rsidR="008928C3">
        <w:rPr>
          <w:rFonts w:ascii="Times New Roman" w:hAnsi="Times New Roman" w:cs="Times New Roman"/>
          <w:sz w:val="24"/>
          <w:szCs w:val="24"/>
        </w:rPr>
        <w:t xml:space="preserve"> feszültségű átalakítót kell alkalmazni. Választásom </w:t>
      </w:r>
      <w:r w:rsidR="00F32202">
        <w:rPr>
          <w:rFonts w:ascii="Times New Roman" w:hAnsi="Times New Roman" w:cs="Times New Roman"/>
          <w:sz w:val="24"/>
          <w:szCs w:val="24"/>
        </w:rPr>
        <w:t>a Texas Instruments TPS73733-as chip</w:t>
      </w:r>
      <w:r w:rsidR="008928C3">
        <w:rPr>
          <w:rFonts w:ascii="Times New Roman" w:hAnsi="Times New Roman" w:cs="Times New Roman"/>
          <w:sz w:val="24"/>
          <w:szCs w:val="24"/>
        </w:rPr>
        <w:t>jére esett, melynek legfőbb előnye a maximális te</w:t>
      </w:r>
      <w:r w:rsidR="00F32202">
        <w:rPr>
          <w:rFonts w:ascii="Times New Roman" w:hAnsi="Times New Roman" w:cs="Times New Roman"/>
          <w:sz w:val="24"/>
          <w:szCs w:val="24"/>
        </w:rPr>
        <w:t>rhelés mellett is biztosított 13</w:t>
      </w:r>
      <w:r w:rsidR="008928C3">
        <w:rPr>
          <w:rFonts w:ascii="Times New Roman" w:hAnsi="Times New Roman" w:cs="Times New Roman"/>
          <w:sz w:val="24"/>
          <w:szCs w:val="24"/>
        </w:rPr>
        <w:t xml:space="preserve">0mV-os </w:t>
      </w:r>
      <w:proofErr w:type="spellStart"/>
      <w:r w:rsidR="008928C3">
        <w:rPr>
          <w:rFonts w:ascii="Times New Roman" w:hAnsi="Times New Roman" w:cs="Times New Roman"/>
          <w:sz w:val="24"/>
          <w:szCs w:val="24"/>
        </w:rPr>
        <w:t>dropout</w:t>
      </w:r>
      <w:proofErr w:type="spellEnd"/>
      <w:r w:rsidR="008928C3">
        <w:rPr>
          <w:rFonts w:ascii="Times New Roman" w:hAnsi="Times New Roman" w:cs="Times New Roman"/>
          <w:sz w:val="24"/>
          <w:szCs w:val="24"/>
        </w:rPr>
        <w:t xml:space="preserve"> feszültség. Az LDO-n így minimális veszteségteljesítmény </w:t>
      </w:r>
      <w:proofErr w:type="spellStart"/>
      <w:r w:rsidR="008928C3">
        <w:rPr>
          <w:rFonts w:ascii="Times New Roman" w:hAnsi="Times New Roman" w:cs="Times New Roman"/>
          <w:sz w:val="24"/>
          <w:szCs w:val="24"/>
        </w:rPr>
        <w:t>disszipálódik</w:t>
      </w:r>
      <w:proofErr w:type="spellEnd"/>
      <w:r w:rsidR="008928C3">
        <w:rPr>
          <w:rFonts w:ascii="Times New Roman" w:hAnsi="Times New Roman" w:cs="Times New Roman"/>
          <w:sz w:val="24"/>
          <w:szCs w:val="24"/>
        </w:rPr>
        <w:t xml:space="preserve">, melynek értéke </w:t>
      </w:r>
      <w:r w:rsidR="008928C3">
        <w:rPr>
          <w:rFonts w:ascii="Times New Roman" w:hAnsi="Times New Roman" w:cs="Times New Roman"/>
          <w:sz w:val="24"/>
          <w:szCs w:val="24"/>
        </w:rPr>
        <w:lastRenderedPageBreak/>
        <w:t>maximális terhelőáram esetén is mindössze (3.4</w:t>
      </w:r>
      <w:r w:rsidR="00F32202">
        <w:rPr>
          <w:rFonts w:ascii="Times New Roman" w:hAnsi="Times New Roman" w:cs="Times New Roman"/>
          <w:sz w:val="24"/>
          <w:szCs w:val="24"/>
        </w:rPr>
        <w:t>5</w:t>
      </w:r>
      <w:r w:rsidR="008928C3">
        <w:rPr>
          <w:rFonts w:ascii="Times New Roman" w:hAnsi="Times New Roman" w:cs="Times New Roman"/>
          <w:sz w:val="24"/>
          <w:szCs w:val="24"/>
        </w:rPr>
        <w:t xml:space="preserve"> – 3.3) [V] * 1 [A] = </w:t>
      </w:r>
      <w:r w:rsidR="008928C3" w:rsidRPr="008928C3">
        <w:rPr>
          <w:rFonts w:ascii="Times New Roman" w:hAnsi="Times New Roman" w:cs="Times New Roman"/>
          <w:b/>
          <w:sz w:val="24"/>
          <w:szCs w:val="24"/>
        </w:rPr>
        <w:t>0.1</w:t>
      </w:r>
      <w:r w:rsidR="00F32202">
        <w:rPr>
          <w:rFonts w:ascii="Times New Roman" w:hAnsi="Times New Roman" w:cs="Times New Roman"/>
          <w:b/>
          <w:sz w:val="24"/>
          <w:szCs w:val="24"/>
        </w:rPr>
        <w:t>5</w:t>
      </w:r>
      <w:r w:rsidR="008928C3" w:rsidRPr="008928C3">
        <w:rPr>
          <w:rFonts w:ascii="Times New Roman" w:hAnsi="Times New Roman" w:cs="Times New Roman"/>
          <w:b/>
          <w:sz w:val="24"/>
          <w:szCs w:val="24"/>
        </w:rPr>
        <w:t>W</w:t>
      </w:r>
      <w:r w:rsidR="008928C3">
        <w:rPr>
          <w:rFonts w:ascii="Times New Roman" w:hAnsi="Times New Roman" w:cs="Times New Roman"/>
          <w:sz w:val="24"/>
          <w:szCs w:val="24"/>
        </w:rPr>
        <w:t>, a szivárgó áram elhanyagolása mellett.</w:t>
      </w:r>
      <w:r w:rsidR="00431571">
        <w:rPr>
          <w:rFonts w:ascii="Times New Roman" w:hAnsi="Times New Roman" w:cs="Times New Roman"/>
          <w:sz w:val="24"/>
          <w:szCs w:val="24"/>
        </w:rPr>
        <w:t xml:space="preserve"> Az alacsony disszipációnak köszönhetően tehát hűtőborda alkalmazására sincs szükség, valamint a</w:t>
      </w:r>
      <w:r w:rsidR="00CD7FDD">
        <w:rPr>
          <w:rFonts w:ascii="Times New Roman" w:hAnsi="Times New Roman" w:cs="Times New Roman"/>
          <w:sz w:val="24"/>
          <w:szCs w:val="24"/>
        </w:rPr>
        <w:t>z LDO</w:t>
      </w:r>
      <w:r w:rsidR="00431571">
        <w:rPr>
          <w:rFonts w:ascii="Times New Roman" w:hAnsi="Times New Roman" w:cs="Times New Roman"/>
          <w:sz w:val="24"/>
          <w:szCs w:val="24"/>
        </w:rPr>
        <w:t xml:space="preserve"> hatékonyság</w:t>
      </w:r>
      <w:r w:rsidR="00CD7FDD">
        <w:rPr>
          <w:rFonts w:ascii="Times New Roman" w:hAnsi="Times New Roman" w:cs="Times New Roman"/>
          <w:sz w:val="24"/>
          <w:szCs w:val="24"/>
        </w:rPr>
        <w:t>a</w:t>
      </w:r>
      <w:r w:rsidR="00431571">
        <w:rPr>
          <w:rFonts w:ascii="Times New Roman" w:hAnsi="Times New Roman" w:cs="Times New Roman"/>
          <w:sz w:val="24"/>
          <w:szCs w:val="24"/>
        </w:rPr>
        <w:t xml:space="preserve"> maximális terhelés </w:t>
      </w:r>
      <w:r w:rsidR="00CD7FDD">
        <w:rPr>
          <w:rFonts w:ascii="Times New Roman" w:hAnsi="Times New Roman" w:cs="Times New Roman"/>
          <w:sz w:val="24"/>
          <w:szCs w:val="24"/>
        </w:rPr>
        <w:t>mellett</w:t>
      </w:r>
      <w:r w:rsidR="00431571">
        <w:rPr>
          <w:rFonts w:ascii="Times New Roman" w:hAnsi="Times New Roman" w:cs="Times New Roman"/>
          <w:sz w:val="24"/>
          <w:szCs w:val="24"/>
        </w:rPr>
        <w:t xml:space="preserve"> is</w:t>
      </w:r>
      <w:r w:rsidR="003A6262">
        <w:rPr>
          <w:rFonts w:ascii="Times New Roman" w:hAnsi="Times New Roman" w:cs="Times New Roman"/>
          <w:sz w:val="24"/>
          <w:szCs w:val="24"/>
        </w:rPr>
        <w:t>:</w:t>
      </w:r>
    </w:p>
    <w:p w:rsidR="001E16C0" w:rsidRDefault="003A6262" w:rsidP="00A350A2">
      <w:pPr>
        <w:spacing w:after="0"/>
        <w:jc w:val="both"/>
        <w:rPr>
          <w:rFonts w:ascii="Times New Roman" w:hAnsi="Times New Roman" w:cs="Times New Roman"/>
          <w:sz w:val="24"/>
          <w:szCs w:val="24"/>
        </w:rPr>
      </w:pPr>
      <w:r>
        <w:rPr>
          <w:rFonts w:ascii="Times New Roman" w:hAnsi="Times New Roman" w:cs="Times New Roman"/>
          <w:sz w:val="24"/>
          <w:szCs w:val="24"/>
        </w:rPr>
        <w:br/>
      </w:r>
      <m:oMath>
        <m:r>
          <w:rPr>
            <w:rFonts w:ascii="Cambria Math" w:hAnsi="Cambria Math" w:cs="Times New Roman"/>
            <w:sz w:val="24"/>
            <w:szCs w:val="24"/>
          </w:rPr>
          <m:t>η=</m:t>
        </m:r>
        <m:f>
          <m:fPr>
            <m:ctrlPr>
              <w:rPr>
                <w:rFonts w:ascii="Cambria Math" w:hAnsi="Cambria Math" w:cs="Times New Roman"/>
                <w:i/>
                <w:sz w:val="24"/>
                <w:szCs w:val="24"/>
              </w:rPr>
            </m:ctrlPr>
          </m:fPr>
          <m:num>
            <m:r>
              <w:rPr>
                <w:rFonts w:ascii="Cambria Math" w:hAnsi="Cambria Math" w:cs="Times New Roman"/>
                <w:sz w:val="24"/>
                <w:szCs w:val="24"/>
              </w:rPr>
              <m:t>1A</m:t>
            </m:r>
          </m:num>
          <m:den>
            <m:r>
              <w:rPr>
                <w:rFonts w:ascii="Cambria Math" w:hAnsi="Cambria Math" w:cs="Times New Roman"/>
                <w:sz w:val="24"/>
                <w:szCs w:val="24"/>
              </w:rPr>
              <m:t>1A</m:t>
            </m:r>
            <m:r>
              <w:rPr>
                <w:rFonts w:ascii="Cambria Math" w:hAnsi="Cambria Math" w:cs="Times New Roman"/>
                <w:sz w:val="24"/>
                <w:szCs w:val="24"/>
              </w:rPr>
              <m:t>+1300</m:t>
            </m:r>
            <m:r>
              <w:rPr>
                <w:rFonts w:ascii="Cambria Math" w:hAnsi="Cambria Math" w:cs="Times New Roman"/>
                <w:sz w:val="24"/>
                <w:szCs w:val="24"/>
              </w:rPr>
              <m:t>μA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3.3V</m:t>
            </m:r>
          </m:num>
          <m:den>
            <m:r>
              <w:rPr>
                <w:rFonts w:ascii="Cambria Math" w:hAnsi="Cambria Math" w:cs="Times New Roman"/>
                <w:sz w:val="24"/>
                <w:szCs w:val="24"/>
              </w:rPr>
              <m:t>3.4</m:t>
            </m:r>
            <m:r>
              <w:rPr>
                <w:rFonts w:ascii="Cambria Math" w:hAnsi="Cambria Math" w:cs="Times New Roman"/>
                <w:sz w:val="24"/>
                <w:szCs w:val="24"/>
              </w:rPr>
              <m:t>5</m:t>
            </m:r>
            <m:r>
              <w:rPr>
                <w:rFonts w:ascii="Cambria Math" w:hAnsi="Cambria Math" w:cs="Times New Roman"/>
                <w:sz w:val="24"/>
                <w:szCs w:val="24"/>
              </w:rPr>
              <m:t>V</m:t>
            </m:r>
          </m:den>
        </m:f>
        <m:r>
          <w:rPr>
            <w:rFonts w:ascii="Cambria Math" w:hAnsi="Cambria Math" w:cs="Times New Roman"/>
            <w:sz w:val="24"/>
            <w:szCs w:val="24"/>
          </w:rPr>
          <m:t>=</m:t>
        </m:r>
        <m:r>
          <m:rPr>
            <m:sty m:val="bi"/>
          </m:rPr>
          <w:rPr>
            <w:rFonts w:ascii="Cambria Math" w:hAnsi="Cambria Math" w:cs="Times New Roman"/>
            <w:sz w:val="24"/>
            <w:szCs w:val="24"/>
          </w:rPr>
          <m:t>96</m:t>
        </m:r>
        <m:r>
          <m:rPr>
            <m:sty m:val="bi"/>
          </m:rPr>
          <w:rPr>
            <w:rFonts w:ascii="Cambria Math" w:hAnsi="Cambria Math" w:cs="Times New Roman"/>
            <w:sz w:val="24"/>
            <w:szCs w:val="24"/>
          </w:rPr>
          <m:t>%</m:t>
        </m:r>
      </m:oMath>
      <w:r>
        <w:rPr>
          <w:rFonts w:ascii="Times New Roman" w:hAnsi="Times New Roman" w:cs="Times New Roman"/>
          <w:sz w:val="24"/>
          <w:szCs w:val="24"/>
        </w:rPr>
        <w:t>.</w:t>
      </w:r>
    </w:p>
    <w:p w:rsidR="001E16C0" w:rsidRDefault="001E16C0" w:rsidP="00A350A2">
      <w:pPr>
        <w:spacing w:after="0"/>
        <w:jc w:val="both"/>
        <w:rPr>
          <w:rFonts w:ascii="Times New Roman" w:hAnsi="Times New Roman" w:cs="Times New Roman"/>
          <w:sz w:val="24"/>
          <w:szCs w:val="24"/>
        </w:rPr>
      </w:pPr>
    </w:p>
    <w:p w:rsidR="00E53B9E" w:rsidRDefault="002E43C6" w:rsidP="002E43C6">
      <w:pPr>
        <w:spacing w:after="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760720" cy="2774315"/>
            <wp:effectExtent l="0" t="0" r="0" b="698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_4_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74315"/>
                    </a:xfrm>
                    <a:prstGeom prst="rect">
                      <a:avLst/>
                    </a:prstGeom>
                  </pic:spPr>
                </pic:pic>
              </a:graphicData>
            </a:graphic>
          </wp:inline>
        </w:drawing>
      </w:r>
    </w:p>
    <w:p w:rsidR="000847B3" w:rsidRDefault="00E53B9E" w:rsidP="00E53B9E">
      <w:pPr>
        <w:spacing w:after="0"/>
        <w:jc w:val="center"/>
        <w:rPr>
          <w:rFonts w:ascii="Times New Roman" w:hAnsi="Times New Roman" w:cs="Times New Roman"/>
          <w:i/>
          <w:sz w:val="24"/>
          <w:szCs w:val="24"/>
        </w:rPr>
      </w:pPr>
      <w:r>
        <w:rPr>
          <w:rFonts w:ascii="Times New Roman" w:hAnsi="Times New Roman" w:cs="Times New Roman"/>
          <w:i/>
          <w:sz w:val="24"/>
          <w:szCs w:val="24"/>
        </w:rPr>
        <w:t>1.4</w:t>
      </w:r>
      <w:r w:rsidR="002E43C6">
        <w:rPr>
          <w:rFonts w:ascii="Times New Roman" w:hAnsi="Times New Roman" w:cs="Times New Roman"/>
          <w:i/>
          <w:sz w:val="24"/>
          <w:szCs w:val="24"/>
        </w:rPr>
        <w:t>.1</w:t>
      </w:r>
      <w:r>
        <w:rPr>
          <w:rFonts w:ascii="Times New Roman" w:hAnsi="Times New Roman" w:cs="Times New Roman"/>
          <w:i/>
          <w:sz w:val="24"/>
          <w:szCs w:val="24"/>
        </w:rPr>
        <w:t xml:space="preserve"> ábra – A feszültség szabályozása</w:t>
      </w:r>
    </w:p>
    <w:p w:rsidR="00C9383F" w:rsidRDefault="00C9383F" w:rsidP="00E53B9E">
      <w:pPr>
        <w:spacing w:after="0"/>
        <w:jc w:val="center"/>
        <w:rPr>
          <w:rFonts w:ascii="Times New Roman" w:hAnsi="Times New Roman" w:cs="Times New Roman"/>
          <w:i/>
          <w:sz w:val="24"/>
          <w:szCs w:val="24"/>
        </w:rPr>
      </w:pPr>
    </w:p>
    <w:p w:rsidR="00C9383F" w:rsidRDefault="00C9383F" w:rsidP="00C9383F">
      <w:pPr>
        <w:spacing w:after="0"/>
        <w:jc w:val="both"/>
        <w:rPr>
          <w:rFonts w:ascii="Times New Roman" w:hAnsi="Times New Roman" w:cs="Times New Roman"/>
          <w:sz w:val="24"/>
          <w:szCs w:val="24"/>
        </w:rPr>
      </w:pPr>
      <w:r>
        <w:rPr>
          <w:rFonts w:ascii="Times New Roman" w:hAnsi="Times New Roman" w:cs="Times New Roman"/>
          <w:sz w:val="24"/>
          <w:szCs w:val="24"/>
        </w:rPr>
        <w:t>A megtervezett tápfeszültség-szabályozás verifikációjára első lépésben számítógépes szimulációt használtam. Sajnos az eredetileg kiválasztott alkatrészekhez nem volt elérhető szimulációs modell, ezért új eszközöket kerestem, amelyek szimulációja könnyen megvalósítható volt. Azonban ezekhez sem találtam olyan modelleket</w:t>
      </w:r>
      <w:r w:rsidR="003F3492">
        <w:rPr>
          <w:rFonts w:ascii="Times New Roman" w:hAnsi="Times New Roman" w:cs="Times New Roman"/>
          <w:sz w:val="24"/>
          <w:szCs w:val="24"/>
        </w:rPr>
        <w:t>,</w:t>
      </w:r>
      <w:r>
        <w:rPr>
          <w:rFonts w:ascii="Times New Roman" w:hAnsi="Times New Roman" w:cs="Times New Roman"/>
          <w:sz w:val="24"/>
          <w:szCs w:val="24"/>
        </w:rPr>
        <w:t xml:space="preserve"> amiket ingyenes</w:t>
      </w:r>
      <w:r w:rsidR="003F3492">
        <w:rPr>
          <w:rFonts w:ascii="Times New Roman" w:hAnsi="Times New Roman" w:cs="Times New Roman"/>
          <w:sz w:val="24"/>
          <w:szCs w:val="24"/>
        </w:rPr>
        <w:t xml:space="preserve"> és nyílt forráskódú SPICE szimulátorokban használhattam volna, így az eredeti elképzeléseimmel szemben kénytelen voltam zárt forráskódú szimulátort alkalmazni (</w:t>
      </w:r>
      <w:proofErr w:type="spellStart"/>
      <w:r w:rsidR="003F3492">
        <w:rPr>
          <w:rFonts w:ascii="Times New Roman" w:hAnsi="Times New Roman" w:cs="Times New Roman"/>
          <w:sz w:val="24"/>
          <w:szCs w:val="24"/>
        </w:rPr>
        <w:t>OrCad</w:t>
      </w:r>
      <w:proofErr w:type="spellEnd"/>
      <w:r w:rsidR="003F3492">
        <w:rPr>
          <w:rFonts w:ascii="Times New Roman" w:hAnsi="Times New Roman" w:cs="Times New Roman"/>
          <w:sz w:val="24"/>
          <w:szCs w:val="24"/>
        </w:rPr>
        <w:t xml:space="preserve"> – </w:t>
      </w:r>
      <w:proofErr w:type="spellStart"/>
      <w:r w:rsidR="003F3492">
        <w:rPr>
          <w:rFonts w:ascii="Times New Roman" w:hAnsi="Times New Roman" w:cs="Times New Roman"/>
          <w:sz w:val="24"/>
          <w:szCs w:val="24"/>
        </w:rPr>
        <w:t>Pspice</w:t>
      </w:r>
      <w:proofErr w:type="spellEnd"/>
      <w:r w:rsidR="003F3492">
        <w:rPr>
          <w:rFonts w:ascii="Times New Roman" w:hAnsi="Times New Roman" w:cs="Times New Roman"/>
          <w:sz w:val="24"/>
          <w:szCs w:val="24"/>
        </w:rPr>
        <w:t>). A megtervezett áramkör bekapcsolási hullámformáját és kimeneti zaját vizsgáltam. A szimulációt csak időtartományban végeztem el, bár próbálkoztam a bemeneti feszültség alapján DC-</w:t>
      </w:r>
      <w:proofErr w:type="spellStart"/>
      <w:r w:rsidR="003F3492">
        <w:rPr>
          <w:rFonts w:ascii="Times New Roman" w:hAnsi="Times New Roman" w:cs="Times New Roman"/>
          <w:sz w:val="24"/>
          <w:szCs w:val="24"/>
        </w:rPr>
        <w:t>sweep</w:t>
      </w:r>
      <w:proofErr w:type="spellEnd"/>
      <w:r w:rsidR="003F3492">
        <w:rPr>
          <w:rFonts w:ascii="Times New Roman" w:hAnsi="Times New Roman" w:cs="Times New Roman"/>
          <w:sz w:val="24"/>
          <w:szCs w:val="24"/>
        </w:rPr>
        <w:t xml:space="preserve"> szimulációval is, az nem volt jól alkalmazható a felhasznált áramkörök </w:t>
      </w:r>
      <w:proofErr w:type="spellStart"/>
      <w:r w:rsidR="003F3492">
        <w:rPr>
          <w:rFonts w:ascii="Times New Roman" w:hAnsi="Times New Roman" w:cs="Times New Roman"/>
          <w:sz w:val="24"/>
          <w:szCs w:val="24"/>
        </w:rPr>
        <w:t>soft</w:t>
      </w:r>
      <w:proofErr w:type="spellEnd"/>
      <w:r w:rsidR="003F3492">
        <w:rPr>
          <w:rFonts w:ascii="Times New Roman" w:hAnsi="Times New Roman" w:cs="Times New Roman"/>
          <w:sz w:val="24"/>
          <w:szCs w:val="24"/>
        </w:rPr>
        <w:t xml:space="preserve">-start </w:t>
      </w:r>
      <w:r w:rsidR="00A3796F">
        <w:rPr>
          <w:rFonts w:ascii="Times New Roman" w:hAnsi="Times New Roman" w:cs="Times New Roman"/>
          <w:sz w:val="24"/>
          <w:szCs w:val="24"/>
        </w:rPr>
        <w:t>késleltetése</w:t>
      </w:r>
      <w:r w:rsidR="003F3492">
        <w:rPr>
          <w:rFonts w:ascii="Times New Roman" w:hAnsi="Times New Roman" w:cs="Times New Roman"/>
          <w:sz w:val="24"/>
          <w:szCs w:val="24"/>
        </w:rPr>
        <w:t xml:space="preserve"> miatt.</w:t>
      </w:r>
    </w:p>
    <w:p w:rsidR="002E43C6" w:rsidRPr="00C9383F" w:rsidRDefault="002E43C6" w:rsidP="00C9383F">
      <w:pPr>
        <w:spacing w:after="0"/>
        <w:jc w:val="both"/>
        <w:rPr>
          <w:rFonts w:ascii="Times New Roman" w:hAnsi="Times New Roman" w:cs="Times New Roman"/>
          <w:sz w:val="24"/>
          <w:szCs w:val="24"/>
        </w:rPr>
      </w:pPr>
    </w:p>
    <w:p w:rsidR="002E43C6" w:rsidRDefault="002E43C6" w:rsidP="00E53B9E">
      <w:pPr>
        <w:spacing w:after="0"/>
        <w:jc w:val="center"/>
        <w:rPr>
          <w:rFonts w:ascii="Times New Roman" w:hAnsi="Times New Roman" w:cs="Times New Roman"/>
          <w:i/>
          <w:sz w:val="24"/>
          <w:szCs w:val="24"/>
        </w:rPr>
      </w:pPr>
      <w:r>
        <w:rPr>
          <w:rFonts w:ascii="Times New Roman" w:hAnsi="Times New Roman" w:cs="Times New Roman"/>
          <w:i/>
          <w:noProof/>
          <w:sz w:val="24"/>
          <w:szCs w:val="24"/>
          <w:lang w:eastAsia="hu-HU"/>
        </w:rPr>
        <w:drawing>
          <wp:inline distT="0" distB="0" distL="0" distR="0">
            <wp:extent cx="5760720" cy="1866265"/>
            <wp:effectExtent l="0" t="0" r="0" b="63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_4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866265"/>
                    </a:xfrm>
                    <a:prstGeom prst="rect">
                      <a:avLst/>
                    </a:prstGeom>
                  </pic:spPr>
                </pic:pic>
              </a:graphicData>
            </a:graphic>
          </wp:inline>
        </w:drawing>
      </w:r>
    </w:p>
    <w:p w:rsidR="00C9383F" w:rsidRDefault="002E43C6" w:rsidP="00E53B9E">
      <w:pPr>
        <w:spacing w:after="0"/>
        <w:jc w:val="center"/>
        <w:rPr>
          <w:rFonts w:ascii="Times New Roman" w:hAnsi="Times New Roman" w:cs="Times New Roman"/>
          <w:i/>
          <w:sz w:val="24"/>
          <w:szCs w:val="24"/>
        </w:rPr>
      </w:pPr>
      <w:r>
        <w:rPr>
          <w:rFonts w:ascii="Times New Roman" w:hAnsi="Times New Roman" w:cs="Times New Roman"/>
          <w:i/>
          <w:sz w:val="24"/>
          <w:szCs w:val="24"/>
        </w:rPr>
        <w:t>1.4.2 ábra – A bekapcsolási hullámforma</w:t>
      </w:r>
    </w:p>
    <w:p w:rsidR="002E43C6" w:rsidRDefault="002E43C6" w:rsidP="00E53B9E">
      <w:pPr>
        <w:spacing w:after="0"/>
        <w:jc w:val="center"/>
        <w:rPr>
          <w:rFonts w:ascii="Times New Roman" w:hAnsi="Times New Roman" w:cs="Times New Roman"/>
          <w:i/>
          <w:sz w:val="24"/>
          <w:szCs w:val="24"/>
        </w:rPr>
      </w:pPr>
    </w:p>
    <w:p w:rsidR="002E43C6" w:rsidRDefault="002E43C6" w:rsidP="00E53B9E">
      <w:pPr>
        <w:spacing w:after="0"/>
        <w:jc w:val="center"/>
        <w:rPr>
          <w:rFonts w:ascii="Times New Roman" w:hAnsi="Times New Roman" w:cs="Times New Roman"/>
          <w:i/>
          <w:sz w:val="24"/>
          <w:szCs w:val="24"/>
        </w:rPr>
      </w:pPr>
    </w:p>
    <w:p w:rsidR="002E43C6" w:rsidRDefault="002E43C6" w:rsidP="002E43C6">
      <w:pPr>
        <w:spacing w:after="0"/>
        <w:jc w:val="both"/>
        <w:rPr>
          <w:rFonts w:ascii="Times New Roman" w:hAnsi="Times New Roman" w:cs="Times New Roman"/>
          <w:sz w:val="24"/>
          <w:szCs w:val="24"/>
        </w:rPr>
      </w:pPr>
      <w:r>
        <w:rPr>
          <w:rFonts w:ascii="Times New Roman" w:hAnsi="Times New Roman" w:cs="Times New Roman"/>
          <w:sz w:val="24"/>
          <w:szCs w:val="24"/>
        </w:rPr>
        <w:t xml:space="preserve">A bekapcsolási hullámformán jól megfigyelhető az egyes fokozatok viselkedése. A piros színű vonal a kapcsolóüzemű szabályzó bemeneti feszültségét mutatja, ebben az esetben akkumulátor használata nélkül, közvetlenül az USB-re csatlakoztatva. A valós körülmények szimulációja nehézkes lenne, mivel az akkumulátortöltő IC extra komplexitást jelent, valamint nem áll rendelkezésre hozzá szimulációs modell. Jól megfigyelhető, ahogy a </w:t>
      </w:r>
      <w:proofErr w:type="spellStart"/>
      <w:r>
        <w:rPr>
          <w:rFonts w:ascii="Times New Roman" w:hAnsi="Times New Roman" w:cs="Times New Roman"/>
          <w:sz w:val="24"/>
          <w:szCs w:val="24"/>
        </w:rPr>
        <w:t>Buck</w:t>
      </w:r>
      <w:proofErr w:type="spellEnd"/>
      <w:r>
        <w:rPr>
          <w:rFonts w:ascii="Times New Roman" w:hAnsi="Times New Roman" w:cs="Times New Roman"/>
          <w:sz w:val="24"/>
          <w:szCs w:val="24"/>
        </w:rPr>
        <w:t xml:space="preserve"> regulátor (kék vonal) </w:t>
      </w:r>
      <w:proofErr w:type="spellStart"/>
      <w:r>
        <w:rPr>
          <w:rFonts w:ascii="Times New Roman" w:hAnsi="Times New Roman" w:cs="Times New Roman"/>
          <w:sz w:val="24"/>
          <w:szCs w:val="24"/>
        </w:rPr>
        <w:t>soft</w:t>
      </w:r>
      <w:proofErr w:type="spellEnd"/>
      <w:r>
        <w:rPr>
          <w:rFonts w:ascii="Times New Roman" w:hAnsi="Times New Roman" w:cs="Times New Roman"/>
          <w:sz w:val="24"/>
          <w:szCs w:val="24"/>
        </w:rPr>
        <w:t xml:space="preserve">-start funkciója kb. 100-150 </w:t>
      </w:r>
      <w:proofErr w:type="spellStart"/>
      <w:r>
        <w:rPr>
          <w:rFonts w:ascii="Times New Roman" w:hAnsi="Times New Roman" w:cs="Times New Roman"/>
          <w:sz w:val="24"/>
          <w:szCs w:val="24"/>
        </w:rPr>
        <w:t>us</w:t>
      </w:r>
      <w:proofErr w:type="spellEnd"/>
      <w:r>
        <w:rPr>
          <w:rFonts w:ascii="Times New Roman" w:hAnsi="Times New Roman" w:cs="Times New Roman"/>
          <w:sz w:val="24"/>
          <w:szCs w:val="24"/>
        </w:rPr>
        <w:t xml:space="preserve"> késleltetéssel 700 </w:t>
      </w:r>
      <w:proofErr w:type="spellStart"/>
      <w:r>
        <w:rPr>
          <w:rFonts w:ascii="Times New Roman" w:hAnsi="Times New Roman" w:cs="Times New Roman"/>
          <w:sz w:val="24"/>
          <w:szCs w:val="24"/>
        </w:rPr>
        <w:t>us</w:t>
      </w:r>
      <w:proofErr w:type="spellEnd"/>
      <w:r>
        <w:rPr>
          <w:rFonts w:ascii="Times New Roman" w:hAnsi="Times New Roman" w:cs="Times New Roman"/>
          <w:sz w:val="24"/>
          <w:szCs w:val="24"/>
        </w:rPr>
        <w:t xml:space="preserve"> alatt eléri a megfelelő 3.45V-os feszültségszintet. Ezután az LDO engedélyező jele</w:t>
      </w:r>
      <w:r w:rsidR="00193C5C">
        <w:rPr>
          <w:rFonts w:ascii="Times New Roman" w:hAnsi="Times New Roman" w:cs="Times New Roman"/>
          <w:sz w:val="24"/>
          <w:szCs w:val="24"/>
        </w:rPr>
        <w:t xml:space="preserve"> aktív állapotba vált, és a kimeneti feszültség kb. 2ms alatt eléri a névleges 3.3V-ot. A fokozatok szekvenciálisan történő bekapcsolása biztosítja, hogy a tápfeszültség megjelenése a rendszerben biztonságosan történjen. A bekapcsolási időn a kimeneti és köztes kondenzátorok értékének csökkentésével lehetne javítani, de ez a kimeneti zaj növekedésével járna, ami nem elfogadható, valamint esetünkben a bekapcsolási idő nem kritikus paraméter.</w:t>
      </w:r>
    </w:p>
    <w:p w:rsidR="002E43C6" w:rsidRPr="002E43C6" w:rsidRDefault="002E43C6" w:rsidP="002E43C6">
      <w:pPr>
        <w:spacing w:after="0"/>
        <w:jc w:val="both"/>
        <w:rPr>
          <w:rFonts w:ascii="Times New Roman" w:hAnsi="Times New Roman" w:cs="Times New Roman"/>
          <w:sz w:val="24"/>
          <w:szCs w:val="24"/>
        </w:rPr>
      </w:pPr>
    </w:p>
    <w:p w:rsidR="002E43C6" w:rsidRDefault="002E43C6" w:rsidP="00E53B9E">
      <w:pPr>
        <w:spacing w:after="0"/>
        <w:jc w:val="center"/>
        <w:rPr>
          <w:rFonts w:ascii="Times New Roman" w:hAnsi="Times New Roman" w:cs="Times New Roman"/>
          <w:i/>
          <w:sz w:val="24"/>
          <w:szCs w:val="24"/>
        </w:rPr>
      </w:pPr>
      <w:r>
        <w:rPr>
          <w:rFonts w:ascii="Times New Roman" w:hAnsi="Times New Roman" w:cs="Times New Roman"/>
          <w:i/>
          <w:noProof/>
          <w:sz w:val="24"/>
          <w:szCs w:val="24"/>
          <w:lang w:eastAsia="hu-HU"/>
        </w:rPr>
        <w:drawing>
          <wp:inline distT="0" distB="0" distL="0" distR="0">
            <wp:extent cx="5760720" cy="181483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_4_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814830"/>
                    </a:xfrm>
                    <a:prstGeom prst="rect">
                      <a:avLst/>
                    </a:prstGeom>
                  </pic:spPr>
                </pic:pic>
              </a:graphicData>
            </a:graphic>
          </wp:inline>
        </w:drawing>
      </w:r>
    </w:p>
    <w:p w:rsidR="002E43C6" w:rsidRDefault="002E43C6" w:rsidP="00E53B9E">
      <w:pPr>
        <w:spacing w:after="0"/>
        <w:jc w:val="center"/>
        <w:rPr>
          <w:rFonts w:ascii="Times New Roman" w:hAnsi="Times New Roman" w:cs="Times New Roman"/>
          <w:i/>
          <w:sz w:val="24"/>
          <w:szCs w:val="24"/>
        </w:rPr>
      </w:pPr>
      <w:r>
        <w:rPr>
          <w:rFonts w:ascii="Times New Roman" w:hAnsi="Times New Roman" w:cs="Times New Roman"/>
          <w:i/>
          <w:sz w:val="24"/>
          <w:szCs w:val="24"/>
        </w:rPr>
        <w:t>1.4.3 ábra – A kimeneti zajszint</w:t>
      </w:r>
    </w:p>
    <w:p w:rsidR="00193C5C" w:rsidRDefault="00193C5C" w:rsidP="00193C5C">
      <w:pPr>
        <w:spacing w:after="0"/>
        <w:rPr>
          <w:rFonts w:ascii="Times New Roman" w:hAnsi="Times New Roman" w:cs="Times New Roman"/>
          <w:sz w:val="24"/>
          <w:szCs w:val="24"/>
        </w:rPr>
      </w:pPr>
    </w:p>
    <w:p w:rsidR="00193C5C" w:rsidRPr="00193C5C" w:rsidRDefault="00193C5C" w:rsidP="002877E6">
      <w:pPr>
        <w:spacing w:after="0"/>
        <w:jc w:val="both"/>
        <w:rPr>
          <w:rFonts w:ascii="Times New Roman" w:hAnsi="Times New Roman" w:cs="Times New Roman"/>
          <w:sz w:val="24"/>
          <w:szCs w:val="24"/>
        </w:rPr>
      </w:pPr>
      <w:r>
        <w:rPr>
          <w:rFonts w:ascii="Times New Roman" w:hAnsi="Times New Roman" w:cs="Times New Roman"/>
          <w:sz w:val="24"/>
          <w:szCs w:val="24"/>
        </w:rPr>
        <w:t xml:space="preserve">A kimeneti feszültség hullámossága leginkább a </w:t>
      </w:r>
      <w:proofErr w:type="spellStart"/>
      <w:r>
        <w:rPr>
          <w:rFonts w:ascii="Times New Roman" w:hAnsi="Times New Roman" w:cs="Times New Roman"/>
          <w:sz w:val="24"/>
          <w:szCs w:val="24"/>
        </w:rPr>
        <w:t>Buck</w:t>
      </w:r>
      <w:proofErr w:type="spellEnd"/>
      <w:r>
        <w:rPr>
          <w:rFonts w:ascii="Times New Roman" w:hAnsi="Times New Roman" w:cs="Times New Roman"/>
          <w:sz w:val="24"/>
          <w:szCs w:val="24"/>
        </w:rPr>
        <w:t xml:space="preserve"> regulátor kapcsolóüzemű működéséből adódik. Az LDO csillapítása mintegy 60dB, így az ábráról is leolvasható módon a kimenet hullámossága mindösszesen 0.5mV</w:t>
      </w:r>
      <w:r w:rsidR="002877E6">
        <w:rPr>
          <w:rFonts w:ascii="Times New Roman" w:hAnsi="Times New Roman" w:cs="Times New Roman"/>
          <w:sz w:val="24"/>
          <w:szCs w:val="24"/>
        </w:rPr>
        <w:t xml:space="preserve"> és csökkenő tendenciát mutat. Az ábrán még nem látható, de a kimeneti feszültség sokkal pontosabban megközelíti a 3.3V-ot és a hullámossága is csökken.</w:t>
      </w:r>
    </w:p>
    <w:p w:rsidR="00A90616" w:rsidRPr="00A90616" w:rsidRDefault="00387257" w:rsidP="00A90616">
      <w:pPr>
        <w:pStyle w:val="Cmsor2"/>
      </w:pPr>
      <w:bookmarkStart w:id="6" w:name="_Toc33127171"/>
      <w:r>
        <w:t>A fogyasztás felügyelete</w:t>
      </w:r>
      <w:bookmarkEnd w:id="6"/>
    </w:p>
    <w:p w:rsidR="001E16C0" w:rsidRDefault="001E16C0" w:rsidP="00A350A2">
      <w:pPr>
        <w:spacing w:after="0"/>
        <w:jc w:val="both"/>
        <w:rPr>
          <w:rFonts w:ascii="Times New Roman" w:hAnsi="Times New Roman" w:cs="Times New Roman"/>
          <w:sz w:val="24"/>
          <w:szCs w:val="24"/>
        </w:rPr>
      </w:pPr>
      <w:r>
        <w:rPr>
          <w:rFonts w:ascii="Times New Roman" w:hAnsi="Times New Roman" w:cs="Times New Roman"/>
          <w:sz w:val="24"/>
          <w:szCs w:val="24"/>
        </w:rPr>
        <w:t xml:space="preserve">Az eszköz diagnosztikai célból folyamatosan megfigyeli a pillanatnyi fogyasztását. A bővítőmodulokra való tekintettel két csatornára van szükség, hogy az alapmodul és a bővítőmodul fogyasztása külön-külön </w:t>
      </w:r>
      <w:r w:rsidR="00EB5361">
        <w:rPr>
          <w:rFonts w:ascii="Times New Roman" w:hAnsi="Times New Roman" w:cs="Times New Roman"/>
          <w:sz w:val="24"/>
          <w:szCs w:val="24"/>
        </w:rPr>
        <w:t xml:space="preserve">is </w:t>
      </w:r>
      <w:r>
        <w:rPr>
          <w:rFonts w:ascii="Times New Roman" w:hAnsi="Times New Roman" w:cs="Times New Roman"/>
          <w:sz w:val="24"/>
          <w:szCs w:val="24"/>
        </w:rPr>
        <w:t xml:space="preserve">felügyelhető legyen. A feladatot a Microchip PAC1720 IC-je látja el, amely alkalmas két külső precíziós mérőellenálláson átfolyó áram, valamint a buszfeszültség mérésére, illetve ezekből az energiafelvétel meghatározására. Az áramkör </w:t>
      </w:r>
      <w:proofErr w:type="spellStart"/>
      <w:r>
        <w:rPr>
          <w:rFonts w:ascii="Times New Roman" w:hAnsi="Times New Roman" w:cs="Times New Roman"/>
          <w:sz w:val="24"/>
          <w:szCs w:val="24"/>
        </w:rPr>
        <w:t>SMBus</w:t>
      </w:r>
      <w:proofErr w:type="spellEnd"/>
      <w:r>
        <w:rPr>
          <w:rFonts w:ascii="Times New Roman" w:hAnsi="Times New Roman" w:cs="Times New Roman"/>
          <w:sz w:val="24"/>
          <w:szCs w:val="24"/>
        </w:rPr>
        <w:t xml:space="preserve"> kommunikációval van ellátva, így illeszthető a meglévő I2C buszra. Rendelkezik egy </w:t>
      </w:r>
      <w:proofErr w:type="spellStart"/>
      <w:r>
        <w:rPr>
          <w:rFonts w:ascii="Times New Roman" w:hAnsi="Times New Roman" w:cs="Times New Roman"/>
          <w:sz w:val="24"/>
          <w:szCs w:val="24"/>
        </w:rPr>
        <w:t>open-drain</w:t>
      </w:r>
      <w:proofErr w:type="spellEnd"/>
      <w:r>
        <w:rPr>
          <w:rFonts w:ascii="Times New Roman" w:hAnsi="Times New Roman" w:cs="Times New Roman"/>
          <w:sz w:val="24"/>
          <w:szCs w:val="24"/>
        </w:rPr>
        <w:t xml:space="preserve"> ALERT/ kimenettel is, amelyen keresztül a mikrokontrollertől megszakítást kérhet, ha a mért paraméterek egy programozható kritikus tartományba kerülnek.</w:t>
      </w:r>
      <w:r w:rsidR="005231C7">
        <w:rPr>
          <w:rFonts w:ascii="Times New Roman" w:hAnsi="Times New Roman" w:cs="Times New Roman"/>
          <w:sz w:val="24"/>
          <w:szCs w:val="24"/>
        </w:rPr>
        <w:t xml:space="preserve"> Hasonló kialakítással rendelkezik a</w:t>
      </w:r>
      <w:r w:rsidR="00180871">
        <w:rPr>
          <w:rFonts w:ascii="Times New Roman" w:hAnsi="Times New Roman" w:cs="Times New Roman"/>
          <w:sz w:val="24"/>
          <w:szCs w:val="24"/>
        </w:rPr>
        <w:t xml:space="preserve"> PAC1932 is, így alternatívája</w:t>
      </w:r>
      <w:r w:rsidR="005231C7">
        <w:rPr>
          <w:rFonts w:ascii="Times New Roman" w:hAnsi="Times New Roman" w:cs="Times New Roman"/>
          <w:sz w:val="24"/>
          <w:szCs w:val="24"/>
        </w:rPr>
        <w:t>ként szolgálhat a jelenlegi megoldásnak.</w:t>
      </w:r>
    </w:p>
    <w:p w:rsidR="000847B3" w:rsidRDefault="000847B3" w:rsidP="00A350A2">
      <w:pPr>
        <w:spacing w:after="0"/>
        <w:jc w:val="both"/>
        <w:rPr>
          <w:rFonts w:ascii="Times New Roman" w:hAnsi="Times New Roman" w:cs="Times New Roman"/>
          <w:sz w:val="24"/>
          <w:szCs w:val="24"/>
        </w:rPr>
      </w:pPr>
    </w:p>
    <w:p w:rsidR="00E53B9E" w:rsidRDefault="00E53B9E" w:rsidP="00E53B9E">
      <w:pPr>
        <w:spacing w:after="0"/>
        <w:jc w:val="center"/>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extent cx="5466477" cy="3277355"/>
            <wp:effectExtent l="0" t="0" r="127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_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5830" cy="3306944"/>
                    </a:xfrm>
                    <a:prstGeom prst="rect">
                      <a:avLst/>
                    </a:prstGeom>
                  </pic:spPr>
                </pic:pic>
              </a:graphicData>
            </a:graphic>
          </wp:inline>
        </w:drawing>
      </w:r>
    </w:p>
    <w:p w:rsidR="005231C7" w:rsidRDefault="00E53B9E" w:rsidP="00E53B9E">
      <w:pPr>
        <w:spacing w:after="0"/>
        <w:jc w:val="center"/>
        <w:rPr>
          <w:rFonts w:ascii="Times New Roman" w:hAnsi="Times New Roman" w:cs="Times New Roman"/>
          <w:i/>
          <w:sz w:val="24"/>
          <w:szCs w:val="24"/>
        </w:rPr>
      </w:pPr>
      <w:r>
        <w:rPr>
          <w:rFonts w:ascii="Times New Roman" w:hAnsi="Times New Roman" w:cs="Times New Roman"/>
          <w:i/>
          <w:sz w:val="24"/>
          <w:szCs w:val="24"/>
        </w:rPr>
        <w:t>1.5 ábra – A fogyasztás felügyelete</w:t>
      </w:r>
    </w:p>
    <w:p w:rsidR="005231C7" w:rsidRDefault="00387257" w:rsidP="00387257">
      <w:pPr>
        <w:pStyle w:val="Cmsor2"/>
      </w:pPr>
      <w:bookmarkStart w:id="7" w:name="_Toc33127172"/>
      <w:proofErr w:type="spellStart"/>
      <w:r>
        <w:t>Power-on</w:t>
      </w:r>
      <w:proofErr w:type="spellEnd"/>
      <w:r>
        <w:t xml:space="preserve"> </w:t>
      </w:r>
      <w:proofErr w:type="spellStart"/>
      <w:r>
        <w:t>reset</w:t>
      </w:r>
      <w:bookmarkEnd w:id="7"/>
      <w:proofErr w:type="spellEnd"/>
    </w:p>
    <w:p w:rsidR="005231C7" w:rsidRDefault="00CD7774" w:rsidP="00A350A2">
      <w:pPr>
        <w:spacing w:after="0"/>
        <w:jc w:val="both"/>
        <w:rPr>
          <w:rFonts w:ascii="Times New Roman" w:hAnsi="Times New Roman" w:cs="Times New Roman"/>
          <w:sz w:val="24"/>
          <w:szCs w:val="24"/>
        </w:rPr>
      </w:pPr>
      <w:r>
        <w:rPr>
          <w:rFonts w:ascii="Times New Roman" w:hAnsi="Times New Roman" w:cs="Times New Roman"/>
          <w:sz w:val="24"/>
          <w:szCs w:val="24"/>
        </w:rPr>
        <w:t>Annak érdekében, hogy a rendszerfeszültség a minimálisnál alacsonyabb szintre zuhanása (</w:t>
      </w:r>
      <w:proofErr w:type="spellStart"/>
      <w:r>
        <w:rPr>
          <w:rFonts w:ascii="Times New Roman" w:hAnsi="Times New Roman" w:cs="Times New Roman"/>
          <w:sz w:val="24"/>
          <w:szCs w:val="24"/>
        </w:rPr>
        <w:t>brownout</w:t>
      </w:r>
      <w:proofErr w:type="spellEnd"/>
      <w:r>
        <w:rPr>
          <w:rFonts w:ascii="Times New Roman" w:hAnsi="Times New Roman" w:cs="Times New Roman"/>
          <w:sz w:val="24"/>
          <w:szCs w:val="24"/>
        </w:rPr>
        <w:t xml:space="preserve">) a mikrokontroller megfelelő RESET állapotát eredményezze, egy feszültségfigyelő áramkör </w:t>
      </w:r>
      <w:r w:rsidR="00BF4EF5">
        <w:rPr>
          <w:rFonts w:ascii="Times New Roman" w:hAnsi="Times New Roman" w:cs="Times New Roman"/>
          <w:sz w:val="24"/>
          <w:szCs w:val="24"/>
        </w:rPr>
        <w:t xml:space="preserve">(STM6315) </w:t>
      </w:r>
      <w:r w:rsidR="007132BE">
        <w:rPr>
          <w:rFonts w:ascii="Times New Roman" w:hAnsi="Times New Roman" w:cs="Times New Roman"/>
          <w:sz w:val="24"/>
          <w:szCs w:val="24"/>
        </w:rPr>
        <w:t>került illesztésre</w:t>
      </w:r>
      <w:r>
        <w:rPr>
          <w:rFonts w:ascii="Times New Roman" w:hAnsi="Times New Roman" w:cs="Times New Roman"/>
          <w:sz w:val="24"/>
          <w:szCs w:val="24"/>
        </w:rPr>
        <w:t>. Az áramkör 2.93V-os rendszerfeszültségnél alacsonyra húzza a mikrokontroller engedélyező bemenetét. A feszültség megfigyelése mellett az áramkör rendelkezik egy alacsony-aktív MR/ bemenettel, melynek segítségével külső forrásból (nyomógomb) is kiváltható a RESET. A nyomógomb pergésmentesítését az IC magától elvégzi, majd a mikrokontroller által elvártnál (50us) lényegesen hosszabb ideig (210ms)</w:t>
      </w:r>
      <w:r w:rsidR="00BF4EF5">
        <w:rPr>
          <w:rFonts w:ascii="Times New Roman" w:hAnsi="Times New Roman" w:cs="Times New Roman"/>
          <w:sz w:val="24"/>
          <w:szCs w:val="24"/>
        </w:rPr>
        <w:t xml:space="preserve"> RESET állapotot biztosít.</w:t>
      </w:r>
      <w:r w:rsidR="007132BE">
        <w:rPr>
          <w:rFonts w:ascii="Times New Roman" w:hAnsi="Times New Roman" w:cs="Times New Roman"/>
          <w:sz w:val="24"/>
          <w:szCs w:val="24"/>
        </w:rPr>
        <w:t xml:space="preserve"> Az IC kimenete alacsony-aktív és </w:t>
      </w:r>
      <w:proofErr w:type="spellStart"/>
      <w:r w:rsidR="007132BE">
        <w:rPr>
          <w:rFonts w:ascii="Times New Roman" w:hAnsi="Times New Roman" w:cs="Times New Roman"/>
          <w:sz w:val="24"/>
          <w:szCs w:val="24"/>
        </w:rPr>
        <w:t>open-drain</w:t>
      </w:r>
      <w:proofErr w:type="spellEnd"/>
      <w:r w:rsidR="007132BE">
        <w:rPr>
          <w:rFonts w:ascii="Times New Roman" w:hAnsi="Times New Roman" w:cs="Times New Roman"/>
          <w:sz w:val="24"/>
          <w:szCs w:val="24"/>
        </w:rPr>
        <w:t>, ezzel biztosítható, hogy esetleges további források (pl. bővítőmodul) is kezdeményezhessenek RESET-et.</w:t>
      </w:r>
    </w:p>
    <w:p w:rsidR="007132BE" w:rsidRDefault="007132BE" w:rsidP="00A350A2">
      <w:pPr>
        <w:spacing w:after="0"/>
        <w:jc w:val="both"/>
        <w:rPr>
          <w:rFonts w:ascii="Times New Roman" w:hAnsi="Times New Roman" w:cs="Times New Roman"/>
          <w:sz w:val="24"/>
          <w:szCs w:val="24"/>
        </w:rPr>
      </w:pPr>
    </w:p>
    <w:p w:rsidR="007B2E39" w:rsidRDefault="007B2E39" w:rsidP="007B2E39">
      <w:pPr>
        <w:spacing w:after="0"/>
        <w:jc w:val="center"/>
        <w:rPr>
          <w:rFonts w:ascii="Times New Roman" w:hAnsi="Times New Roman" w:cs="Times New Roman"/>
          <w:i/>
          <w:sz w:val="24"/>
          <w:szCs w:val="24"/>
        </w:rPr>
      </w:pPr>
      <w:r>
        <w:rPr>
          <w:rFonts w:ascii="Times New Roman" w:hAnsi="Times New Roman" w:cs="Times New Roman"/>
          <w:i/>
          <w:noProof/>
          <w:sz w:val="24"/>
          <w:szCs w:val="24"/>
          <w:lang w:eastAsia="hu-HU"/>
        </w:rPr>
        <w:drawing>
          <wp:inline distT="0" distB="0" distL="0" distR="0">
            <wp:extent cx="2574951" cy="238875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_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4888" cy="2453635"/>
                    </a:xfrm>
                    <a:prstGeom prst="rect">
                      <a:avLst/>
                    </a:prstGeom>
                  </pic:spPr>
                </pic:pic>
              </a:graphicData>
            </a:graphic>
          </wp:inline>
        </w:drawing>
      </w:r>
    </w:p>
    <w:p w:rsidR="00487A49" w:rsidRDefault="007B2E39" w:rsidP="007B2E39">
      <w:pPr>
        <w:spacing w:after="0"/>
        <w:jc w:val="center"/>
        <w:rPr>
          <w:rFonts w:ascii="Times New Roman" w:hAnsi="Times New Roman" w:cs="Times New Roman"/>
          <w:i/>
          <w:sz w:val="24"/>
          <w:szCs w:val="24"/>
        </w:rPr>
      </w:pPr>
      <w:r>
        <w:rPr>
          <w:rFonts w:ascii="Times New Roman" w:hAnsi="Times New Roman" w:cs="Times New Roman"/>
          <w:i/>
          <w:sz w:val="24"/>
          <w:szCs w:val="24"/>
        </w:rPr>
        <w:t xml:space="preserve">1.6 ábra – </w:t>
      </w:r>
      <w:proofErr w:type="spellStart"/>
      <w:r>
        <w:rPr>
          <w:rFonts w:ascii="Times New Roman" w:hAnsi="Times New Roman" w:cs="Times New Roman"/>
          <w:i/>
          <w:sz w:val="24"/>
          <w:szCs w:val="24"/>
        </w:rPr>
        <w:t>Power-on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reset</w:t>
      </w:r>
      <w:proofErr w:type="spellEnd"/>
      <w:r>
        <w:rPr>
          <w:rFonts w:ascii="Times New Roman" w:hAnsi="Times New Roman" w:cs="Times New Roman"/>
          <w:i/>
          <w:sz w:val="24"/>
          <w:szCs w:val="24"/>
        </w:rPr>
        <w:t xml:space="preserve"> áramkör</w:t>
      </w:r>
    </w:p>
    <w:p w:rsidR="00487A49" w:rsidRDefault="00487A49" w:rsidP="00487A49">
      <w:pPr>
        <w:pStyle w:val="Cmsor2"/>
      </w:pPr>
      <w:bookmarkStart w:id="8" w:name="_Toc33127173"/>
      <w:r>
        <w:lastRenderedPageBreak/>
        <w:t>Források</w:t>
      </w:r>
      <w:bookmarkEnd w:id="8"/>
    </w:p>
    <w:p w:rsidR="00812C85" w:rsidRDefault="00487A49" w:rsidP="00487A49">
      <w:pPr>
        <w:rPr>
          <w:rFonts w:ascii="Times New Roman" w:hAnsi="Times New Roman" w:cs="Times New Roman"/>
          <w:sz w:val="24"/>
          <w:szCs w:val="24"/>
        </w:rPr>
      </w:pPr>
      <w:r w:rsidRPr="00487A49">
        <w:rPr>
          <w:rFonts w:ascii="Times New Roman" w:hAnsi="Times New Roman" w:cs="Times New Roman"/>
          <w:sz w:val="24"/>
          <w:szCs w:val="24"/>
        </w:rPr>
        <w:t xml:space="preserve">A tervezés során segítségemre voltak felhasznált integrált áramkörök adatlapjai, valamint néhány internetes </w:t>
      </w:r>
      <w:r w:rsidR="000E5C38">
        <w:rPr>
          <w:rFonts w:ascii="Times New Roman" w:hAnsi="Times New Roman" w:cs="Times New Roman"/>
          <w:sz w:val="24"/>
          <w:szCs w:val="24"/>
        </w:rPr>
        <w:t xml:space="preserve">és egyetemi </w:t>
      </w:r>
      <w:r w:rsidRPr="00487A49">
        <w:rPr>
          <w:rFonts w:ascii="Times New Roman" w:hAnsi="Times New Roman" w:cs="Times New Roman"/>
          <w:sz w:val="24"/>
          <w:szCs w:val="24"/>
        </w:rPr>
        <w:t>forrás:</w:t>
      </w:r>
    </w:p>
    <w:p w:rsidR="00812C85" w:rsidRPr="00812C85" w:rsidRDefault="00812C85" w:rsidP="00F705CF">
      <w:pPr>
        <w:pStyle w:val="Listaszerbekezds"/>
        <w:numPr>
          <w:ilvl w:val="0"/>
          <w:numId w:val="42"/>
        </w:numPr>
        <w:rPr>
          <w:rFonts w:ascii="Times New Roman" w:hAnsi="Times New Roman" w:cs="Times New Roman"/>
          <w:sz w:val="24"/>
          <w:szCs w:val="24"/>
        </w:rPr>
      </w:pPr>
      <w:r w:rsidRPr="00812C85">
        <w:rPr>
          <w:rFonts w:ascii="Times New Roman" w:hAnsi="Times New Roman" w:cs="Times New Roman"/>
          <w:sz w:val="24"/>
          <w:szCs w:val="24"/>
        </w:rPr>
        <w:t>74LVC1G19</w:t>
      </w:r>
      <w:r w:rsidR="00487A49" w:rsidRPr="00812C85">
        <w:rPr>
          <w:rFonts w:ascii="Times New Roman" w:hAnsi="Times New Roman" w:cs="Times New Roman"/>
          <w:sz w:val="24"/>
          <w:szCs w:val="24"/>
        </w:rPr>
        <w:t xml:space="preserve"> - </w:t>
      </w:r>
      <w:r>
        <w:rPr>
          <w:rFonts w:ascii="Times New Roman" w:hAnsi="Times New Roman" w:cs="Times New Roman"/>
          <w:sz w:val="24"/>
          <w:szCs w:val="24"/>
        </w:rPr>
        <w:br/>
      </w:r>
      <w:hyperlink r:id="rId16" w:history="1">
        <w:r w:rsidRPr="00812C85">
          <w:rPr>
            <w:rFonts w:ascii="Times New Roman" w:hAnsi="Times New Roman" w:cs="Times New Roman"/>
            <w:i/>
            <w:sz w:val="24"/>
            <w:szCs w:val="24"/>
          </w:rPr>
          <w:t>https://assets.nexperia.com/documents/data-sheet/74LVC1G19_Q100.pdf</w:t>
        </w:r>
      </w:hyperlink>
    </w:p>
    <w:p w:rsidR="00812C85" w:rsidRPr="00812C85" w:rsidRDefault="00812C85" w:rsidP="00F705CF">
      <w:pPr>
        <w:pStyle w:val="Listaszerbekezds"/>
        <w:numPr>
          <w:ilvl w:val="0"/>
          <w:numId w:val="42"/>
        </w:numPr>
        <w:rPr>
          <w:rFonts w:ascii="Times New Roman" w:hAnsi="Times New Roman" w:cs="Times New Roman"/>
          <w:sz w:val="24"/>
          <w:szCs w:val="24"/>
        </w:rPr>
      </w:pPr>
      <w:r w:rsidRPr="00812C85">
        <w:rPr>
          <w:rFonts w:ascii="Times New Roman" w:hAnsi="Times New Roman" w:cs="Times New Roman"/>
          <w:sz w:val="24"/>
          <w:szCs w:val="24"/>
        </w:rPr>
        <w:t xml:space="preserve">USB6B1 - </w:t>
      </w:r>
      <w:hyperlink r:id="rId17" w:history="1">
        <w:r w:rsidRPr="00812C85">
          <w:rPr>
            <w:rFonts w:ascii="Times New Roman" w:hAnsi="Times New Roman" w:cs="Times New Roman"/>
            <w:i/>
            <w:sz w:val="24"/>
            <w:szCs w:val="24"/>
          </w:rPr>
          <w:t>https://www.st.com/resource/en/datasheet/usb6b1.pdf</w:t>
        </w:r>
      </w:hyperlink>
    </w:p>
    <w:p w:rsidR="00487A49" w:rsidRPr="00487A49" w:rsidRDefault="00487A49" w:rsidP="00487A49">
      <w:pPr>
        <w:pStyle w:val="Listaszerbekezds"/>
        <w:numPr>
          <w:ilvl w:val="0"/>
          <w:numId w:val="42"/>
        </w:numPr>
        <w:rPr>
          <w:rFonts w:ascii="Times New Roman" w:hAnsi="Times New Roman" w:cs="Times New Roman"/>
          <w:sz w:val="24"/>
          <w:szCs w:val="24"/>
        </w:rPr>
      </w:pPr>
      <w:r>
        <w:rPr>
          <w:rFonts w:ascii="Times New Roman" w:hAnsi="Times New Roman" w:cs="Times New Roman"/>
          <w:sz w:val="24"/>
          <w:szCs w:val="24"/>
        </w:rPr>
        <w:t xml:space="preserve">BQ24075 - </w:t>
      </w:r>
      <w:hyperlink r:id="rId18" w:history="1">
        <w:r w:rsidRPr="00487A49">
          <w:rPr>
            <w:rFonts w:ascii="Times New Roman" w:hAnsi="Times New Roman" w:cs="Times New Roman"/>
            <w:i/>
            <w:sz w:val="24"/>
            <w:szCs w:val="24"/>
          </w:rPr>
          <w:t>http://www.ti.com/lit/ds/slusau3b/slusau3b.pdf</w:t>
        </w:r>
      </w:hyperlink>
    </w:p>
    <w:p w:rsidR="00487A49" w:rsidRPr="00487A49" w:rsidRDefault="00487A49" w:rsidP="00487A49">
      <w:pPr>
        <w:pStyle w:val="Listaszerbekezds"/>
        <w:numPr>
          <w:ilvl w:val="0"/>
          <w:numId w:val="42"/>
        </w:numPr>
        <w:rPr>
          <w:rFonts w:ascii="Times New Roman" w:hAnsi="Times New Roman" w:cs="Times New Roman"/>
          <w:sz w:val="24"/>
          <w:szCs w:val="24"/>
        </w:rPr>
      </w:pPr>
      <w:r>
        <w:rPr>
          <w:rFonts w:ascii="Times New Roman" w:hAnsi="Times New Roman" w:cs="Times New Roman"/>
          <w:sz w:val="24"/>
          <w:szCs w:val="24"/>
        </w:rPr>
        <w:t>BQ2970 -</w:t>
      </w:r>
      <w:r w:rsidRPr="00487A49">
        <w:rPr>
          <w:rFonts w:ascii="Times New Roman" w:hAnsi="Times New Roman" w:cs="Times New Roman"/>
          <w:i/>
          <w:sz w:val="24"/>
          <w:szCs w:val="24"/>
        </w:rPr>
        <w:t xml:space="preserve"> </w:t>
      </w:r>
      <w:hyperlink r:id="rId19" w:history="1">
        <w:r w:rsidRPr="00487A49">
          <w:rPr>
            <w:rFonts w:ascii="Times New Roman" w:hAnsi="Times New Roman" w:cs="Times New Roman"/>
            <w:i/>
            <w:sz w:val="24"/>
            <w:szCs w:val="24"/>
          </w:rPr>
          <w:t>http://www.ti.com/lit/ds/symlink/bq2970.pdf</w:t>
        </w:r>
      </w:hyperlink>
    </w:p>
    <w:p w:rsidR="00487A49" w:rsidRPr="00D066FB" w:rsidRDefault="00D066FB" w:rsidP="00487A49">
      <w:pPr>
        <w:pStyle w:val="Listaszerbekezds"/>
        <w:numPr>
          <w:ilvl w:val="0"/>
          <w:numId w:val="42"/>
        </w:numPr>
        <w:rPr>
          <w:rFonts w:ascii="Times New Roman" w:hAnsi="Times New Roman" w:cs="Times New Roman"/>
          <w:i/>
          <w:sz w:val="24"/>
          <w:szCs w:val="24"/>
        </w:rPr>
      </w:pPr>
      <w:r>
        <w:rPr>
          <w:rFonts w:ascii="Times New Roman" w:hAnsi="Times New Roman" w:cs="Times New Roman"/>
          <w:sz w:val="24"/>
          <w:szCs w:val="24"/>
        </w:rPr>
        <w:t>TLV62568P</w:t>
      </w:r>
      <w:r w:rsidR="00487A49">
        <w:rPr>
          <w:rFonts w:ascii="Times New Roman" w:hAnsi="Times New Roman" w:cs="Times New Roman"/>
          <w:sz w:val="24"/>
          <w:szCs w:val="24"/>
        </w:rPr>
        <w:t xml:space="preserve"> -</w:t>
      </w:r>
      <w:r w:rsidR="00487A49" w:rsidRPr="00487A49">
        <w:rPr>
          <w:rFonts w:ascii="Times New Roman" w:hAnsi="Times New Roman" w:cs="Times New Roman"/>
          <w:i/>
          <w:sz w:val="24"/>
          <w:szCs w:val="24"/>
        </w:rPr>
        <w:t xml:space="preserve"> </w:t>
      </w:r>
      <w:hyperlink r:id="rId20" w:history="1">
        <w:r w:rsidRPr="00D066FB">
          <w:rPr>
            <w:rFonts w:ascii="Times New Roman" w:hAnsi="Times New Roman" w:cs="Times New Roman"/>
            <w:i/>
            <w:sz w:val="24"/>
            <w:szCs w:val="24"/>
          </w:rPr>
          <w:t>http://www.ti.com/lit/ds/symlink/tlv62568.pdf</w:t>
        </w:r>
      </w:hyperlink>
    </w:p>
    <w:p w:rsidR="00D066FB" w:rsidRPr="00D066FB" w:rsidRDefault="00D066FB" w:rsidP="0019374D">
      <w:pPr>
        <w:pStyle w:val="Listaszerbekezds"/>
        <w:numPr>
          <w:ilvl w:val="0"/>
          <w:numId w:val="42"/>
        </w:numPr>
        <w:rPr>
          <w:rFonts w:ascii="Times New Roman" w:hAnsi="Times New Roman" w:cs="Times New Roman"/>
          <w:sz w:val="24"/>
          <w:szCs w:val="24"/>
        </w:rPr>
      </w:pPr>
      <w:r w:rsidRPr="00D066FB">
        <w:rPr>
          <w:rFonts w:ascii="Times New Roman" w:hAnsi="Times New Roman" w:cs="Times New Roman"/>
          <w:sz w:val="24"/>
          <w:szCs w:val="24"/>
        </w:rPr>
        <w:t>TPS73733</w:t>
      </w:r>
      <w:r w:rsidR="00487A49" w:rsidRPr="00D066FB">
        <w:rPr>
          <w:rFonts w:ascii="Times New Roman" w:hAnsi="Times New Roman" w:cs="Times New Roman"/>
          <w:sz w:val="24"/>
          <w:szCs w:val="24"/>
        </w:rPr>
        <w:t xml:space="preserve"> - </w:t>
      </w:r>
      <w:hyperlink r:id="rId21" w:history="1">
        <w:r w:rsidRPr="00D066FB">
          <w:rPr>
            <w:rFonts w:ascii="Times New Roman" w:hAnsi="Times New Roman" w:cs="Times New Roman"/>
            <w:i/>
            <w:sz w:val="24"/>
            <w:szCs w:val="24"/>
          </w:rPr>
          <w:t>http://www.ti.com/lit/ds/symlink/tps737.pdf</w:t>
        </w:r>
      </w:hyperlink>
    </w:p>
    <w:p w:rsidR="00487A49" w:rsidRPr="00D066FB" w:rsidRDefault="00487A49" w:rsidP="0019374D">
      <w:pPr>
        <w:pStyle w:val="Listaszerbekezds"/>
        <w:numPr>
          <w:ilvl w:val="0"/>
          <w:numId w:val="42"/>
        </w:numPr>
        <w:rPr>
          <w:rFonts w:ascii="Times New Roman" w:hAnsi="Times New Roman" w:cs="Times New Roman"/>
          <w:sz w:val="24"/>
          <w:szCs w:val="24"/>
        </w:rPr>
      </w:pPr>
      <w:r w:rsidRPr="00D066FB">
        <w:rPr>
          <w:rFonts w:ascii="Times New Roman" w:hAnsi="Times New Roman" w:cs="Times New Roman"/>
          <w:sz w:val="24"/>
          <w:szCs w:val="24"/>
        </w:rPr>
        <w:t xml:space="preserve">PAC1720 - </w:t>
      </w:r>
      <w:hyperlink r:id="rId22" w:history="1">
        <w:r w:rsidRPr="00D066FB">
          <w:rPr>
            <w:rFonts w:ascii="Times New Roman" w:hAnsi="Times New Roman" w:cs="Times New Roman"/>
            <w:i/>
            <w:sz w:val="24"/>
            <w:szCs w:val="24"/>
          </w:rPr>
          <w:t>http://ww1.microchip.com/downloads/en/DeviceDoc/20005386B.pdf</w:t>
        </w:r>
      </w:hyperlink>
    </w:p>
    <w:p w:rsidR="003841EB" w:rsidRPr="009464CA" w:rsidRDefault="003841EB" w:rsidP="00487A49">
      <w:pPr>
        <w:pStyle w:val="Listaszerbekezds"/>
        <w:numPr>
          <w:ilvl w:val="0"/>
          <w:numId w:val="42"/>
        </w:numPr>
        <w:rPr>
          <w:rFonts w:ascii="Times New Roman" w:hAnsi="Times New Roman" w:cs="Times New Roman"/>
          <w:sz w:val="24"/>
          <w:szCs w:val="24"/>
        </w:rPr>
      </w:pPr>
      <w:r>
        <w:rPr>
          <w:rFonts w:ascii="Times New Roman" w:hAnsi="Times New Roman" w:cs="Times New Roman"/>
          <w:sz w:val="24"/>
          <w:szCs w:val="24"/>
        </w:rPr>
        <w:t xml:space="preserve">STM6315 - </w:t>
      </w:r>
      <w:hyperlink r:id="rId23" w:history="1">
        <w:r w:rsidRPr="003841EB">
          <w:rPr>
            <w:rFonts w:ascii="Times New Roman" w:hAnsi="Times New Roman" w:cs="Times New Roman"/>
            <w:i/>
            <w:sz w:val="24"/>
            <w:szCs w:val="24"/>
          </w:rPr>
          <w:t>https://www.st.com/resource/en/datasheet/stm6315.pdf</w:t>
        </w:r>
      </w:hyperlink>
    </w:p>
    <w:p w:rsidR="009464CA" w:rsidRPr="009464CA" w:rsidRDefault="009464CA" w:rsidP="00487A49">
      <w:pPr>
        <w:pStyle w:val="Listaszerbekezds"/>
        <w:numPr>
          <w:ilvl w:val="0"/>
          <w:numId w:val="42"/>
        </w:numPr>
        <w:rPr>
          <w:rFonts w:ascii="Times New Roman" w:hAnsi="Times New Roman" w:cs="Times New Roman"/>
          <w:i/>
          <w:sz w:val="24"/>
          <w:szCs w:val="24"/>
        </w:rPr>
      </w:pP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 xml:space="preserve">-Ion akkumulátorok előnyei </w:t>
      </w:r>
      <w:r w:rsidR="000E5C38">
        <w:rPr>
          <w:rFonts w:ascii="Times New Roman" w:hAnsi="Times New Roman" w:cs="Times New Roman"/>
          <w:sz w:val="24"/>
          <w:szCs w:val="24"/>
        </w:rPr>
        <w:t xml:space="preserve">és hátrányai </w:t>
      </w:r>
      <w:r>
        <w:rPr>
          <w:rFonts w:ascii="Times New Roman" w:hAnsi="Times New Roman" w:cs="Times New Roman"/>
          <w:sz w:val="24"/>
          <w:szCs w:val="24"/>
        </w:rPr>
        <w:t xml:space="preserve">- </w:t>
      </w:r>
      <w:hyperlink r:id="rId24" w:history="1">
        <w:r w:rsidRPr="009464CA">
          <w:rPr>
            <w:rFonts w:ascii="Times New Roman" w:hAnsi="Times New Roman" w:cs="Times New Roman"/>
            <w:i/>
            <w:sz w:val="24"/>
            <w:szCs w:val="24"/>
          </w:rPr>
          <w:t>https://batteryuniversity.com/learn/archive/is_lithium_ion_the_ideal_battery</w:t>
        </w:r>
      </w:hyperlink>
    </w:p>
    <w:p w:rsidR="009464CA" w:rsidRPr="00493FD4" w:rsidRDefault="000E5C38" w:rsidP="00487A49">
      <w:pPr>
        <w:pStyle w:val="Listaszerbekezds"/>
        <w:numPr>
          <w:ilvl w:val="0"/>
          <w:numId w:val="42"/>
        </w:numPr>
        <w:rPr>
          <w:rFonts w:ascii="Times New Roman" w:hAnsi="Times New Roman" w:cs="Times New Roman"/>
          <w:i/>
          <w:sz w:val="24"/>
          <w:szCs w:val="24"/>
        </w:rPr>
      </w:pP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-Ion akkumulátorok töltési módszerei</w:t>
      </w:r>
      <w:r w:rsidR="009464CA" w:rsidRPr="009464CA">
        <w:rPr>
          <w:rFonts w:ascii="Times New Roman" w:hAnsi="Times New Roman" w:cs="Times New Roman"/>
          <w:sz w:val="24"/>
          <w:szCs w:val="24"/>
        </w:rPr>
        <w:t xml:space="preserve"> - </w:t>
      </w:r>
      <w:hyperlink r:id="rId25" w:history="1">
        <w:r w:rsidR="009464CA" w:rsidRPr="00493FD4">
          <w:rPr>
            <w:rFonts w:ascii="Times New Roman" w:hAnsi="Times New Roman" w:cs="Times New Roman"/>
            <w:i/>
            <w:sz w:val="24"/>
            <w:szCs w:val="24"/>
          </w:rPr>
          <w:t>https://batteryuniversity.com/learn/article/charging_lithium_ion_batteries</w:t>
        </w:r>
      </w:hyperlink>
    </w:p>
    <w:p w:rsidR="009464CA" w:rsidRPr="009464CA" w:rsidRDefault="000E5C38" w:rsidP="009464CA">
      <w:pPr>
        <w:pStyle w:val="Listaszerbekezds"/>
        <w:numPr>
          <w:ilvl w:val="0"/>
          <w:numId w:val="42"/>
        </w:numPr>
        <w:rPr>
          <w:rFonts w:ascii="Times New Roman" w:hAnsi="Times New Roman" w:cs="Times New Roman"/>
          <w:sz w:val="24"/>
          <w:szCs w:val="24"/>
        </w:rPr>
      </w:pP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-Ion akkumulátorok élettartamának növelése</w:t>
      </w:r>
      <w:r w:rsidR="009464CA" w:rsidRPr="009464CA">
        <w:rPr>
          <w:rFonts w:ascii="Times New Roman" w:hAnsi="Times New Roman" w:cs="Times New Roman"/>
          <w:sz w:val="24"/>
          <w:szCs w:val="24"/>
        </w:rPr>
        <w:t xml:space="preserve"> - </w:t>
      </w:r>
      <w:hyperlink r:id="rId26" w:history="1">
        <w:r w:rsidR="009464CA" w:rsidRPr="009464CA">
          <w:rPr>
            <w:rFonts w:ascii="Times New Roman" w:hAnsi="Times New Roman" w:cs="Times New Roman"/>
            <w:i/>
            <w:sz w:val="24"/>
            <w:szCs w:val="24"/>
          </w:rPr>
          <w:t>https://batteryuniversity.com/learn/article/how_to_prolong_lithium_based_batteries</w:t>
        </w:r>
      </w:hyperlink>
    </w:p>
    <w:p w:rsidR="009464CA" w:rsidRPr="00130E5F" w:rsidRDefault="009464CA" w:rsidP="009464CA">
      <w:pPr>
        <w:pStyle w:val="Listaszerbekezds"/>
        <w:numPr>
          <w:ilvl w:val="0"/>
          <w:numId w:val="42"/>
        </w:numPr>
        <w:rPr>
          <w:rFonts w:ascii="Times New Roman" w:hAnsi="Times New Roman" w:cs="Times New Roman"/>
          <w:sz w:val="24"/>
          <w:szCs w:val="24"/>
        </w:rPr>
      </w:pPr>
      <w:r>
        <w:rPr>
          <w:rFonts w:ascii="Times New Roman" w:hAnsi="Times New Roman" w:cs="Times New Roman"/>
          <w:sz w:val="24"/>
          <w:szCs w:val="24"/>
        </w:rPr>
        <w:t>A BQ24075 illesztése</w:t>
      </w:r>
      <w:r w:rsidR="000E5C38">
        <w:rPr>
          <w:rFonts w:ascii="Times New Roman" w:hAnsi="Times New Roman" w:cs="Times New Roman"/>
          <w:sz w:val="24"/>
          <w:szCs w:val="24"/>
        </w:rPr>
        <w:t xml:space="preserve"> a kapcsolásba</w:t>
      </w:r>
      <w:r>
        <w:rPr>
          <w:rFonts w:ascii="Times New Roman" w:hAnsi="Times New Roman" w:cs="Times New Roman"/>
          <w:sz w:val="24"/>
          <w:szCs w:val="24"/>
        </w:rPr>
        <w:t xml:space="preserve"> - </w:t>
      </w:r>
      <w:r>
        <w:rPr>
          <w:rFonts w:ascii="Times New Roman" w:hAnsi="Times New Roman" w:cs="Times New Roman"/>
          <w:sz w:val="24"/>
          <w:szCs w:val="24"/>
        </w:rPr>
        <w:br/>
      </w:r>
      <w:hyperlink r:id="rId27" w:history="1">
        <w:r w:rsidRPr="009464CA">
          <w:rPr>
            <w:rFonts w:ascii="Times New Roman" w:hAnsi="Times New Roman" w:cs="Times New Roman"/>
            <w:i/>
            <w:sz w:val="24"/>
            <w:szCs w:val="24"/>
          </w:rPr>
          <w:t>https://learn.sparkfun.com/tutorials/battery-babysitter-hookup-guide/all</w:t>
        </w:r>
      </w:hyperlink>
    </w:p>
    <w:p w:rsidR="00C9383F" w:rsidRPr="00A21194" w:rsidRDefault="00130E5F" w:rsidP="00C9383F">
      <w:pPr>
        <w:pStyle w:val="Listaszerbekezds"/>
        <w:numPr>
          <w:ilvl w:val="0"/>
          <w:numId w:val="42"/>
        </w:numPr>
        <w:rPr>
          <w:rFonts w:ascii="Times New Roman" w:hAnsi="Times New Roman" w:cs="Times New Roman"/>
          <w:i/>
          <w:sz w:val="24"/>
          <w:szCs w:val="24"/>
        </w:rPr>
      </w:pPr>
      <w:proofErr w:type="spellStart"/>
      <w:r>
        <w:rPr>
          <w:rFonts w:ascii="Times New Roman" w:hAnsi="Times New Roman" w:cs="Times New Roman"/>
          <w:sz w:val="24"/>
          <w:szCs w:val="24"/>
        </w:rPr>
        <w:t>Tevesz</w:t>
      </w:r>
      <w:proofErr w:type="spellEnd"/>
      <w:r w:rsidR="000E5C38">
        <w:rPr>
          <w:rFonts w:ascii="Times New Roman" w:hAnsi="Times New Roman" w:cs="Times New Roman"/>
          <w:sz w:val="24"/>
          <w:szCs w:val="24"/>
        </w:rPr>
        <w:t xml:space="preserve"> Gábor</w:t>
      </w:r>
      <w:r>
        <w:rPr>
          <w:rFonts w:ascii="Times New Roman" w:hAnsi="Times New Roman" w:cs="Times New Roman"/>
          <w:sz w:val="24"/>
          <w:szCs w:val="24"/>
        </w:rPr>
        <w:t>, Szabó</w:t>
      </w:r>
      <w:r w:rsidR="000E5C38">
        <w:rPr>
          <w:rFonts w:ascii="Times New Roman" w:hAnsi="Times New Roman" w:cs="Times New Roman"/>
          <w:sz w:val="24"/>
          <w:szCs w:val="24"/>
        </w:rPr>
        <w:t xml:space="preserve"> Zoltán</w:t>
      </w:r>
      <w:r>
        <w:rPr>
          <w:rFonts w:ascii="Times New Roman" w:hAnsi="Times New Roman" w:cs="Times New Roman"/>
          <w:sz w:val="24"/>
          <w:szCs w:val="24"/>
        </w:rPr>
        <w:t xml:space="preserve"> - </w:t>
      </w:r>
      <w:r w:rsidRPr="00130E5F">
        <w:rPr>
          <w:rFonts w:ascii="Times New Roman" w:hAnsi="Times New Roman" w:cs="Times New Roman"/>
          <w:i/>
          <w:sz w:val="24"/>
          <w:szCs w:val="24"/>
        </w:rPr>
        <w:t>Mikrokontroller alapú rendszerek elektronikus jegyzet</w:t>
      </w:r>
    </w:p>
    <w:sectPr w:rsidR="00C9383F" w:rsidRPr="00A21194" w:rsidSect="00BF7D50">
      <w:headerReference w:type="default" r:id="rId28"/>
      <w:footerReference w:type="default" r:id="rId2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EE4" w:rsidRDefault="00410EE4" w:rsidP="00605D15">
      <w:pPr>
        <w:spacing w:after="0" w:line="240" w:lineRule="auto"/>
      </w:pPr>
      <w:r>
        <w:separator/>
      </w:r>
    </w:p>
  </w:endnote>
  <w:endnote w:type="continuationSeparator" w:id="0">
    <w:p w:rsidR="00410EE4" w:rsidRDefault="00410EE4" w:rsidP="00605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EE"/>
    <w:family w:val="swiss"/>
    <w:pitch w:val="variable"/>
    <w:sig w:usb0="00000007" w:usb1="00000000" w:usb2="00000000" w:usb3="00000000" w:csb0="0000000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D15" w:rsidRPr="00605D15" w:rsidRDefault="00605D15" w:rsidP="00605D15">
    <w:pPr>
      <w:pBdr>
        <w:left w:val="single" w:sz="12" w:space="11" w:color="9ACD4C" w:themeColor="accent1"/>
      </w:pBdr>
      <w:tabs>
        <w:tab w:val="left" w:pos="622"/>
      </w:tabs>
      <w:spacing w:after="0"/>
      <w:jc w:val="right"/>
      <w:rPr>
        <w:rFonts w:asciiTheme="majorHAnsi" w:eastAsiaTheme="majorEastAsia" w:hAnsiTheme="majorHAnsi" w:cstheme="majorBidi"/>
        <w:sz w:val="26"/>
        <w:szCs w:val="26"/>
      </w:rPr>
    </w:pPr>
    <w:r w:rsidRPr="00605D15">
      <w:rPr>
        <w:rFonts w:asciiTheme="majorHAnsi" w:eastAsiaTheme="majorEastAsia" w:hAnsiTheme="majorHAnsi" w:cstheme="majorBidi"/>
        <w:sz w:val="26"/>
        <w:szCs w:val="26"/>
      </w:rPr>
      <w:fldChar w:fldCharType="begin"/>
    </w:r>
    <w:r w:rsidRPr="00605D15">
      <w:rPr>
        <w:rFonts w:asciiTheme="majorHAnsi" w:eastAsiaTheme="majorEastAsia" w:hAnsiTheme="majorHAnsi" w:cstheme="majorBidi"/>
        <w:sz w:val="26"/>
        <w:szCs w:val="26"/>
      </w:rPr>
      <w:instrText>PAGE   \* MERGEFORMAT</w:instrText>
    </w:r>
    <w:r w:rsidRPr="00605D15">
      <w:rPr>
        <w:rFonts w:asciiTheme="majorHAnsi" w:eastAsiaTheme="majorEastAsia" w:hAnsiTheme="majorHAnsi" w:cstheme="majorBidi"/>
        <w:sz w:val="26"/>
        <w:szCs w:val="26"/>
      </w:rPr>
      <w:fldChar w:fldCharType="separate"/>
    </w:r>
    <w:r w:rsidR="00A21194">
      <w:rPr>
        <w:rFonts w:asciiTheme="majorHAnsi" w:eastAsiaTheme="majorEastAsia" w:hAnsiTheme="majorHAnsi" w:cstheme="majorBidi"/>
        <w:noProof/>
        <w:sz w:val="26"/>
        <w:szCs w:val="26"/>
      </w:rPr>
      <w:t>9</w:t>
    </w:r>
    <w:r w:rsidRPr="00605D15">
      <w:rPr>
        <w:rFonts w:asciiTheme="majorHAnsi" w:eastAsiaTheme="majorEastAsia" w:hAnsiTheme="majorHAnsi" w:cstheme="majorBidi"/>
        <w:sz w:val="26"/>
        <w:szCs w:val="26"/>
      </w:rPr>
      <w:fldChar w:fldCharType="end"/>
    </w:r>
  </w:p>
  <w:p w:rsidR="00605D15" w:rsidRDefault="00605D1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EE4" w:rsidRDefault="00410EE4" w:rsidP="00605D15">
      <w:pPr>
        <w:spacing w:after="0" w:line="240" w:lineRule="auto"/>
      </w:pPr>
      <w:r>
        <w:separator/>
      </w:r>
    </w:p>
  </w:footnote>
  <w:footnote w:type="continuationSeparator" w:id="0">
    <w:p w:rsidR="00410EE4" w:rsidRDefault="00410EE4" w:rsidP="00605D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DB9" w:rsidRDefault="00410EE4" w:rsidP="00A96684">
    <w:pPr>
      <w:pBdr>
        <w:left w:val="single" w:sz="12" w:space="11" w:color="9ACD4C" w:themeColor="accent1"/>
      </w:pBdr>
      <w:tabs>
        <w:tab w:val="left" w:pos="3620"/>
        <w:tab w:val="left" w:pos="3964"/>
      </w:tabs>
      <w:spacing w:after="0"/>
      <w:rPr>
        <w:rFonts w:asciiTheme="majorHAnsi" w:eastAsiaTheme="majorEastAsia" w:hAnsiTheme="majorHAnsi" w:cstheme="majorBidi"/>
        <w:color w:val="75A42E" w:themeColor="accent1" w:themeShade="BF"/>
        <w:sz w:val="26"/>
        <w:szCs w:val="26"/>
      </w:rPr>
    </w:pPr>
    <w:sdt>
      <w:sdtPr>
        <w:rPr>
          <w:rFonts w:asciiTheme="majorHAnsi" w:eastAsiaTheme="majorEastAsia" w:hAnsiTheme="majorHAnsi" w:cstheme="majorBidi"/>
          <w:color w:val="75A42E" w:themeColor="accent1" w:themeShade="BF"/>
          <w:sz w:val="26"/>
          <w:szCs w:val="26"/>
        </w:rPr>
        <w:alias w:val="Cím"/>
        <w:tag w:val=""/>
        <w:id w:val="-932208079"/>
        <w:placeholder>
          <w:docPart w:val="113384235FEF4F2DBC6A74627141CC3F"/>
        </w:placeholder>
        <w:dataBinding w:prefixMappings="xmlns:ns0='http://purl.org/dc/elements/1.1/' xmlns:ns1='http://schemas.openxmlformats.org/package/2006/metadata/core-properties' " w:xpath="/ns1:coreProperties[1]/ns0:title[1]" w:storeItemID="{6C3C8BC8-F283-45AE-878A-BAB7291924A1}"/>
        <w:text/>
      </w:sdtPr>
      <w:sdtEndPr/>
      <w:sdtContent>
        <w:r w:rsidR="00452DB9">
          <w:rPr>
            <w:rFonts w:asciiTheme="majorHAnsi" w:eastAsiaTheme="majorEastAsia" w:hAnsiTheme="majorHAnsi" w:cstheme="majorBidi"/>
            <w:color w:val="75A42E" w:themeColor="accent1" w:themeShade="BF"/>
            <w:sz w:val="26"/>
            <w:szCs w:val="26"/>
          </w:rPr>
          <w:t>Tervezési dokumentáció</w:t>
        </w:r>
      </w:sdtContent>
    </w:sdt>
  </w:p>
  <w:p w:rsidR="00452DB9" w:rsidRDefault="00452DB9">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57548D6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58C37911"/>
    <w:multiLevelType w:val="hybridMultilevel"/>
    <w:tmpl w:val="3752AD7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6F6E318A"/>
    <w:multiLevelType w:val="hybridMultilevel"/>
    <w:tmpl w:val="20B2A2F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D8E"/>
    <w:rsid w:val="00016785"/>
    <w:rsid w:val="000847B3"/>
    <w:rsid w:val="000A13DA"/>
    <w:rsid w:val="000D25F1"/>
    <w:rsid w:val="000E2BDD"/>
    <w:rsid w:val="000E5C38"/>
    <w:rsid w:val="000F1404"/>
    <w:rsid w:val="00130E5F"/>
    <w:rsid w:val="00180439"/>
    <w:rsid w:val="00180871"/>
    <w:rsid w:val="00193C5C"/>
    <w:rsid w:val="001C3931"/>
    <w:rsid w:val="001D702D"/>
    <w:rsid w:val="001E16C0"/>
    <w:rsid w:val="001E3752"/>
    <w:rsid w:val="001F1142"/>
    <w:rsid w:val="001F1EB3"/>
    <w:rsid w:val="001F4CBE"/>
    <w:rsid w:val="00255B76"/>
    <w:rsid w:val="002877E6"/>
    <w:rsid w:val="002E43C6"/>
    <w:rsid w:val="003542FA"/>
    <w:rsid w:val="003827D8"/>
    <w:rsid w:val="003841EB"/>
    <w:rsid w:val="00387257"/>
    <w:rsid w:val="003A6262"/>
    <w:rsid w:val="003D5C02"/>
    <w:rsid w:val="003E5631"/>
    <w:rsid w:val="003F3492"/>
    <w:rsid w:val="003F6A5A"/>
    <w:rsid w:val="00410EE4"/>
    <w:rsid w:val="004218F6"/>
    <w:rsid w:val="00431571"/>
    <w:rsid w:val="00436DD0"/>
    <w:rsid w:val="00452DB9"/>
    <w:rsid w:val="00464AE6"/>
    <w:rsid w:val="00487A49"/>
    <w:rsid w:val="00493FD4"/>
    <w:rsid w:val="004F59A3"/>
    <w:rsid w:val="005129CF"/>
    <w:rsid w:val="005231C7"/>
    <w:rsid w:val="005B081F"/>
    <w:rsid w:val="005B15A3"/>
    <w:rsid w:val="005C411A"/>
    <w:rsid w:val="005E50EB"/>
    <w:rsid w:val="005E72F2"/>
    <w:rsid w:val="006017D2"/>
    <w:rsid w:val="0060220D"/>
    <w:rsid w:val="00605B90"/>
    <w:rsid w:val="00605D15"/>
    <w:rsid w:val="006265E5"/>
    <w:rsid w:val="006962C0"/>
    <w:rsid w:val="007132BE"/>
    <w:rsid w:val="0072244E"/>
    <w:rsid w:val="007610BB"/>
    <w:rsid w:val="00777DF7"/>
    <w:rsid w:val="007B2E39"/>
    <w:rsid w:val="007D4CBF"/>
    <w:rsid w:val="007F5023"/>
    <w:rsid w:val="00812C85"/>
    <w:rsid w:val="00816D0A"/>
    <w:rsid w:val="00850A74"/>
    <w:rsid w:val="00854776"/>
    <w:rsid w:val="00857DA5"/>
    <w:rsid w:val="008919B0"/>
    <w:rsid w:val="008928C3"/>
    <w:rsid w:val="008D3EBA"/>
    <w:rsid w:val="008E2FB2"/>
    <w:rsid w:val="008F1A3A"/>
    <w:rsid w:val="009132D8"/>
    <w:rsid w:val="009464CA"/>
    <w:rsid w:val="009735DC"/>
    <w:rsid w:val="00985385"/>
    <w:rsid w:val="00994A27"/>
    <w:rsid w:val="0099743F"/>
    <w:rsid w:val="009B3D3D"/>
    <w:rsid w:val="009E0256"/>
    <w:rsid w:val="00A21194"/>
    <w:rsid w:val="00A228C1"/>
    <w:rsid w:val="00A33429"/>
    <w:rsid w:val="00A350A2"/>
    <w:rsid w:val="00A3796F"/>
    <w:rsid w:val="00A5450D"/>
    <w:rsid w:val="00A90616"/>
    <w:rsid w:val="00A96684"/>
    <w:rsid w:val="00AB6D08"/>
    <w:rsid w:val="00AC7D43"/>
    <w:rsid w:val="00AD0D8E"/>
    <w:rsid w:val="00B3634A"/>
    <w:rsid w:val="00B46156"/>
    <w:rsid w:val="00B96955"/>
    <w:rsid w:val="00BD692B"/>
    <w:rsid w:val="00BD7C08"/>
    <w:rsid w:val="00BE0A97"/>
    <w:rsid w:val="00BF4EF5"/>
    <w:rsid w:val="00BF7D50"/>
    <w:rsid w:val="00C61D70"/>
    <w:rsid w:val="00C9383F"/>
    <w:rsid w:val="00CD7774"/>
    <w:rsid w:val="00CD7FDD"/>
    <w:rsid w:val="00D066FB"/>
    <w:rsid w:val="00D56400"/>
    <w:rsid w:val="00DC00D8"/>
    <w:rsid w:val="00DF2523"/>
    <w:rsid w:val="00DF625D"/>
    <w:rsid w:val="00E12011"/>
    <w:rsid w:val="00E1356B"/>
    <w:rsid w:val="00E53B9E"/>
    <w:rsid w:val="00E72253"/>
    <w:rsid w:val="00E838FB"/>
    <w:rsid w:val="00E978D2"/>
    <w:rsid w:val="00EA1752"/>
    <w:rsid w:val="00EB1F58"/>
    <w:rsid w:val="00EB5361"/>
    <w:rsid w:val="00EB6F92"/>
    <w:rsid w:val="00F32202"/>
    <w:rsid w:val="00F62178"/>
    <w:rsid w:val="00F645FE"/>
    <w:rsid w:val="00F714D8"/>
    <w:rsid w:val="00F9106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156ED"/>
  <w15:chartTrackingRefBased/>
  <w15:docId w15:val="{7D7F9DD8-2DAE-476E-BC15-14189AE65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5B081F"/>
  </w:style>
  <w:style w:type="paragraph" w:styleId="Cmsor1">
    <w:name w:val="heading 1"/>
    <w:basedOn w:val="Norml"/>
    <w:next w:val="Norml"/>
    <w:link w:val="Cmsor1Char"/>
    <w:uiPriority w:val="9"/>
    <w:qFormat/>
    <w:rsid w:val="005B081F"/>
    <w:pPr>
      <w:keepNext/>
      <w:keepLines/>
      <w:numPr>
        <w:numId w:val="4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Cmsor2">
    <w:name w:val="heading 2"/>
    <w:basedOn w:val="Norml"/>
    <w:next w:val="Norml"/>
    <w:link w:val="Cmsor2Char"/>
    <w:uiPriority w:val="9"/>
    <w:unhideWhenUsed/>
    <w:qFormat/>
    <w:rsid w:val="005B081F"/>
    <w:pPr>
      <w:keepNext/>
      <w:keepLines/>
      <w:numPr>
        <w:ilvl w:val="1"/>
        <w:numId w:val="4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Cmsor3">
    <w:name w:val="heading 3"/>
    <w:basedOn w:val="Norml"/>
    <w:next w:val="Norml"/>
    <w:link w:val="Cmsor3Char"/>
    <w:uiPriority w:val="9"/>
    <w:unhideWhenUsed/>
    <w:qFormat/>
    <w:rsid w:val="005B081F"/>
    <w:pPr>
      <w:keepNext/>
      <w:keepLines/>
      <w:numPr>
        <w:ilvl w:val="2"/>
        <w:numId w:val="41"/>
      </w:numPr>
      <w:spacing w:before="200" w:after="0"/>
      <w:outlineLvl w:val="2"/>
    </w:pPr>
    <w:rPr>
      <w:rFonts w:asciiTheme="majorHAnsi" w:eastAsiaTheme="majorEastAsia" w:hAnsiTheme="majorHAnsi" w:cstheme="majorBidi"/>
      <w:b/>
      <w:bCs/>
      <w:color w:val="000000" w:themeColor="text1"/>
    </w:rPr>
  </w:style>
  <w:style w:type="paragraph" w:styleId="Cmsor4">
    <w:name w:val="heading 4"/>
    <w:basedOn w:val="Norml"/>
    <w:next w:val="Norml"/>
    <w:link w:val="Cmsor4Char"/>
    <w:uiPriority w:val="9"/>
    <w:semiHidden/>
    <w:unhideWhenUsed/>
    <w:qFormat/>
    <w:rsid w:val="005B081F"/>
    <w:pPr>
      <w:keepNext/>
      <w:keepLines/>
      <w:numPr>
        <w:ilvl w:val="3"/>
        <w:numId w:val="41"/>
      </w:numPr>
      <w:spacing w:before="200" w:after="0"/>
      <w:outlineLvl w:val="3"/>
    </w:pPr>
    <w:rPr>
      <w:rFonts w:asciiTheme="majorHAnsi" w:eastAsiaTheme="majorEastAsia" w:hAnsiTheme="majorHAnsi" w:cstheme="majorBidi"/>
      <w:b/>
      <w:bCs/>
      <w:i/>
      <w:iCs/>
      <w:color w:val="000000" w:themeColor="text1"/>
    </w:rPr>
  </w:style>
  <w:style w:type="paragraph" w:styleId="Cmsor5">
    <w:name w:val="heading 5"/>
    <w:basedOn w:val="Norml"/>
    <w:next w:val="Norml"/>
    <w:link w:val="Cmsor5Char"/>
    <w:uiPriority w:val="9"/>
    <w:semiHidden/>
    <w:unhideWhenUsed/>
    <w:qFormat/>
    <w:rsid w:val="005B081F"/>
    <w:pPr>
      <w:keepNext/>
      <w:keepLines/>
      <w:numPr>
        <w:ilvl w:val="4"/>
        <w:numId w:val="41"/>
      </w:numPr>
      <w:spacing w:before="200" w:after="0"/>
      <w:outlineLvl w:val="4"/>
    </w:pPr>
    <w:rPr>
      <w:rFonts w:asciiTheme="majorHAnsi" w:eastAsiaTheme="majorEastAsia" w:hAnsiTheme="majorHAnsi" w:cstheme="majorBidi"/>
      <w:color w:val="0E3453" w:themeColor="text2" w:themeShade="BF"/>
    </w:rPr>
  </w:style>
  <w:style w:type="paragraph" w:styleId="Cmsor6">
    <w:name w:val="heading 6"/>
    <w:basedOn w:val="Norml"/>
    <w:next w:val="Norml"/>
    <w:link w:val="Cmsor6Char"/>
    <w:uiPriority w:val="9"/>
    <w:semiHidden/>
    <w:unhideWhenUsed/>
    <w:qFormat/>
    <w:rsid w:val="005B081F"/>
    <w:pPr>
      <w:keepNext/>
      <w:keepLines/>
      <w:numPr>
        <w:ilvl w:val="5"/>
        <w:numId w:val="41"/>
      </w:numPr>
      <w:spacing w:before="200" w:after="0"/>
      <w:outlineLvl w:val="5"/>
    </w:pPr>
    <w:rPr>
      <w:rFonts w:asciiTheme="majorHAnsi" w:eastAsiaTheme="majorEastAsia" w:hAnsiTheme="majorHAnsi" w:cstheme="majorBidi"/>
      <w:i/>
      <w:iCs/>
      <w:color w:val="0E3453" w:themeColor="text2" w:themeShade="BF"/>
    </w:rPr>
  </w:style>
  <w:style w:type="paragraph" w:styleId="Cmsor7">
    <w:name w:val="heading 7"/>
    <w:basedOn w:val="Norml"/>
    <w:next w:val="Norml"/>
    <w:link w:val="Cmsor7Char"/>
    <w:uiPriority w:val="9"/>
    <w:semiHidden/>
    <w:unhideWhenUsed/>
    <w:qFormat/>
    <w:rsid w:val="005B081F"/>
    <w:pPr>
      <w:keepNext/>
      <w:keepLines/>
      <w:numPr>
        <w:ilvl w:val="6"/>
        <w:numId w:val="41"/>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5B081F"/>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5B081F"/>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35DC"/>
    <w:pPr>
      <w:ind w:left="720"/>
      <w:contextualSpacing/>
    </w:pPr>
  </w:style>
  <w:style w:type="character" w:styleId="Helyrzszveg">
    <w:name w:val="Placeholder Text"/>
    <w:basedOn w:val="Bekezdsalapbettpusa"/>
    <w:uiPriority w:val="99"/>
    <w:semiHidden/>
    <w:rsid w:val="004218F6"/>
    <w:rPr>
      <w:color w:val="808080"/>
    </w:rPr>
  </w:style>
  <w:style w:type="character" w:customStyle="1" w:styleId="Cmsor1Char">
    <w:name w:val="Címsor 1 Char"/>
    <w:basedOn w:val="Bekezdsalapbettpusa"/>
    <w:link w:val="Cmsor1"/>
    <w:uiPriority w:val="9"/>
    <w:rsid w:val="005B081F"/>
    <w:rPr>
      <w:rFonts w:asciiTheme="majorHAnsi" w:eastAsiaTheme="majorEastAsia" w:hAnsiTheme="majorHAnsi" w:cstheme="majorBidi"/>
      <w:b/>
      <w:bCs/>
      <w:smallCaps/>
      <w:color w:val="000000" w:themeColor="text1"/>
      <w:sz w:val="36"/>
      <w:szCs w:val="36"/>
    </w:rPr>
  </w:style>
  <w:style w:type="paragraph" w:styleId="Tartalomjegyzkcmsora">
    <w:name w:val="TOC Heading"/>
    <w:basedOn w:val="Cmsor1"/>
    <w:next w:val="Norml"/>
    <w:uiPriority w:val="39"/>
    <w:unhideWhenUsed/>
    <w:qFormat/>
    <w:rsid w:val="005B081F"/>
    <w:pPr>
      <w:outlineLvl w:val="9"/>
    </w:pPr>
  </w:style>
  <w:style w:type="character" w:customStyle="1" w:styleId="Cmsor2Char">
    <w:name w:val="Címsor 2 Char"/>
    <w:basedOn w:val="Bekezdsalapbettpusa"/>
    <w:link w:val="Cmsor2"/>
    <w:uiPriority w:val="9"/>
    <w:rsid w:val="005B081F"/>
    <w:rPr>
      <w:rFonts w:asciiTheme="majorHAnsi" w:eastAsiaTheme="majorEastAsia" w:hAnsiTheme="majorHAnsi" w:cstheme="majorBidi"/>
      <w:b/>
      <w:bCs/>
      <w:smallCaps/>
      <w:color w:val="000000" w:themeColor="text1"/>
      <w:sz w:val="28"/>
      <w:szCs w:val="28"/>
    </w:rPr>
  </w:style>
  <w:style w:type="character" w:customStyle="1" w:styleId="Cmsor3Char">
    <w:name w:val="Címsor 3 Char"/>
    <w:basedOn w:val="Bekezdsalapbettpusa"/>
    <w:link w:val="Cmsor3"/>
    <w:uiPriority w:val="9"/>
    <w:rsid w:val="005B081F"/>
    <w:rPr>
      <w:rFonts w:asciiTheme="majorHAnsi" w:eastAsiaTheme="majorEastAsia" w:hAnsiTheme="majorHAnsi" w:cstheme="majorBidi"/>
      <w:b/>
      <w:bCs/>
      <w:color w:val="000000" w:themeColor="text1"/>
    </w:rPr>
  </w:style>
  <w:style w:type="character" w:customStyle="1" w:styleId="Cmsor4Char">
    <w:name w:val="Címsor 4 Char"/>
    <w:basedOn w:val="Bekezdsalapbettpusa"/>
    <w:link w:val="Cmsor4"/>
    <w:uiPriority w:val="9"/>
    <w:semiHidden/>
    <w:rsid w:val="005B081F"/>
    <w:rPr>
      <w:rFonts w:asciiTheme="majorHAnsi" w:eastAsiaTheme="majorEastAsia" w:hAnsiTheme="majorHAnsi" w:cstheme="majorBidi"/>
      <w:b/>
      <w:bCs/>
      <w:i/>
      <w:iCs/>
      <w:color w:val="000000" w:themeColor="text1"/>
    </w:rPr>
  </w:style>
  <w:style w:type="character" w:customStyle="1" w:styleId="Cmsor5Char">
    <w:name w:val="Címsor 5 Char"/>
    <w:basedOn w:val="Bekezdsalapbettpusa"/>
    <w:link w:val="Cmsor5"/>
    <w:uiPriority w:val="9"/>
    <w:semiHidden/>
    <w:rsid w:val="005B081F"/>
    <w:rPr>
      <w:rFonts w:asciiTheme="majorHAnsi" w:eastAsiaTheme="majorEastAsia" w:hAnsiTheme="majorHAnsi" w:cstheme="majorBidi"/>
      <w:color w:val="0E3453" w:themeColor="text2" w:themeShade="BF"/>
    </w:rPr>
  </w:style>
  <w:style w:type="character" w:customStyle="1" w:styleId="Cmsor6Char">
    <w:name w:val="Címsor 6 Char"/>
    <w:basedOn w:val="Bekezdsalapbettpusa"/>
    <w:link w:val="Cmsor6"/>
    <w:uiPriority w:val="9"/>
    <w:semiHidden/>
    <w:rsid w:val="005B081F"/>
    <w:rPr>
      <w:rFonts w:asciiTheme="majorHAnsi" w:eastAsiaTheme="majorEastAsia" w:hAnsiTheme="majorHAnsi" w:cstheme="majorBidi"/>
      <w:i/>
      <w:iCs/>
      <w:color w:val="0E3453" w:themeColor="text2" w:themeShade="BF"/>
    </w:rPr>
  </w:style>
  <w:style w:type="character" w:customStyle="1" w:styleId="Cmsor7Char">
    <w:name w:val="Címsor 7 Char"/>
    <w:basedOn w:val="Bekezdsalapbettpusa"/>
    <w:link w:val="Cmsor7"/>
    <w:uiPriority w:val="9"/>
    <w:semiHidden/>
    <w:rsid w:val="005B081F"/>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5B081F"/>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5B081F"/>
    <w:rPr>
      <w:rFonts w:asciiTheme="majorHAnsi" w:eastAsiaTheme="majorEastAsia" w:hAnsiTheme="majorHAnsi" w:cstheme="majorBidi"/>
      <w:i/>
      <w:iCs/>
      <w:color w:val="404040" w:themeColor="text1" w:themeTint="BF"/>
      <w:sz w:val="20"/>
      <w:szCs w:val="20"/>
    </w:rPr>
  </w:style>
  <w:style w:type="paragraph" w:styleId="Kpalrs">
    <w:name w:val="caption"/>
    <w:basedOn w:val="Norml"/>
    <w:next w:val="Norml"/>
    <w:uiPriority w:val="35"/>
    <w:semiHidden/>
    <w:unhideWhenUsed/>
    <w:qFormat/>
    <w:rsid w:val="005B081F"/>
    <w:pPr>
      <w:spacing w:after="200" w:line="240" w:lineRule="auto"/>
    </w:pPr>
    <w:rPr>
      <w:i/>
      <w:iCs/>
      <w:color w:val="134770" w:themeColor="text2"/>
      <w:sz w:val="18"/>
      <w:szCs w:val="18"/>
    </w:rPr>
  </w:style>
  <w:style w:type="paragraph" w:styleId="Cm">
    <w:name w:val="Title"/>
    <w:basedOn w:val="Norml"/>
    <w:next w:val="Norml"/>
    <w:link w:val="CmChar"/>
    <w:uiPriority w:val="10"/>
    <w:qFormat/>
    <w:rsid w:val="005B081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mChar">
    <w:name w:val="Cím Char"/>
    <w:basedOn w:val="Bekezdsalapbettpusa"/>
    <w:link w:val="Cm"/>
    <w:uiPriority w:val="10"/>
    <w:rsid w:val="005B081F"/>
    <w:rPr>
      <w:rFonts w:asciiTheme="majorHAnsi" w:eastAsiaTheme="majorEastAsia" w:hAnsiTheme="majorHAnsi" w:cstheme="majorBidi"/>
      <w:color w:val="000000" w:themeColor="text1"/>
      <w:sz w:val="56"/>
      <w:szCs w:val="56"/>
    </w:rPr>
  </w:style>
  <w:style w:type="paragraph" w:styleId="Alcm">
    <w:name w:val="Subtitle"/>
    <w:basedOn w:val="Norml"/>
    <w:next w:val="Norml"/>
    <w:link w:val="AlcmChar"/>
    <w:uiPriority w:val="11"/>
    <w:qFormat/>
    <w:rsid w:val="005B081F"/>
    <w:pPr>
      <w:numPr>
        <w:ilvl w:val="1"/>
      </w:numPr>
    </w:pPr>
    <w:rPr>
      <w:color w:val="5A5A5A" w:themeColor="text1" w:themeTint="A5"/>
      <w:spacing w:val="10"/>
    </w:rPr>
  </w:style>
  <w:style w:type="character" w:customStyle="1" w:styleId="AlcmChar">
    <w:name w:val="Alcím Char"/>
    <w:basedOn w:val="Bekezdsalapbettpusa"/>
    <w:link w:val="Alcm"/>
    <w:uiPriority w:val="11"/>
    <w:rsid w:val="005B081F"/>
    <w:rPr>
      <w:color w:val="5A5A5A" w:themeColor="text1" w:themeTint="A5"/>
      <w:spacing w:val="10"/>
    </w:rPr>
  </w:style>
  <w:style w:type="character" w:styleId="Kiemels2">
    <w:name w:val="Strong"/>
    <w:basedOn w:val="Bekezdsalapbettpusa"/>
    <w:uiPriority w:val="22"/>
    <w:qFormat/>
    <w:rsid w:val="005B081F"/>
    <w:rPr>
      <w:b/>
      <w:bCs/>
      <w:color w:val="000000" w:themeColor="text1"/>
    </w:rPr>
  </w:style>
  <w:style w:type="character" w:styleId="Kiemels">
    <w:name w:val="Emphasis"/>
    <w:basedOn w:val="Bekezdsalapbettpusa"/>
    <w:uiPriority w:val="20"/>
    <w:qFormat/>
    <w:rsid w:val="005B081F"/>
    <w:rPr>
      <w:i/>
      <w:iCs/>
      <w:color w:val="auto"/>
    </w:rPr>
  </w:style>
  <w:style w:type="paragraph" w:styleId="Nincstrkz">
    <w:name w:val="No Spacing"/>
    <w:uiPriority w:val="1"/>
    <w:qFormat/>
    <w:rsid w:val="005B081F"/>
    <w:pPr>
      <w:spacing w:after="0" w:line="240" w:lineRule="auto"/>
    </w:pPr>
  </w:style>
  <w:style w:type="paragraph" w:styleId="Idzet">
    <w:name w:val="Quote"/>
    <w:basedOn w:val="Norml"/>
    <w:next w:val="Norml"/>
    <w:link w:val="IdzetChar"/>
    <w:uiPriority w:val="29"/>
    <w:qFormat/>
    <w:rsid w:val="005B081F"/>
    <w:pPr>
      <w:spacing w:before="160"/>
      <w:ind w:left="720" w:right="720"/>
    </w:pPr>
    <w:rPr>
      <w:i/>
      <w:iCs/>
      <w:color w:val="000000" w:themeColor="text1"/>
    </w:rPr>
  </w:style>
  <w:style w:type="character" w:customStyle="1" w:styleId="IdzetChar">
    <w:name w:val="Idézet Char"/>
    <w:basedOn w:val="Bekezdsalapbettpusa"/>
    <w:link w:val="Idzet"/>
    <w:uiPriority w:val="29"/>
    <w:rsid w:val="005B081F"/>
    <w:rPr>
      <w:i/>
      <w:iCs/>
      <w:color w:val="000000" w:themeColor="text1"/>
    </w:rPr>
  </w:style>
  <w:style w:type="paragraph" w:styleId="Kiemeltidzet">
    <w:name w:val="Intense Quote"/>
    <w:basedOn w:val="Norml"/>
    <w:next w:val="Norml"/>
    <w:link w:val="KiemeltidzetChar"/>
    <w:uiPriority w:val="30"/>
    <w:qFormat/>
    <w:rsid w:val="005B081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KiemeltidzetChar">
    <w:name w:val="Kiemelt idézet Char"/>
    <w:basedOn w:val="Bekezdsalapbettpusa"/>
    <w:link w:val="Kiemeltidzet"/>
    <w:uiPriority w:val="30"/>
    <w:rsid w:val="005B081F"/>
    <w:rPr>
      <w:color w:val="000000" w:themeColor="text1"/>
      <w:shd w:val="clear" w:color="auto" w:fill="F2F2F2" w:themeFill="background1" w:themeFillShade="F2"/>
    </w:rPr>
  </w:style>
  <w:style w:type="character" w:styleId="Finomkiemels">
    <w:name w:val="Subtle Emphasis"/>
    <w:basedOn w:val="Bekezdsalapbettpusa"/>
    <w:uiPriority w:val="19"/>
    <w:qFormat/>
    <w:rsid w:val="005B081F"/>
    <w:rPr>
      <w:i/>
      <w:iCs/>
      <w:color w:val="404040" w:themeColor="text1" w:themeTint="BF"/>
    </w:rPr>
  </w:style>
  <w:style w:type="character" w:styleId="Erskiemels">
    <w:name w:val="Intense Emphasis"/>
    <w:basedOn w:val="Bekezdsalapbettpusa"/>
    <w:uiPriority w:val="21"/>
    <w:qFormat/>
    <w:rsid w:val="005B081F"/>
    <w:rPr>
      <w:b/>
      <w:bCs/>
      <w:i/>
      <w:iCs/>
      <w:caps/>
    </w:rPr>
  </w:style>
  <w:style w:type="character" w:styleId="Finomhivatkozs">
    <w:name w:val="Subtle Reference"/>
    <w:basedOn w:val="Bekezdsalapbettpusa"/>
    <w:uiPriority w:val="31"/>
    <w:qFormat/>
    <w:rsid w:val="005B081F"/>
    <w:rPr>
      <w:smallCaps/>
      <w:color w:val="404040" w:themeColor="text1" w:themeTint="BF"/>
      <w:u w:val="single" w:color="7F7F7F" w:themeColor="text1" w:themeTint="80"/>
    </w:rPr>
  </w:style>
  <w:style w:type="character" w:styleId="Ershivatkozs">
    <w:name w:val="Intense Reference"/>
    <w:basedOn w:val="Bekezdsalapbettpusa"/>
    <w:uiPriority w:val="32"/>
    <w:qFormat/>
    <w:rsid w:val="005B081F"/>
    <w:rPr>
      <w:b/>
      <w:bCs/>
      <w:smallCaps/>
      <w:u w:val="single"/>
    </w:rPr>
  </w:style>
  <w:style w:type="character" w:styleId="Knyvcme">
    <w:name w:val="Book Title"/>
    <w:basedOn w:val="Bekezdsalapbettpusa"/>
    <w:uiPriority w:val="33"/>
    <w:qFormat/>
    <w:rsid w:val="005B081F"/>
    <w:rPr>
      <w:b w:val="0"/>
      <w:bCs w:val="0"/>
      <w:smallCaps/>
      <w:spacing w:val="5"/>
    </w:rPr>
  </w:style>
  <w:style w:type="paragraph" w:styleId="TJ1">
    <w:name w:val="toc 1"/>
    <w:basedOn w:val="Norml"/>
    <w:next w:val="Norml"/>
    <w:autoRedefine/>
    <w:uiPriority w:val="39"/>
    <w:unhideWhenUsed/>
    <w:rsid w:val="00387257"/>
    <w:pPr>
      <w:spacing w:after="100"/>
    </w:pPr>
  </w:style>
  <w:style w:type="paragraph" w:styleId="TJ2">
    <w:name w:val="toc 2"/>
    <w:basedOn w:val="Norml"/>
    <w:next w:val="Norml"/>
    <w:autoRedefine/>
    <w:uiPriority w:val="39"/>
    <w:unhideWhenUsed/>
    <w:rsid w:val="00387257"/>
    <w:pPr>
      <w:spacing w:after="100"/>
      <w:ind w:left="220"/>
    </w:pPr>
  </w:style>
  <w:style w:type="character" w:styleId="Hiperhivatkozs">
    <w:name w:val="Hyperlink"/>
    <w:basedOn w:val="Bekezdsalapbettpusa"/>
    <w:uiPriority w:val="99"/>
    <w:unhideWhenUsed/>
    <w:rsid w:val="00387257"/>
    <w:rPr>
      <w:color w:val="B8FA56" w:themeColor="hyperlink"/>
      <w:u w:val="single"/>
    </w:rPr>
  </w:style>
  <w:style w:type="paragraph" w:styleId="lfej">
    <w:name w:val="header"/>
    <w:basedOn w:val="Norml"/>
    <w:link w:val="lfejChar"/>
    <w:uiPriority w:val="99"/>
    <w:unhideWhenUsed/>
    <w:rsid w:val="00605D15"/>
    <w:pPr>
      <w:tabs>
        <w:tab w:val="center" w:pos="4536"/>
        <w:tab w:val="right" w:pos="9072"/>
      </w:tabs>
      <w:spacing w:after="0" w:line="240" w:lineRule="auto"/>
    </w:pPr>
  </w:style>
  <w:style w:type="character" w:customStyle="1" w:styleId="lfejChar">
    <w:name w:val="Élőfej Char"/>
    <w:basedOn w:val="Bekezdsalapbettpusa"/>
    <w:link w:val="lfej"/>
    <w:uiPriority w:val="99"/>
    <w:rsid w:val="00605D15"/>
  </w:style>
  <w:style w:type="paragraph" w:styleId="llb">
    <w:name w:val="footer"/>
    <w:basedOn w:val="Norml"/>
    <w:link w:val="llbChar"/>
    <w:uiPriority w:val="99"/>
    <w:unhideWhenUsed/>
    <w:rsid w:val="00605D15"/>
    <w:pPr>
      <w:tabs>
        <w:tab w:val="center" w:pos="4536"/>
        <w:tab w:val="right" w:pos="9072"/>
      </w:tabs>
      <w:spacing w:after="0" w:line="240" w:lineRule="auto"/>
    </w:pPr>
  </w:style>
  <w:style w:type="character" w:customStyle="1" w:styleId="llbChar">
    <w:name w:val="Élőláb Char"/>
    <w:basedOn w:val="Bekezdsalapbettpusa"/>
    <w:link w:val="llb"/>
    <w:uiPriority w:val="99"/>
    <w:rsid w:val="00605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www.ti.com/lit/ds/slusau3b/slusau3b.pdf" TargetMode="External"/><Relationship Id="rId26" Type="http://schemas.openxmlformats.org/officeDocument/2006/relationships/hyperlink" Target="https://batteryuniversity.com/learn/article/how_to_prolong_lithium_based_batteries" TargetMode="External"/><Relationship Id="rId3" Type="http://schemas.openxmlformats.org/officeDocument/2006/relationships/styles" Target="styles.xml"/><Relationship Id="rId21" Type="http://schemas.openxmlformats.org/officeDocument/2006/relationships/hyperlink" Target="http://www.ti.com/lit/ds/symlink/tps737.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t.com/resource/en/datasheet/usb6b1.pdf" TargetMode="External"/><Relationship Id="rId25" Type="http://schemas.openxmlformats.org/officeDocument/2006/relationships/hyperlink" Target="https://batteryuniversity.com/learn/article/charging_lithium_ion_batteries" TargetMode="External"/><Relationship Id="rId2" Type="http://schemas.openxmlformats.org/officeDocument/2006/relationships/numbering" Target="numbering.xml"/><Relationship Id="rId16" Type="http://schemas.openxmlformats.org/officeDocument/2006/relationships/hyperlink" Target="https://assets.nexperia.com/documents/data-sheet/74LVC1G19_Q100.pdf" TargetMode="External"/><Relationship Id="rId20" Type="http://schemas.openxmlformats.org/officeDocument/2006/relationships/hyperlink" Target="http://www.ti.com/lit/ds/symlink/tlv62568.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tteryuniversity.com/learn/archive/is_lithium_ion_the_ideal_batter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st.com/resource/en/datasheet/stm6315.pdf" TargetMode="External"/><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yperlink" Target="http://www.ti.com/lit/ds/symlink/bq2970.pdf"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ww1.microchip.com/downloads/en/DeviceDoc/20005386B.pdf" TargetMode="External"/><Relationship Id="rId27" Type="http://schemas.openxmlformats.org/officeDocument/2006/relationships/hyperlink" Target="https://learn.sparkfun.com/tutorials/battery-babysitter-hookup-guide/all"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13384235FEF4F2DBC6A74627141CC3F"/>
        <w:category>
          <w:name w:val="Általános"/>
          <w:gallery w:val="placeholder"/>
        </w:category>
        <w:types>
          <w:type w:val="bbPlcHdr"/>
        </w:types>
        <w:behaviors>
          <w:behavior w:val="content"/>
        </w:behaviors>
        <w:guid w:val="{F73740C2-69EF-42ED-A524-5EE5FCE8855D}"/>
      </w:docPartPr>
      <w:docPartBody>
        <w:p w:rsidR="007F2C23" w:rsidRDefault="00346565" w:rsidP="00346565">
          <w:pPr>
            <w:pStyle w:val="113384235FEF4F2DBC6A74627141CC3F"/>
          </w:pPr>
          <w:r>
            <w:rPr>
              <w:rFonts w:asciiTheme="majorHAnsi" w:eastAsiaTheme="majorEastAsia" w:hAnsiTheme="majorHAnsi" w:cstheme="majorBidi"/>
              <w:color w:val="2E74B5" w:themeColor="accent1" w:themeShade="BF"/>
              <w:sz w:val="32"/>
              <w:szCs w:val="32"/>
            </w:rPr>
            <w:t>[Dokumentum 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EE"/>
    <w:family w:val="swiss"/>
    <w:pitch w:val="variable"/>
    <w:sig w:usb0="00000007" w:usb1="00000000" w:usb2="00000000" w:usb3="00000000" w:csb0="00000003" w:csb1="00000000"/>
  </w:font>
  <w:font w:name="Cambria Math">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F96"/>
    <w:rsid w:val="00061497"/>
    <w:rsid w:val="00346565"/>
    <w:rsid w:val="004F61BA"/>
    <w:rsid w:val="005A4798"/>
    <w:rsid w:val="00662F96"/>
    <w:rsid w:val="007F2C23"/>
    <w:rsid w:val="00A2020D"/>
    <w:rsid w:val="00AB52A8"/>
    <w:rsid w:val="00DE01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346565"/>
    <w:rPr>
      <w:color w:val="808080"/>
    </w:rPr>
  </w:style>
  <w:style w:type="paragraph" w:customStyle="1" w:styleId="8BAAD2ACD68846E2A11E325E570BE24D">
    <w:name w:val="8BAAD2ACD68846E2A11E325E570BE24D"/>
    <w:rsid w:val="00346565"/>
  </w:style>
  <w:style w:type="paragraph" w:customStyle="1" w:styleId="113384235FEF4F2DBC6A74627141CC3F">
    <w:name w:val="113384235FEF4F2DBC6A74627141CC3F"/>
    <w:rsid w:val="003465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Áramkör">
  <a:themeElements>
    <a:clrScheme name="Áramkör">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Áramkör">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Áramkör">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FC8B7-DA14-412C-931A-4B15F1560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9</Pages>
  <Words>2075</Words>
  <Characters>14323</Characters>
  <Application>Microsoft Office Word</Application>
  <DocSecurity>0</DocSecurity>
  <Lines>119</Lines>
  <Paragraphs>32</Paragraphs>
  <ScaleCrop>false</ScaleCrop>
  <HeadingPairs>
    <vt:vector size="2" baseType="variant">
      <vt:variant>
        <vt:lpstr>Cím</vt:lpstr>
      </vt:variant>
      <vt:variant>
        <vt:i4>1</vt:i4>
      </vt:variant>
    </vt:vector>
  </HeadingPairs>
  <TitlesOfParts>
    <vt:vector size="1" baseType="lpstr">
      <vt:lpstr>Tervezési dokumentáció</vt:lpstr>
    </vt:vector>
  </TitlesOfParts>
  <Company/>
  <LinksUpToDate>false</LinksUpToDate>
  <CharactersWithSpaces>16366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Tervezési dokumentáció</dc:title>
  <dc:subject/>
  <dc:creator>Windows-felhasználó</dc:creator>
  <cp:keywords/>
  <dc:description/>
  <cp:lastModifiedBy>Windows-felhasználó</cp:lastModifiedBy>
  <cp:revision>221</cp:revision>
  <dcterms:created xsi:type="dcterms:W3CDTF">2020-01-26T13:57:00Z</dcterms:created>
  <dcterms:modified xsi:type="dcterms:W3CDTF">2020-02-20T20:39:00Z</dcterms:modified>
</cp:coreProperties>
</file>