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8B139" w14:textId="77777777" w:rsidR="00F77723" w:rsidRDefault="00000000">
      <w:pPr>
        <w:spacing w:after="80"/>
      </w:pPr>
      <w:r>
        <w:rPr>
          <w:rFonts w:ascii="Arial" w:hAnsi="Arial"/>
          <w:b/>
          <w:color w:val="D97736"/>
          <w:sz w:val="18"/>
        </w:rPr>
        <w:t>MAMBO SYSTEMS &amp; ANALYTICS  ·  TECHNICAL HANDOVER &amp; SPECIFICATION</w:t>
      </w:r>
    </w:p>
    <w:p w14:paraId="4C03B9A3" w14:textId="77777777" w:rsidR="00F77723" w:rsidRDefault="00000000">
      <w:pPr>
        <w:spacing w:before="80" w:after="160"/>
      </w:pPr>
      <w:r>
        <w:rPr>
          <w:rFonts w:ascii="Arial" w:hAnsi="Arial"/>
          <w:b/>
          <w:color w:val="11253D"/>
          <w:sz w:val="40"/>
        </w:rPr>
        <w:t>System Architecture &amp; 100% Code Ownership Handover Agreement</w:t>
      </w:r>
    </w:p>
    <w:p w14:paraId="45F58B90" w14:textId="77777777" w:rsidR="00F77723" w:rsidRDefault="00000000">
      <w:pPr>
        <w:spacing w:after="360"/>
      </w:pPr>
      <w:r>
        <w:rPr>
          <w:rFonts w:ascii="Arial" w:hAnsi="Arial"/>
          <w:i/>
          <w:color w:val="64748B"/>
          <w:sz w:val="19"/>
        </w:rPr>
        <w:t>Project: Re:kula Official Web Platform  |  Date: 23 October 2026  |  Status: Fully Developed &amp; Deployed</w:t>
      </w:r>
    </w:p>
    <w:p w14:paraId="77F7FBFC" w14:textId="77777777" w:rsidR="00F77723" w:rsidRDefault="00000000">
      <w:pPr>
        <w:spacing w:after="28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p w14:paraId="7F8AE93B" w14:textId="77777777" w:rsidR="00F77723" w:rsidRDefault="00000000">
      <w:pPr>
        <w:spacing w:before="240" w:after="120"/>
      </w:pPr>
      <w:r>
        <w:rPr>
          <w:rFonts w:ascii="Arial" w:hAnsi="Arial"/>
          <w:b/>
          <w:color w:val="11253D"/>
          <w:sz w:val="26"/>
        </w:rPr>
        <w:t>1. Parties to the Agreement</w:t>
      </w:r>
    </w:p>
    <w:p w14:paraId="0F2271D9" w14:textId="77777777" w:rsidR="00F77723" w:rsidRDefault="00000000">
      <w:r>
        <w:rPr>
          <w:rFonts w:ascii="Arial" w:hAnsi="Arial"/>
          <w:color w:val="334155"/>
          <w:sz w:val="20"/>
        </w:rPr>
        <w:t>This System Architecture Specification and Intellectual Property Handover Agreement is entered into by and between the following parties: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F77723" w14:paraId="04EB4F7B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7765D96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20"/>
              </w:rPr>
              <w:t>Service Provider (Developer)</w:t>
            </w:r>
          </w:p>
        </w:tc>
        <w:tc>
          <w:tcPr>
            <w:tcW w:w="4680" w:type="dxa"/>
            <w:shd w:val="clear" w:color="auto" w:fill="F1F5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2F10F78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20"/>
              </w:rPr>
              <w:t>Client (System Owner)</w:t>
            </w:r>
          </w:p>
        </w:tc>
      </w:tr>
      <w:tr w:rsidR="00F77723" w14:paraId="5CDED0D4" w14:textId="77777777">
        <w:trPr>
          <w:jc w:val="center"/>
        </w:trPr>
        <w:tc>
          <w:tcPr>
            <w:tcW w:w="4680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254CFD7" w14:textId="014A4583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 xml:space="preserve">• Entity: </w:t>
            </w:r>
            <w:r>
              <w:rPr>
                <w:rFonts w:ascii="Arial" w:hAnsi="Arial"/>
                <w:color w:val="334155"/>
                <w:sz w:val="19"/>
              </w:rPr>
              <w:t>Mambo Systems &amp; Analytics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Principal: </w:t>
            </w:r>
            <w:r>
              <w:rPr>
                <w:rFonts w:ascii="Arial" w:hAnsi="Arial"/>
                <w:color w:val="334155"/>
                <w:sz w:val="19"/>
              </w:rPr>
              <w:t>Peterson Mambondimumwe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Email: </w:t>
            </w:r>
            <w:r w:rsidR="002B120C">
              <w:rPr>
                <w:rFonts w:ascii="Arial" w:hAnsi="Arial"/>
                <w:color w:val="334155"/>
                <w:sz w:val="19"/>
              </w:rPr>
              <w:t>u19094290@tuks.co.za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Website: </w:t>
            </w:r>
            <w:r>
              <w:rPr>
                <w:rFonts w:ascii="Arial" w:hAnsi="Arial"/>
                <w:color w:val="334155"/>
                <w:sz w:val="19"/>
              </w:rPr>
              <w:t>www.mambondimumwe.com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Location: </w:t>
            </w:r>
            <w:r>
              <w:rPr>
                <w:rFonts w:ascii="Arial" w:hAnsi="Arial"/>
                <w:color w:val="334155"/>
                <w:sz w:val="19"/>
              </w:rPr>
              <w:t>Pretoria, Gauteng, South Africa</w:t>
            </w:r>
            <w:r>
              <w:rPr>
                <w:rFonts w:ascii="Arial" w:hAnsi="Arial"/>
                <w:color w:val="334155"/>
                <w:sz w:val="19"/>
              </w:rPr>
              <w:br/>
            </w:r>
          </w:p>
        </w:tc>
        <w:tc>
          <w:tcPr>
            <w:tcW w:w="4680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AB640C0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 xml:space="preserve">• Entity: </w:t>
            </w:r>
            <w:r>
              <w:rPr>
                <w:rFonts w:ascii="Arial" w:hAnsi="Arial"/>
                <w:color w:val="334155"/>
                <w:sz w:val="19"/>
              </w:rPr>
              <w:t>Re:kula (Pty) Ltd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Principal: </w:t>
            </w:r>
            <w:r>
              <w:rPr>
                <w:rFonts w:ascii="Arial" w:hAnsi="Arial"/>
                <w:color w:val="334155"/>
                <w:sz w:val="19"/>
              </w:rPr>
              <w:t>Shawn Maluleke (Founder &amp; Lead Educator)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Email: </w:t>
            </w:r>
            <w:r>
              <w:rPr>
                <w:rFonts w:ascii="Arial" w:hAnsi="Arial"/>
                <w:color w:val="334155"/>
                <w:sz w:val="19"/>
              </w:rPr>
              <w:t>shawn.kulanigt@gmail.com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Role: </w:t>
            </w:r>
            <w:r>
              <w:rPr>
                <w:rFonts w:ascii="Arial" w:hAnsi="Arial"/>
                <w:color w:val="334155"/>
                <w:sz w:val="19"/>
              </w:rPr>
              <w:t>Founder &amp; Lead Educator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Location: </w:t>
            </w:r>
            <w:r>
              <w:rPr>
                <w:rFonts w:ascii="Arial" w:hAnsi="Arial"/>
                <w:color w:val="334155"/>
                <w:sz w:val="19"/>
              </w:rPr>
              <w:t>Pretoria, Gauteng, South Africa</w:t>
            </w:r>
            <w:r>
              <w:rPr>
                <w:rFonts w:ascii="Arial" w:hAnsi="Arial"/>
                <w:color w:val="334155"/>
                <w:sz w:val="19"/>
              </w:rPr>
              <w:br/>
            </w:r>
          </w:p>
        </w:tc>
      </w:tr>
      <w:tr w:rsidR="00F77723" w14:paraId="18F0D99B" w14:textId="77777777">
        <w:trPr>
          <w:jc w:val="center"/>
        </w:trPr>
        <w:tc>
          <w:tcPr>
            <w:tcW w:w="4680" w:type="dxa"/>
          </w:tcPr>
          <w:p w14:paraId="6AFE2F01" w14:textId="77777777" w:rsidR="00F77723" w:rsidRDefault="00F77723"/>
        </w:tc>
        <w:tc>
          <w:tcPr>
            <w:tcW w:w="4680" w:type="dxa"/>
          </w:tcPr>
          <w:p w14:paraId="345E18F9" w14:textId="77777777" w:rsidR="00F77723" w:rsidRDefault="00F77723"/>
        </w:tc>
      </w:tr>
    </w:tbl>
    <w:p w14:paraId="6AD8DE48" w14:textId="77777777" w:rsidR="00F77723" w:rsidRDefault="00000000">
      <w:pPr>
        <w:spacing w:before="320" w:after="120"/>
      </w:pPr>
      <w:r>
        <w:rPr>
          <w:rFonts w:ascii="Arial" w:hAnsi="Arial"/>
          <w:b/>
          <w:color w:val="11253D"/>
          <w:sz w:val="26"/>
        </w:rPr>
        <w:t>2. 100% Code &amp; Intellectual Property Ownership Grant</w:t>
      </w:r>
    </w:p>
    <w:p w14:paraId="1CD45B3B" w14:textId="59DE1349" w:rsidR="00F77723" w:rsidRDefault="00000000">
      <w:pPr>
        <w:spacing w:after="160"/>
      </w:pPr>
      <w:r>
        <w:rPr>
          <w:rFonts w:ascii="Arial" w:hAnsi="Arial"/>
          <w:color w:val="334155"/>
          <w:sz w:val="20"/>
        </w:rPr>
        <w:t>Mambo Systems &amp; Analytics hereby guarantees and certifies that upon payment of the agreed once-off development fee, full 100% legal, equitable and intellectual property ownership of the Re:kula web platform and all associated assets is completely transferred to Re:kula (Pty) Ltd.</w:t>
      </w:r>
    </w:p>
    <w:p w14:paraId="19BCAFA4" w14:textId="77777777" w:rsidR="00F77723" w:rsidRDefault="00000000">
      <w:pPr>
        <w:spacing w:after="80"/>
        <w:ind w:left="288"/>
      </w:pPr>
      <w:r>
        <w:rPr>
          <w:rFonts w:ascii="Arial" w:hAnsi="Arial"/>
          <w:b/>
          <w:color w:val="11253D"/>
          <w:sz w:val="19"/>
        </w:rPr>
        <w:t xml:space="preserve">✔  Full Source Code Ownership: </w:t>
      </w:r>
      <w:r>
        <w:rPr>
          <w:rFonts w:ascii="Arial" w:hAnsi="Arial"/>
          <w:color w:val="334155"/>
          <w:sz w:val="19"/>
        </w:rPr>
        <w:t>Re:kula (Pty) Ltd holds complete ownership of all custom frontend and backend source code, styles, configuration files, and components written for this project.</w:t>
      </w:r>
    </w:p>
    <w:p w14:paraId="76AAEBCF" w14:textId="77777777" w:rsidR="00F77723" w:rsidRDefault="00000000">
      <w:pPr>
        <w:spacing w:after="80"/>
        <w:ind w:left="288"/>
      </w:pPr>
      <w:r>
        <w:rPr>
          <w:rFonts w:ascii="Arial" w:hAnsi="Arial"/>
          <w:b/>
          <w:color w:val="11253D"/>
          <w:sz w:val="19"/>
        </w:rPr>
        <w:t xml:space="preserve">✔  No Recurring Licensing or Royalty Fees: </w:t>
      </w:r>
      <w:r>
        <w:rPr>
          <w:rFonts w:ascii="Arial" w:hAnsi="Arial"/>
          <w:color w:val="334155"/>
          <w:sz w:val="19"/>
        </w:rPr>
        <w:t>There are zero software licensing fees, monthly maintenance obligations, royalties, or vendor lock-in imposed by Mambo Systems &amp; Analytics. Re:kula owns the code outright.</w:t>
      </w:r>
    </w:p>
    <w:p w14:paraId="16255E1C" w14:textId="3796B94D" w:rsidR="00F77723" w:rsidRDefault="00000000">
      <w:pPr>
        <w:spacing w:after="80"/>
        <w:ind w:left="288"/>
      </w:pPr>
      <w:r>
        <w:rPr>
          <w:rFonts w:ascii="Arial" w:hAnsi="Arial"/>
          <w:b/>
          <w:color w:val="11253D"/>
          <w:sz w:val="19"/>
        </w:rPr>
        <w:t xml:space="preserve">✔  Right to Modify &amp; Expand: </w:t>
      </w:r>
      <w:r>
        <w:rPr>
          <w:rFonts w:ascii="Arial" w:hAnsi="Arial"/>
          <w:color w:val="334155"/>
          <w:sz w:val="19"/>
        </w:rPr>
        <w:t>Re:kula (Pty) Ltd possesses the absolute right to alter, enhance, migrate, rehost, sublicense or appoint any third-party developer to work on this codebase at any time in the future.</w:t>
      </w:r>
    </w:p>
    <w:p w14:paraId="32982007" w14:textId="40739C71" w:rsidR="00F77723" w:rsidRDefault="00000000">
      <w:pPr>
        <w:spacing w:after="80"/>
        <w:ind w:left="288"/>
      </w:pPr>
      <w:r>
        <w:rPr>
          <w:rFonts w:ascii="Arial" w:hAnsi="Arial"/>
          <w:b/>
          <w:color w:val="11253D"/>
          <w:sz w:val="19"/>
        </w:rPr>
        <w:t xml:space="preserve">✔  Proprietary Brand Materials: </w:t>
      </w:r>
      <w:r>
        <w:rPr>
          <w:rFonts w:ascii="Arial" w:hAnsi="Arial"/>
          <w:color w:val="334155"/>
          <w:sz w:val="19"/>
        </w:rPr>
        <w:t>All logos, photography, pedagogical descriptions, domain assets, curricula frameworks and marketing texts remain the exclusive property of Re:kula (Pty) Ltd.</w:t>
      </w:r>
    </w:p>
    <w:p w14:paraId="11118DCE" w14:textId="77777777" w:rsidR="00F77723" w:rsidRDefault="00000000">
      <w:pPr>
        <w:spacing w:before="320" w:after="120"/>
      </w:pPr>
      <w:r>
        <w:rPr>
          <w:rFonts w:ascii="Arial" w:hAnsi="Arial"/>
          <w:b/>
          <w:color w:val="11253D"/>
          <w:sz w:val="26"/>
        </w:rPr>
        <w:t>3. Source Code Repository &amp; Hosting Infrastructure</w:t>
      </w:r>
    </w:p>
    <w:p w14:paraId="6979C278" w14:textId="77777777" w:rsidR="00F77723" w:rsidRDefault="00000000">
      <w:pPr>
        <w:spacing w:after="160"/>
      </w:pPr>
      <w:r>
        <w:rPr>
          <w:rFonts w:ascii="Arial" w:hAnsi="Arial"/>
          <w:color w:val="334155"/>
          <w:sz w:val="20"/>
        </w:rPr>
        <w:lastRenderedPageBreak/>
        <w:t>The system has been architected according to modern enterprise web standards, utilizing Git-based version control and automated global edge hosting.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68"/>
        <w:gridCol w:w="6192"/>
      </w:tblGrid>
      <w:tr w:rsidR="00F77723" w14:paraId="5A27BC4F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65CFE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GitHub Repository</w:t>
            </w:r>
          </w:p>
        </w:tc>
        <w:tc>
          <w:tcPr>
            <w:tcW w:w="61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CA6F96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9"/>
              </w:rPr>
              <w:t>https://github.com/PetersonMambondimumwe/Rekula-Website.git</w:t>
            </w:r>
            <w:r>
              <w:rPr>
                <w:rFonts w:ascii="Arial" w:hAnsi="Arial"/>
                <w:color w:val="334155"/>
                <w:sz w:val="19"/>
              </w:rPr>
              <w:br/>
              <w:t>Main Branch: main (Production tracking)</w:t>
            </w:r>
          </w:p>
        </w:tc>
      </w:tr>
      <w:tr w:rsidR="00F77723" w14:paraId="047B0AEE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0156A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Cloud Hosting Platform</w:t>
            </w:r>
          </w:p>
        </w:tc>
        <w:tc>
          <w:tcPr>
            <w:tcW w:w="61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F260DF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9"/>
              </w:rPr>
              <w:t>Vercel Enterprise Edge Network</w:t>
            </w:r>
            <w:r>
              <w:rPr>
                <w:rFonts w:ascii="Arial" w:hAnsi="Arial"/>
                <w:color w:val="334155"/>
                <w:sz w:val="19"/>
              </w:rPr>
              <w:br/>
              <w:t>Features: Automated CI/CD deployments on Git push, global CDN, automated SSL/TLS certificates, zero-downtime upgrades, instant rollbacks.</w:t>
            </w:r>
          </w:p>
        </w:tc>
      </w:tr>
      <w:tr w:rsidR="00F77723" w14:paraId="43E8DDC7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5EFD9C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Deployment Pipeline</w:t>
            </w:r>
          </w:p>
        </w:tc>
        <w:tc>
          <w:tcPr>
            <w:tcW w:w="61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344FDD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9"/>
              </w:rPr>
              <w:t>Fully automated Continuous Deployment (CI/CD). Pushing verified commits to the GitHub main branch triggers an automatic production build and deployment on Vercel.</w:t>
            </w:r>
          </w:p>
        </w:tc>
      </w:tr>
      <w:tr w:rsidR="00F77723" w14:paraId="1E93C630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90E4F2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Custom Domain &amp; DNS</w:t>
            </w:r>
          </w:p>
        </w:tc>
        <w:tc>
          <w:tcPr>
            <w:tcW w:w="61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AC06F5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9"/>
              </w:rPr>
              <w:t>Connected to the official Re:kula domain with complete DNS propagation, HTTP/2 multiplexing, and automated HTTPS security.</w:t>
            </w:r>
          </w:p>
        </w:tc>
      </w:tr>
    </w:tbl>
    <w:p w14:paraId="2626E98B" w14:textId="77777777" w:rsidR="00F77723" w:rsidRDefault="00000000">
      <w:pPr>
        <w:spacing w:before="320" w:after="120"/>
      </w:pPr>
      <w:r>
        <w:rPr>
          <w:rFonts w:ascii="Arial" w:hAnsi="Arial"/>
          <w:b/>
          <w:color w:val="11253D"/>
          <w:sz w:val="26"/>
        </w:rPr>
        <w:t>4. Technical Stack &amp; Component Architecture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160"/>
        <w:gridCol w:w="2592"/>
        <w:gridCol w:w="4608"/>
      </w:tblGrid>
      <w:tr w:rsidR="00F77723" w14:paraId="78E0B752" w14:textId="77777777">
        <w:trPr>
          <w:jc w:val="center"/>
        </w:trPr>
        <w:tc>
          <w:tcPr>
            <w:tcW w:w="2160" w:type="dxa"/>
            <w:shd w:val="clear" w:color="auto" w:fill="11253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DA45A0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shd w:val="clear" w:color="auto" w:fill="11253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9ADD394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Technology</w:t>
            </w:r>
          </w:p>
        </w:tc>
        <w:tc>
          <w:tcPr>
            <w:tcW w:w="4608" w:type="dxa"/>
            <w:shd w:val="clear" w:color="auto" w:fill="11253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9AC769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Architectural Function</w:t>
            </w:r>
          </w:p>
        </w:tc>
      </w:tr>
      <w:tr w:rsidR="00F77723" w14:paraId="7F2A730C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5BD1F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Frontend Core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543AE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React 18.3+ &amp; TypeScript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520F86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Component-driven modular architecture with strict static type-checking, preventing runtime null-reference errors.</w:t>
            </w:r>
          </w:p>
        </w:tc>
      </w:tr>
      <w:tr w:rsidR="00F77723" w14:paraId="6AE205B7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8C9ECE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Build System</w:t>
            </w:r>
          </w:p>
        </w:tc>
        <w:tc>
          <w:tcPr>
            <w:tcW w:w="25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B4F9AA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Vite 6+</w:t>
            </w:r>
          </w:p>
        </w:tc>
        <w:tc>
          <w:tcPr>
            <w:tcW w:w="460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DAA467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High-performance ES module bundler producing optimized production assets with Rollup chunk splitting and Gzip compression.</w:t>
            </w:r>
          </w:p>
        </w:tc>
      </w:tr>
      <w:tr w:rsidR="00F77723" w14:paraId="28DB64E1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0238E2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Styling System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D3C98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Tailwind CSS &amp; Token System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1A9538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Custom Warm-Dark palette (Void #070D14, Surface #111D2A, Soft Blue #4C86A8, Warm Cream #F3EADB, Cork Border #203448). Fully responsive across all devices.</w:t>
            </w:r>
          </w:p>
        </w:tc>
      </w:tr>
      <w:tr w:rsidR="00F77723" w14:paraId="1BD8DD1D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B9D5EC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3D WebGL Engine</w:t>
            </w:r>
          </w:p>
        </w:tc>
        <w:tc>
          <w:tcPr>
            <w:tcW w:w="25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506B78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Three.js &amp; Canvas Stage</w:t>
            </w:r>
          </w:p>
        </w:tc>
        <w:tc>
          <w:tcPr>
            <w:tcW w:w="460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379EEE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Interactive real-time 3D viewport rendering purified graduation cap and kinematic human hand with automatic momentum easing and float dynamics.</w:t>
            </w:r>
          </w:p>
        </w:tc>
      </w:tr>
      <w:tr w:rsidR="00F77723" w14:paraId="3C3C819E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A77467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Motion Background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98F93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Seamless Loop &amp; ShinyText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75D36B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Custom dark-blue looping motion background integrated with CSS text background-clip shimmer typography driven by Framer Motion.</w:t>
            </w:r>
          </w:p>
        </w:tc>
      </w:tr>
      <w:tr w:rsidR="00F77723" w14:paraId="7F10FA4D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456AC1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Database Layer</w:t>
            </w:r>
          </w:p>
        </w:tc>
        <w:tc>
          <w:tcPr>
            <w:tcW w:w="25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1D5E95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Neon Serverless PostgreSQL</w:t>
            </w:r>
          </w:p>
        </w:tc>
        <w:tc>
          <w:tcPr>
            <w:tcW w:w="460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C24654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Scalable cloud PostgreSQL database storing parent consultation requests, institutional enquiries, educator applications, and volunteer submissions.</w:t>
            </w:r>
          </w:p>
        </w:tc>
      </w:tr>
      <w:tr w:rsidR="00F77723" w14:paraId="3E10AA84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F4A7E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Email Dispatcher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99A9D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Resend Transactional API</w:t>
            </w:r>
          </w:p>
        </w:tc>
        <w:tc>
          <w:tcPr>
            <w:tcW w:w="460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6D66E1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Automated dual-dispatch pipeline: instantly delivers detailed structured alerts to shawn.kulanigt@gmail.com and sends elegant HTML branded receipts to clients.</w:t>
            </w:r>
          </w:p>
        </w:tc>
      </w:tr>
      <w:tr w:rsidR="00F77723" w14:paraId="6055F666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A6F8F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lastRenderedPageBreak/>
              <w:t>File Storage</w:t>
            </w:r>
          </w:p>
        </w:tc>
        <w:tc>
          <w:tcPr>
            <w:tcW w:w="259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46801D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8"/>
              </w:rPr>
              <w:t>Integrated Storage Pipeline</w:t>
            </w:r>
          </w:p>
        </w:tc>
        <w:tc>
          <w:tcPr>
            <w:tcW w:w="460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ADB718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Secure upload pipeline supporting report cards, learner diagnostic documents, and educator CVs with strict MIME-type validation.</w:t>
            </w:r>
          </w:p>
        </w:tc>
      </w:tr>
    </w:tbl>
    <w:p w14:paraId="5CDA895C" w14:textId="77777777" w:rsidR="00F77723" w:rsidRDefault="00000000">
      <w:pPr>
        <w:spacing w:before="400" w:after="120"/>
      </w:pPr>
      <w:r>
        <w:rPr>
          <w:rFonts w:ascii="Arial" w:hAnsi="Arial"/>
          <w:b/>
          <w:color w:val="11253D"/>
          <w:sz w:val="26"/>
        </w:rPr>
        <w:t>5. Handover Certification &amp; Formal Sign-Off</w:t>
      </w:r>
    </w:p>
    <w:p w14:paraId="46D47440" w14:textId="77777777" w:rsidR="00F77723" w:rsidRDefault="00000000">
      <w:pPr>
        <w:spacing w:after="280"/>
      </w:pPr>
      <w:r>
        <w:rPr>
          <w:rFonts w:ascii="Arial" w:hAnsi="Arial"/>
          <w:color w:val="334155"/>
          <w:sz w:val="20"/>
        </w:rPr>
        <w:t>By signing below, Mambo Systems &amp; Analytics certifies the full technical handover of the software repository, and Re:kula (Pty) Ltd accepts delivery and confirmation of 100% intellectual property and code ownership.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F77723" w14:paraId="4CB2BD5A" w14:textId="77777777">
        <w:trPr>
          <w:jc w:val="center"/>
        </w:trPr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7C8F51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Delivered by (Mambo Systems &amp; Analytics):</w:t>
            </w:r>
          </w:p>
        </w:tc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930EFC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Accepted &amp; Received by (Re:kula (Pty) Ltd):</w:t>
            </w:r>
          </w:p>
        </w:tc>
      </w:tr>
      <w:tr w:rsidR="00F77723" w14:paraId="270EBF81" w14:textId="77777777">
        <w:trPr>
          <w:jc w:val="center"/>
        </w:trPr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16FD71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11253D"/>
                <w:sz w:val="19"/>
              </w:rPr>
              <w:t>Signature: __________________________</w:t>
            </w:r>
          </w:p>
        </w:tc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058011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11253D"/>
                <w:sz w:val="19"/>
              </w:rPr>
              <w:t>Signature: __________________________</w:t>
            </w:r>
          </w:p>
        </w:tc>
      </w:tr>
      <w:tr w:rsidR="00F77723" w14:paraId="64DDFC0F" w14:textId="77777777">
        <w:trPr>
          <w:jc w:val="center"/>
        </w:trPr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D58940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Name: Peterson Mambondimumwe</w:t>
            </w:r>
          </w:p>
        </w:tc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FF5EA0" w14:textId="77777777" w:rsidR="00F77723" w:rsidRDefault="00000000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Name: Shawn Maluleke</w:t>
            </w:r>
          </w:p>
        </w:tc>
      </w:tr>
      <w:tr w:rsidR="00F77723" w14:paraId="30B9DB1A" w14:textId="77777777">
        <w:trPr>
          <w:jc w:val="center"/>
        </w:trPr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1BC6C8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11253D"/>
                <w:sz w:val="19"/>
              </w:rPr>
              <w:t>Date: 23 October 2026</w:t>
            </w:r>
          </w:p>
        </w:tc>
        <w:tc>
          <w:tcPr>
            <w:tcW w:w="468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A5BFBF" w14:textId="77777777" w:rsidR="00F77723" w:rsidRDefault="00000000">
            <w:pPr>
              <w:spacing w:after="0"/>
            </w:pPr>
            <w:r>
              <w:rPr>
                <w:rFonts w:ascii="Arial" w:hAnsi="Arial"/>
                <w:color w:val="11253D"/>
                <w:sz w:val="19"/>
              </w:rPr>
              <w:t>Date: _______________________________</w:t>
            </w:r>
          </w:p>
        </w:tc>
      </w:tr>
    </w:tbl>
    <w:p w14:paraId="2F4D7D23" w14:textId="77777777" w:rsidR="003C2E42" w:rsidRDefault="003C2E42"/>
    <w:sectPr w:rsidR="003C2E4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8549288">
    <w:abstractNumId w:val="8"/>
  </w:num>
  <w:num w:numId="2" w16cid:durableId="1790120878">
    <w:abstractNumId w:val="6"/>
  </w:num>
  <w:num w:numId="3" w16cid:durableId="1095977160">
    <w:abstractNumId w:val="5"/>
  </w:num>
  <w:num w:numId="4" w16cid:durableId="1975060467">
    <w:abstractNumId w:val="4"/>
  </w:num>
  <w:num w:numId="5" w16cid:durableId="1741520190">
    <w:abstractNumId w:val="7"/>
  </w:num>
  <w:num w:numId="6" w16cid:durableId="1519394266">
    <w:abstractNumId w:val="3"/>
  </w:num>
  <w:num w:numId="7" w16cid:durableId="1400637911">
    <w:abstractNumId w:val="2"/>
  </w:num>
  <w:num w:numId="8" w16cid:durableId="1909805833">
    <w:abstractNumId w:val="1"/>
  </w:num>
  <w:num w:numId="9" w16cid:durableId="1251744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A7E"/>
    <w:rsid w:val="002254D6"/>
    <w:rsid w:val="0029639D"/>
    <w:rsid w:val="002B120C"/>
    <w:rsid w:val="00326F90"/>
    <w:rsid w:val="003C2E42"/>
    <w:rsid w:val="007A52B9"/>
    <w:rsid w:val="0091383E"/>
    <w:rsid w:val="00AA1D8D"/>
    <w:rsid w:val="00B47730"/>
    <w:rsid w:val="00CB0664"/>
    <w:rsid w:val="00F777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A38BD4F-F6C2-4471-ABAE-82ADFF446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Mr. P Mambondimumwe</cp:lastModifiedBy>
  <cp:revision>5</cp:revision>
  <dcterms:created xsi:type="dcterms:W3CDTF">2013-12-23T23:15:00Z</dcterms:created>
  <dcterms:modified xsi:type="dcterms:W3CDTF">2026-10-23T14:01:00Z</dcterms:modified>
  <cp:category/>
</cp:coreProperties>
</file>