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Cantor’s Diagonal argument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sequence of 0’s and 1’s is uncountably infinite.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Suppose (for contradiction) the set is countably infinite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=&gt; we can list the elements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s1 =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110010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s2 = 1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11101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s3 = 00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0010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s4 = 111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 = 1110...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change digit on diagonal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By assumption s is on the list somewhere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 = sn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however by construction of s, the nth term of s is different to the nth term of sn.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=&gt; s != sn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conclusion: my list doesnt contain every sequence of 0’s and 1’s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therefore the sequence of 0s and 1s is uncountably infinite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by changing a digit of each element of the set you generate a new element not in the set, therefore it is not in the set.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Turing machine is a 7-tuple (S, A, A~, t, i, Sacc, Srej)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 = set of states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= input alphabet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A~ = tape alphabet</w:t>
        <w:tab/>
        <w:t xml:space="preserve">(blank e A~, A ⊆ A~)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 = transition map S X A~ -&gt; S X A~ X {L, R}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t(s,a) = (s’, a’, L/R)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= initial state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Sacc = accept state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Srej = Reject state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Sacc != Srej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