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E1" w:rsidRDefault="0093543B" w:rsidP="006B34E1">
      <w:pPr>
        <w:rPr>
          <w:lang w:val="bg-BG"/>
        </w:rPr>
      </w:pPr>
      <w:r>
        <w:t xml:space="preserve">There are </w:t>
      </w:r>
      <w:r w:rsidR="006B34E1">
        <w:t xml:space="preserve">models that the </w:t>
      </w:r>
      <w:r w:rsidR="006B34E1">
        <w:rPr>
          <w:b/>
          <w:bCs/>
        </w:rPr>
        <w:t>Car Service database</w:t>
      </w:r>
      <w:r w:rsidR="006B34E1">
        <w:t xml:space="preserve"> application should contain in its functionality.</w:t>
      </w:r>
    </w:p>
    <w:p w:rsidR="006B34E1" w:rsidRDefault="008F4F2B" w:rsidP="006B34E1">
      <w:r>
        <w:t>I d</w:t>
      </w:r>
      <w:r w:rsidR="0093543B">
        <w:t>esign them</w:t>
      </w:r>
      <w:r>
        <w:t>,</w:t>
      </w:r>
      <w:r w:rsidR="006B34E1">
        <w:t xml:space="preserve"> considering the following </w:t>
      </w:r>
      <w:r w:rsidR="006B34E1">
        <w:rPr>
          <w:b/>
          <w:bCs/>
        </w:rPr>
        <w:t>data constraints</w:t>
      </w:r>
      <w:r>
        <w:rPr>
          <w:b/>
          <w:bCs/>
        </w:rPr>
        <w:t xml:space="preserve"> from the schema</w:t>
      </w:r>
      <w:r w:rsidR="006B34E1">
        <w:t>:</w:t>
      </w:r>
    </w:p>
    <w:p w:rsidR="00C5036E" w:rsidRDefault="00C5036E" w:rsidP="00C5036E">
      <w:r>
        <w:t>BRAND</w:t>
      </w:r>
    </w:p>
    <w:p w:rsidR="00C5036E" w:rsidRPr="00C5036E" w:rsidRDefault="00C5036E" w:rsidP="00C5036E">
      <w:pPr>
        <w:pStyle w:val="ListParagraph"/>
        <w:numPr>
          <w:ilvl w:val="0"/>
          <w:numId w:val="4"/>
        </w:numPr>
        <w:ind w:left="720" w:hanging="360"/>
        <w:rPr>
          <w:lang w:val="bg-BG"/>
        </w:rPr>
      </w:pPr>
      <w:r>
        <w:rPr>
          <w:rStyle w:val="CodeChar"/>
        </w:rPr>
        <w:t>id</w:t>
      </w:r>
      <w:r>
        <w:t xml:space="preserve"> – accepts </w:t>
      </w:r>
      <w:r>
        <w:rPr>
          <w:b/>
          <w:bCs/>
        </w:rPr>
        <w:t>BIGINT</w:t>
      </w:r>
      <w:r>
        <w:t xml:space="preserve"> values, a </w:t>
      </w:r>
      <w:r>
        <w:rPr>
          <w:b/>
          <w:bCs/>
        </w:rPr>
        <w:t>primary identification field, an auto incremented field</w:t>
      </w:r>
      <w:r>
        <w:t>.</w:t>
      </w:r>
    </w:p>
    <w:p w:rsidR="00C5036E" w:rsidRPr="00540AC7" w:rsidRDefault="00C5036E" w:rsidP="00C5036E">
      <w:pPr>
        <w:pStyle w:val="ListParagraph"/>
        <w:numPr>
          <w:ilvl w:val="0"/>
          <w:numId w:val="2"/>
        </w:numPr>
        <w:rPr>
          <w:lang w:val="bg-BG"/>
        </w:rPr>
      </w:pPr>
      <w:r>
        <w:rPr>
          <w:rStyle w:val="CodeChar"/>
        </w:rPr>
        <w:t xml:space="preserve">name - VARCHAR – </w:t>
      </w:r>
      <w:r>
        <w:t xml:space="preserve">the enumeration, one of the following – </w:t>
      </w:r>
      <w:r>
        <w:rPr>
          <w:b/>
          <w:bCs/>
        </w:rPr>
        <w:t xml:space="preserve">AUDI, BMW, VW </w:t>
      </w:r>
    </w:p>
    <w:p w:rsidR="00A17EA1" w:rsidRDefault="00A17EA1" w:rsidP="00A17EA1">
      <w:pPr>
        <w:pStyle w:val="ListParagraph"/>
        <w:numPr>
          <w:ilvl w:val="0"/>
          <w:numId w:val="2"/>
        </w:numPr>
        <w:rPr>
          <w:lang w:val="bg-BG"/>
        </w:rPr>
      </w:pPr>
      <w:r>
        <w:rPr>
          <w:b/>
          <w:bCs/>
        </w:rPr>
        <w:t>Constraint</w:t>
      </w:r>
      <w:r>
        <w:rPr>
          <w:rStyle w:val="CodeChar"/>
        </w:rPr>
        <w:t xml:space="preserve">: </w:t>
      </w:r>
      <w:r>
        <w:rPr>
          <w:rStyle w:val="CodeChar"/>
          <w:bCs/>
        </w:rPr>
        <w:t xml:space="preserve">The </w:t>
      </w:r>
      <w:r>
        <w:t>BRAND</w:t>
      </w:r>
      <w:r>
        <w:rPr>
          <w:rStyle w:val="CodeChar"/>
          <w:bCs/>
        </w:rPr>
        <w:t xml:space="preserve"> table has a relation with the </w:t>
      </w:r>
      <w:r>
        <w:t>MODEL</w:t>
      </w:r>
      <w:r>
        <w:rPr>
          <w:rStyle w:val="CodeChar"/>
          <w:bCs/>
        </w:rPr>
        <w:t xml:space="preserve"> table. </w:t>
      </w:r>
      <w:r>
        <w:rPr>
          <w:rStyle w:val="CodeChar"/>
        </w:rPr>
        <w:t xml:space="preserve"> </w:t>
      </w:r>
    </w:p>
    <w:p w:rsidR="00C5036E" w:rsidRDefault="00C5036E" w:rsidP="006B34E1">
      <w:pPr>
        <w:rPr>
          <w:lang w:val="bg-BG"/>
        </w:rPr>
      </w:pPr>
    </w:p>
    <w:p w:rsidR="006B34E1" w:rsidRPr="006B34E1" w:rsidRDefault="006B34E1" w:rsidP="006B34E1">
      <w:r>
        <w:t>MODEL</w:t>
      </w:r>
    </w:p>
    <w:p w:rsidR="00C5036E" w:rsidRPr="00C5036E" w:rsidRDefault="00C5036E" w:rsidP="00C5036E">
      <w:pPr>
        <w:pStyle w:val="ListParagraph"/>
        <w:numPr>
          <w:ilvl w:val="0"/>
          <w:numId w:val="4"/>
        </w:numPr>
        <w:ind w:left="720" w:hanging="360"/>
        <w:rPr>
          <w:lang w:val="bg-BG"/>
        </w:rPr>
      </w:pPr>
      <w:r>
        <w:rPr>
          <w:rStyle w:val="CodeChar"/>
        </w:rPr>
        <w:t>id</w:t>
      </w:r>
      <w:r>
        <w:t xml:space="preserve"> – accepts </w:t>
      </w:r>
      <w:r>
        <w:rPr>
          <w:b/>
          <w:bCs/>
        </w:rPr>
        <w:t>BIGINT</w:t>
      </w:r>
      <w:r>
        <w:t xml:space="preserve"> values, a </w:t>
      </w:r>
      <w:r>
        <w:rPr>
          <w:b/>
          <w:bCs/>
        </w:rPr>
        <w:t>primary identification field, an auto incremented field</w:t>
      </w:r>
      <w:r>
        <w:t>.</w:t>
      </w:r>
    </w:p>
    <w:p w:rsidR="00C5036E" w:rsidRPr="00C5036E" w:rsidRDefault="00C5036E" w:rsidP="00C5036E">
      <w:pPr>
        <w:pStyle w:val="ListParagraph"/>
        <w:numPr>
          <w:ilvl w:val="0"/>
          <w:numId w:val="2"/>
        </w:numPr>
        <w:rPr>
          <w:lang w:val="bg-BG"/>
        </w:rPr>
      </w:pPr>
      <w:r>
        <w:rPr>
          <w:rStyle w:val="CodeChar"/>
        </w:rPr>
        <w:t xml:space="preserve">name - VARCHAR – </w:t>
      </w:r>
      <w:r>
        <w:t xml:space="preserve">the enumeration, one of the following – </w:t>
      </w:r>
      <w:r w:rsidR="00A17EA1">
        <w:rPr>
          <w:b/>
          <w:bCs/>
        </w:rPr>
        <w:t>Q7</w:t>
      </w:r>
      <w:r>
        <w:rPr>
          <w:b/>
          <w:bCs/>
        </w:rPr>
        <w:t xml:space="preserve">, </w:t>
      </w:r>
      <w:r w:rsidR="00A17EA1">
        <w:rPr>
          <w:b/>
          <w:bCs/>
        </w:rPr>
        <w:t>X4</w:t>
      </w:r>
      <w:r>
        <w:rPr>
          <w:b/>
          <w:bCs/>
        </w:rPr>
        <w:t xml:space="preserve">, </w:t>
      </w:r>
      <w:r w:rsidR="00A17EA1">
        <w:rPr>
          <w:b/>
          <w:bCs/>
        </w:rPr>
        <w:t>Q5</w:t>
      </w:r>
    </w:p>
    <w:p w:rsidR="00C5036E" w:rsidRPr="00C5036E" w:rsidRDefault="00C5036E" w:rsidP="00C5036E">
      <w:pPr>
        <w:pStyle w:val="ListParagraph"/>
        <w:numPr>
          <w:ilvl w:val="0"/>
          <w:numId w:val="4"/>
        </w:numPr>
        <w:ind w:left="720" w:hanging="360"/>
        <w:rPr>
          <w:lang w:val="bg-BG"/>
        </w:rPr>
      </w:pPr>
      <w:r>
        <w:rPr>
          <w:b/>
          <w:bCs/>
        </w:rPr>
        <w:t xml:space="preserve"> </w:t>
      </w:r>
      <w:proofErr w:type="spellStart"/>
      <w:r w:rsidR="00A17EA1">
        <w:rPr>
          <w:b/>
          <w:bCs/>
        </w:rPr>
        <w:t>brand_</w:t>
      </w:r>
      <w:r>
        <w:rPr>
          <w:rStyle w:val="CodeChar"/>
        </w:rPr>
        <w:t>id</w:t>
      </w:r>
      <w:proofErr w:type="spellEnd"/>
      <w:r>
        <w:t xml:space="preserve"> – accepts </w:t>
      </w:r>
      <w:r>
        <w:rPr>
          <w:b/>
          <w:bCs/>
        </w:rPr>
        <w:t>BIGINT</w:t>
      </w:r>
      <w:r>
        <w:t xml:space="preserve"> values</w:t>
      </w:r>
      <w:r w:rsidR="00A17EA1">
        <w:t>, FOREIGN KEY</w:t>
      </w:r>
    </w:p>
    <w:p w:rsidR="006B34E1" w:rsidRDefault="006B34E1" w:rsidP="006B34E1">
      <w:pPr>
        <w:pStyle w:val="Heading3"/>
        <w:rPr>
          <w:sz w:val="22"/>
          <w:szCs w:val="22"/>
        </w:rPr>
      </w:pPr>
    </w:p>
    <w:p w:rsidR="006B34E1" w:rsidRPr="006B34E1" w:rsidRDefault="006B34E1" w:rsidP="006B34E1">
      <w:pPr>
        <w:rPr>
          <w:rStyle w:val="CodeChar"/>
          <w:rFonts w:ascii="Calibri" w:hAnsi="Calibri"/>
          <w:b w:val="0"/>
          <w:noProof w:val="0"/>
          <w:lang w:val="bg-BG"/>
        </w:rPr>
      </w:pPr>
      <w:r>
        <w:t>TRANSMISSION</w:t>
      </w:r>
      <w:r>
        <w:rPr>
          <w:rStyle w:val="CodeChar"/>
        </w:rPr>
        <w:t xml:space="preserve"> </w:t>
      </w:r>
    </w:p>
    <w:p w:rsidR="00A17EA1" w:rsidRPr="00C5036E" w:rsidRDefault="00A17EA1" w:rsidP="00A17EA1">
      <w:pPr>
        <w:pStyle w:val="ListParagraph"/>
        <w:numPr>
          <w:ilvl w:val="0"/>
          <w:numId w:val="4"/>
        </w:numPr>
        <w:ind w:left="720" w:hanging="360"/>
        <w:rPr>
          <w:lang w:val="bg-BG"/>
        </w:rPr>
      </w:pPr>
      <w:r>
        <w:rPr>
          <w:rStyle w:val="CodeChar"/>
        </w:rPr>
        <w:t>id</w:t>
      </w:r>
      <w:r>
        <w:t xml:space="preserve"> – accepts </w:t>
      </w:r>
      <w:r>
        <w:rPr>
          <w:b/>
          <w:bCs/>
        </w:rPr>
        <w:t>BIGINT</w:t>
      </w:r>
      <w:r>
        <w:t xml:space="preserve"> values, a </w:t>
      </w:r>
      <w:r>
        <w:rPr>
          <w:b/>
          <w:bCs/>
        </w:rPr>
        <w:t>primary identification field, an auto incremented field</w:t>
      </w:r>
      <w:r>
        <w:t>.</w:t>
      </w:r>
    </w:p>
    <w:p w:rsidR="00A17EA1" w:rsidRPr="00540AC7" w:rsidRDefault="00A17EA1" w:rsidP="00A17EA1">
      <w:pPr>
        <w:pStyle w:val="ListParagraph"/>
        <w:numPr>
          <w:ilvl w:val="0"/>
          <w:numId w:val="2"/>
        </w:numPr>
        <w:rPr>
          <w:lang w:val="bg-BG"/>
        </w:rPr>
      </w:pPr>
      <w:r>
        <w:rPr>
          <w:rStyle w:val="CodeChar"/>
        </w:rPr>
        <w:t xml:space="preserve">name - VARCHAR – </w:t>
      </w:r>
      <w:r>
        <w:t xml:space="preserve">the enumeration, one of the following – </w:t>
      </w:r>
      <w:r>
        <w:rPr>
          <w:b/>
          <w:bCs/>
        </w:rPr>
        <w:t>AUTOMATIC, MANUAL, HYBRID</w:t>
      </w:r>
    </w:p>
    <w:p w:rsidR="006B34E1" w:rsidRDefault="006B34E1" w:rsidP="006B34E1">
      <w:pPr>
        <w:ind w:left="360"/>
        <w:rPr>
          <w:lang w:val="bg-BG"/>
        </w:rPr>
      </w:pPr>
    </w:p>
    <w:p w:rsidR="006B34E1" w:rsidRPr="006B34E1" w:rsidRDefault="006B34E1" w:rsidP="006B34E1">
      <w:pPr>
        <w:rPr>
          <w:rStyle w:val="CodeChar"/>
          <w:rFonts w:ascii="Calibri" w:hAnsi="Calibri"/>
          <w:b w:val="0"/>
          <w:noProof w:val="0"/>
          <w:lang w:val="bg-BG"/>
        </w:rPr>
      </w:pPr>
      <w:r>
        <w:t>FUEL_TYPE</w:t>
      </w:r>
      <w:r>
        <w:rPr>
          <w:rStyle w:val="CodeChar"/>
        </w:rPr>
        <w:t xml:space="preserve"> </w:t>
      </w:r>
    </w:p>
    <w:p w:rsidR="00A17EA1" w:rsidRPr="00C5036E" w:rsidRDefault="00A17EA1" w:rsidP="00A17EA1">
      <w:pPr>
        <w:pStyle w:val="ListParagraph"/>
        <w:numPr>
          <w:ilvl w:val="0"/>
          <w:numId w:val="4"/>
        </w:numPr>
        <w:ind w:left="720" w:hanging="360"/>
        <w:rPr>
          <w:lang w:val="bg-BG"/>
        </w:rPr>
      </w:pPr>
      <w:r>
        <w:rPr>
          <w:rStyle w:val="CodeChar"/>
        </w:rPr>
        <w:t>id</w:t>
      </w:r>
      <w:r>
        <w:t xml:space="preserve"> – accepts </w:t>
      </w:r>
      <w:r>
        <w:rPr>
          <w:b/>
          <w:bCs/>
        </w:rPr>
        <w:t>BIGINT</w:t>
      </w:r>
      <w:r>
        <w:t xml:space="preserve"> values, a </w:t>
      </w:r>
      <w:r>
        <w:rPr>
          <w:b/>
          <w:bCs/>
        </w:rPr>
        <w:t>primary identification field, an auto incremented field</w:t>
      </w:r>
      <w:r>
        <w:t>.</w:t>
      </w:r>
    </w:p>
    <w:p w:rsidR="00A17EA1" w:rsidRPr="00540AC7" w:rsidRDefault="00A17EA1" w:rsidP="00A17EA1">
      <w:pPr>
        <w:pStyle w:val="ListParagraph"/>
        <w:numPr>
          <w:ilvl w:val="0"/>
          <w:numId w:val="2"/>
        </w:numPr>
        <w:rPr>
          <w:lang w:val="bg-BG"/>
        </w:rPr>
      </w:pPr>
      <w:r>
        <w:rPr>
          <w:rStyle w:val="CodeChar"/>
        </w:rPr>
        <w:t xml:space="preserve">name - VARCHAR – </w:t>
      </w:r>
      <w:r>
        <w:t xml:space="preserve">the enumeration, one of the following – </w:t>
      </w:r>
      <w:r w:rsidR="0093543B">
        <w:rPr>
          <w:b/>
          <w:bCs/>
        </w:rPr>
        <w:t>GASOLINE, DIESEL, GAS, Electric</w:t>
      </w:r>
    </w:p>
    <w:p w:rsidR="006F4228" w:rsidRPr="00C5036E" w:rsidRDefault="006F4228" w:rsidP="00C5036E">
      <w:pPr>
        <w:rPr>
          <w:b/>
          <w:lang w:val="bg-BG"/>
        </w:rPr>
      </w:pPr>
    </w:p>
    <w:p w:rsidR="006B34E1" w:rsidRPr="00C5036E" w:rsidRDefault="00C5036E" w:rsidP="00C5036E">
      <w:r>
        <w:t>CAR</w:t>
      </w:r>
      <w:r w:rsidR="006B34E1" w:rsidRPr="00C5036E">
        <w:rPr>
          <w:lang w:val="bg-BG"/>
        </w:rPr>
        <w:tab/>
      </w:r>
    </w:p>
    <w:p w:rsidR="006B34E1" w:rsidRPr="006B34E1" w:rsidRDefault="006B34E1" w:rsidP="006B34E1">
      <w:pPr>
        <w:pStyle w:val="ListParagraph"/>
        <w:numPr>
          <w:ilvl w:val="0"/>
          <w:numId w:val="4"/>
        </w:numPr>
        <w:ind w:left="720" w:hanging="360"/>
        <w:rPr>
          <w:lang w:val="bg-BG"/>
        </w:rPr>
      </w:pPr>
      <w:r>
        <w:rPr>
          <w:rStyle w:val="CodeChar"/>
        </w:rPr>
        <w:t>id</w:t>
      </w:r>
      <w:r>
        <w:t xml:space="preserve"> – accepts </w:t>
      </w:r>
      <w:r>
        <w:rPr>
          <w:b/>
          <w:bCs/>
        </w:rPr>
        <w:t>BIGINT</w:t>
      </w:r>
      <w:r>
        <w:t xml:space="preserve"> values, a </w:t>
      </w:r>
      <w:r>
        <w:rPr>
          <w:b/>
          <w:bCs/>
        </w:rPr>
        <w:t>primary identification field, an auto incremented field</w:t>
      </w:r>
      <w:r>
        <w:t>.</w:t>
      </w:r>
    </w:p>
    <w:p w:rsidR="006B34E1" w:rsidRPr="00F13264" w:rsidRDefault="00A17EA1" w:rsidP="006B34E1">
      <w:pPr>
        <w:pStyle w:val="ListParagraph"/>
        <w:numPr>
          <w:ilvl w:val="0"/>
          <w:numId w:val="4"/>
        </w:numPr>
        <w:ind w:left="720" w:hanging="360"/>
        <w:rPr>
          <w:lang w:val="bg-BG"/>
        </w:rPr>
      </w:pPr>
      <w:r>
        <w:rPr>
          <w:rStyle w:val="CodeChar"/>
        </w:rPr>
        <w:t>v</w:t>
      </w:r>
      <w:r w:rsidR="006B34E1">
        <w:rPr>
          <w:rStyle w:val="CodeChar"/>
        </w:rPr>
        <w:t xml:space="preserve">in_number </w:t>
      </w:r>
      <w:r w:rsidR="006B34E1">
        <w:t xml:space="preserve">– VARCHAR -  </w:t>
      </w:r>
      <w:r w:rsidR="006B34E1" w:rsidRPr="009240BD">
        <w:t xml:space="preserve">accepts </w:t>
      </w:r>
      <w:r w:rsidR="006B34E1" w:rsidRPr="009240BD">
        <w:rPr>
          <w:b/>
        </w:rPr>
        <w:t>char</w:t>
      </w:r>
      <w:r w:rsidR="006B34E1" w:rsidRPr="009240BD">
        <w:t xml:space="preserve"> </w:t>
      </w:r>
      <w:proofErr w:type="gramStart"/>
      <w:r w:rsidR="006B34E1" w:rsidRPr="009240BD">
        <w:rPr>
          <w:b/>
        </w:rPr>
        <w:t>sequence</w:t>
      </w:r>
      <w:r w:rsidR="006B34E1">
        <w:t xml:space="preserve"> </w:t>
      </w:r>
      <w:r w:rsidR="006B34E1" w:rsidRPr="009240BD">
        <w:t>.</w:t>
      </w:r>
      <w:proofErr w:type="gramEnd"/>
    </w:p>
    <w:p w:rsidR="00F13264" w:rsidRPr="00F13264" w:rsidRDefault="00F13264" w:rsidP="00F13264">
      <w:pPr>
        <w:pStyle w:val="ListParagraph"/>
        <w:numPr>
          <w:ilvl w:val="0"/>
          <w:numId w:val="4"/>
        </w:numPr>
        <w:ind w:left="720" w:hanging="360"/>
        <w:rPr>
          <w:lang w:val="bg-BG"/>
        </w:rPr>
      </w:pPr>
      <w:proofErr w:type="spellStart"/>
      <w:r>
        <w:rPr>
          <w:b/>
          <w:bCs/>
        </w:rPr>
        <w:t>model_</w:t>
      </w:r>
      <w:r>
        <w:rPr>
          <w:rStyle w:val="CodeChar"/>
        </w:rPr>
        <w:t>id</w:t>
      </w:r>
      <w:proofErr w:type="spellEnd"/>
      <w:r>
        <w:t xml:space="preserve"> – accepts </w:t>
      </w:r>
      <w:r>
        <w:rPr>
          <w:b/>
          <w:bCs/>
        </w:rPr>
        <w:t>BIGINT</w:t>
      </w:r>
      <w:r>
        <w:t xml:space="preserve"> values, FOREIGN KEY</w:t>
      </w:r>
    </w:p>
    <w:p w:rsidR="006B34E1" w:rsidRPr="00092A5C" w:rsidRDefault="006B34E1" w:rsidP="006B34E1">
      <w:pPr>
        <w:pStyle w:val="ListParagraph"/>
        <w:numPr>
          <w:ilvl w:val="0"/>
          <w:numId w:val="2"/>
        </w:numPr>
        <w:rPr>
          <w:lang w:val="bg-BG"/>
        </w:rPr>
      </w:pPr>
      <w:r>
        <w:rPr>
          <w:rStyle w:val="CodeChar"/>
        </w:rPr>
        <w:t xml:space="preserve">price </w:t>
      </w:r>
      <w:r>
        <w:t xml:space="preserve">–  NUMBER - accepts a very big </w:t>
      </w:r>
      <w:r>
        <w:rPr>
          <w:b/>
          <w:bCs/>
        </w:rPr>
        <w:t>positive number</w:t>
      </w:r>
      <w:r>
        <w:t xml:space="preserve">.  </w:t>
      </w:r>
    </w:p>
    <w:p w:rsidR="006B34E1" w:rsidRPr="00F13264" w:rsidRDefault="006B34E1" w:rsidP="006B34E1">
      <w:pPr>
        <w:pStyle w:val="ListParagraph"/>
        <w:numPr>
          <w:ilvl w:val="0"/>
          <w:numId w:val="2"/>
        </w:numPr>
        <w:rPr>
          <w:lang w:val="bg-BG"/>
        </w:rPr>
      </w:pPr>
      <w:proofErr w:type="spellStart"/>
      <w:r>
        <w:rPr>
          <w:b/>
        </w:rPr>
        <w:t>reg_date</w:t>
      </w:r>
      <w:proofErr w:type="spellEnd"/>
      <w:r>
        <w:rPr>
          <w:b/>
        </w:rPr>
        <w:t xml:space="preserve"> </w:t>
      </w:r>
      <w:r w:rsidRPr="00092A5C">
        <w:rPr>
          <w:lang w:val="bg-BG"/>
        </w:rPr>
        <w:t xml:space="preserve">– a </w:t>
      </w:r>
      <w:proofErr w:type="gramStart"/>
      <w:r>
        <w:rPr>
          <w:b/>
        </w:rPr>
        <w:t>DATE</w:t>
      </w:r>
      <w:r>
        <w:t xml:space="preserve"> </w:t>
      </w:r>
      <w:r w:rsidRPr="00092A5C">
        <w:rPr>
          <w:lang w:val="bg-BG"/>
        </w:rPr>
        <w:t>.</w:t>
      </w:r>
      <w:proofErr w:type="gramEnd"/>
      <w:r>
        <w:t xml:space="preserve"> </w:t>
      </w:r>
    </w:p>
    <w:p w:rsidR="00F13264" w:rsidRPr="00C5036E" w:rsidRDefault="00F13264" w:rsidP="00F13264">
      <w:pPr>
        <w:pStyle w:val="ListParagraph"/>
        <w:numPr>
          <w:ilvl w:val="0"/>
          <w:numId w:val="2"/>
        </w:numPr>
        <w:rPr>
          <w:lang w:val="bg-BG"/>
        </w:rPr>
      </w:pPr>
      <w:proofErr w:type="spellStart"/>
      <w:r>
        <w:rPr>
          <w:b/>
          <w:bCs/>
        </w:rPr>
        <w:t>transmission_</w:t>
      </w:r>
      <w:r>
        <w:rPr>
          <w:rStyle w:val="CodeChar"/>
        </w:rPr>
        <w:t>id</w:t>
      </w:r>
      <w:proofErr w:type="spellEnd"/>
      <w:r>
        <w:t xml:space="preserve"> – accepts </w:t>
      </w:r>
      <w:r>
        <w:rPr>
          <w:b/>
          <w:bCs/>
        </w:rPr>
        <w:t>BIGINT</w:t>
      </w:r>
      <w:r>
        <w:t xml:space="preserve"> values, FOREIGN KEY</w:t>
      </w:r>
    </w:p>
    <w:p w:rsidR="00F13264" w:rsidRPr="00F13264" w:rsidRDefault="00F13264" w:rsidP="00F13264">
      <w:pPr>
        <w:pStyle w:val="ListParagraph"/>
        <w:numPr>
          <w:ilvl w:val="0"/>
          <w:numId w:val="2"/>
        </w:numPr>
        <w:rPr>
          <w:lang w:val="bg-BG"/>
        </w:rPr>
      </w:pPr>
      <w:proofErr w:type="spellStart"/>
      <w:r>
        <w:rPr>
          <w:b/>
          <w:bCs/>
        </w:rPr>
        <w:t>fuel_type_</w:t>
      </w:r>
      <w:r>
        <w:rPr>
          <w:rStyle w:val="CodeChar"/>
        </w:rPr>
        <w:t>id</w:t>
      </w:r>
      <w:proofErr w:type="spellEnd"/>
      <w:r>
        <w:t xml:space="preserve"> – accepts </w:t>
      </w:r>
      <w:r>
        <w:rPr>
          <w:b/>
          <w:bCs/>
        </w:rPr>
        <w:t>BIGINT</w:t>
      </w:r>
      <w:r>
        <w:t xml:space="preserve"> values, FOREIGN KEY</w:t>
      </w:r>
    </w:p>
    <w:p w:rsidR="006B34E1" w:rsidRDefault="006B34E1" w:rsidP="006B34E1">
      <w:pPr>
        <w:pStyle w:val="ListParagraph"/>
        <w:numPr>
          <w:ilvl w:val="0"/>
          <w:numId w:val="2"/>
        </w:numPr>
        <w:rPr>
          <w:lang w:val="bg-BG"/>
        </w:rPr>
      </w:pPr>
      <w:r>
        <w:rPr>
          <w:b/>
          <w:bCs/>
        </w:rPr>
        <w:t>Constraint</w:t>
      </w:r>
      <w:r>
        <w:rPr>
          <w:rStyle w:val="CodeChar"/>
        </w:rPr>
        <w:t xml:space="preserve">: </w:t>
      </w:r>
      <w:r>
        <w:rPr>
          <w:rStyle w:val="CodeChar"/>
          <w:bCs/>
        </w:rPr>
        <w:t xml:space="preserve">The </w:t>
      </w:r>
      <w:r>
        <w:t>CAR</w:t>
      </w:r>
      <w:r>
        <w:rPr>
          <w:rStyle w:val="CodeChar"/>
          <w:bCs/>
        </w:rPr>
        <w:t xml:space="preserve"> table has a relation with the </w:t>
      </w:r>
      <w:r>
        <w:t>MODEL</w:t>
      </w:r>
      <w:r>
        <w:rPr>
          <w:rStyle w:val="CodeChar"/>
          <w:bCs/>
        </w:rPr>
        <w:t xml:space="preserve"> table. </w:t>
      </w:r>
      <w:r>
        <w:rPr>
          <w:rStyle w:val="CodeChar"/>
        </w:rPr>
        <w:t xml:space="preserve"> </w:t>
      </w:r>
    </w:p>
    <w:p w:rsidR="006B34E1" w:rsidRPr="00041DCA" w:rsidRDefault="006B34E1" w:rsidP="006B34E1">
      <w:pPr>
        <w:pStyle w:val="ListParagraph"/>
        <w:numPr>
          <w:ilvl w:val="0"/>
          <w:numId w:val="2"/>
        </w:numPr>
        <w:rPr>
          <w:rStyle w:val="CodeChar"/>
          <w:b w:val="0"/>
          <w:lang w:val="bg-BG"/>
        </w:rPr>
      </w:pPr>
      <w:r>
        <w:rPr>
          <w:b/>
          <w:bCs/>
        </w:rPr>
        <w:t>Constraint</w:t>
      </w:r>
      <w:r>
        <w:rPr>
          <w:rStyle w:val="CodeChar"/>
        </w:rPr>
        <w:t xml:space="preserve">: </w:t>
      </w:r>
      <w:r>
        <w:rPr>
          <w:rStyle w:val="CodeChar"/>
          <w:bCs/>
        </w:rPr>
        <w:t xml:space="preserve">The </w:t>
      </w:r>
      <w:r>
        <w:t>CAR</w:t>
      </w:r>
      <w:r>
        <w:rPr>
          <w:rStyle w:val="CodeChar"/>
          <w:bCs/>
        </w:rPr>
        <w:t xml:space="preserve"> table has a relation with the </w:t>
      </w:r>
      <w:r w:rsidR="00A17EA1" w:rsidRPr="00A17EA1">
        <w:rPr>
          <w:rStyle w:val="CodeChar"/>
          <w:b w:val="0"/>
          <w:bCs/>
        </w:rPr>
        <w:t>T</w:t>
      </w:r>
      <w:r w:rsidR="00A17EA1">
        <w:t>RANSMISSION</w:t>
      </w:r>
      <w:r>
        <w:rPr>
          <w:rStyle w:val="CodeChar"/>
          <w:bCs/>
        </w:rPr>
        <w:t xml:space="preserve"> table. </w:t>
      </w:r>
    </w:p>
    <w:p w:rsidR="006B34E1" w:rsidRPr="00374623" w:rsidRDefault="006B34E1" w:rsidP="006B34E1">
      <w:pPr>
        <w:pStyle w:val="ListParagraph"/>
        <w:numPr>
          <w:ilvl w:val="0"/>
          <w:numId w:val="2"/>
        </w:numPr>
        <w:rPr>
          <w:rStyle w:val="CodeChar"/>
          <w:b w:val="0"/>
          <w:lang w:val="bg-BG"/>
        </w:rPr>
      </w:pPr>
      <w:r>
        <w:rPr>
          <w:b/>
          <w:bCs/>
        </w:rPr>
        <w:t>Constraint</w:t>
      </w:r>
      <w:r>
        <w:rPr>
          <w:rStyle w:val="CodeChar"/>
        </w:rPr>
        <w:t xml:space="preserve">: </w:t>
      </w:r>
      <w:r>
        <w:rPr>
          <w:rStyle w:val="CodeChar"/>
          <w:bCs/>
        </w:rPr>
        <w:t xml:space="preserve">The </w:t>
      </w:r>
      <w:r>
        <w:t>CAR</w:t>
      </w:r>
      <w:r>
        <w:rPr>
          <w:rStyle w:val="CodeChar"/>
          <w:bCs/>
        </w:rPr>
        <w:t xml:space="preserve"> table has a relation with the </w:t>
      </w:r>
      <w:r w:rsidR="00A17EA1" w:rsidRPr="00A17EA1">
        <w:rPr>
          <w:rStyle w:val="CodeChar"/>
          <w:b w:val="0"/>
          <w:bCs/>
        </w:rPr>
        <w:t>FUEL_TYPE</w:t>
      </w:r>
      <w:r>
        <w:rPr>
          <w:rStyle w:val="CodeChar"/>
          <w:bCs/>
        </w:rPr>
        <w:t xml:space="preserve"> table. </w:t>
      </w:r>
      <w:r>
        <w:rPr>
          <w:rStyle w:val="CodeChar"/>
        </w:rPr>
        <w:t xml:space="preserve"> </w:t>
      </w:r>
    </w:p>
    <w:p w:rsidR="006B34E1" w:rsidRPr="0009724B" w:rsidRDefault="006B34E1" w:rsidP="006B34E1"/>
    <w:p w:rsidR="006B34E1" w:rsidRDefault="008F4F2B" w:rsidP="006B34E1">
      <w:r>
        <w:rPr>
          <w:b/>
          <w:bCs/>
        </w:rPr>
        <w:t xml:space="preserve">My </w:t>
      </w:r>
      <w:r w:rsidR="006B34E1">
        <w:rPr>
          <w:b/>
          <w:bCs/>
        </w:rPr>
        <w:t>Constraint</w:t>
      </w:r>
      <w:r w:rsidR="006B34E1">
        <w:t>:</w:t>
      </w:r>
    </w:p>
    <w:p w:rsidR="006B34E1" w:rsidRDefault="006B34E1" w:rsidP="006B34E1">
      <w:pPr>
        <w:pStyle w:val="ListParagraph"/>
        <w:numPr>
          <w:ilvl w:val="0"/>
          <w:numId w:val="3"/>
        </w:numPr>
        <w:ind w:left="1491" w:hanging="360"/>
        <w:rPr>
          <w:lang w:val="bg-BG"/>
        </w:rPr>
      </w:pPr>
      <w:r>
        <w:t xml:space="preserve">Name the entities and their class members </w:t>
      </w:r>
      <w:r>
        <w:rPr>
          <w:b/>
          <w:bCs/>
        </w:rPr>
        <w:t>exactly</w:t>
      </w:r>
      <w:r>
        <w:t xml:space="preserve"> in the </w:t>
      </w:r>
      <w:r>
        <w:rPr>
          <w:b/>
          <w:bCs/>
        </w:rPr>
        <w:t>format stated</w:t>
      </w:r>
      <w:r>
        <w:t xml:space="preserve"> above. </w:t>
      </w:r>
    </w:p>
    <w:p w:rsidR="006B34E1" w:rsidRDefault="006B34E1" w:rsidP="006B34E1">
      <w:pPr>
        <w:pStyle w:val="ListParagraph"/>
        <w:numPr>
          <w:ilvl w:val="0"/>
          <w:numId w:val="3"/>
        </w:numPr>
        <w:ind w:left="1491" w:hanging="360"/>
        <w:rPr>
          <w:lang w:val="bg-BG"/>
        </w:rPr>
      </w:pPr>
      <w:r>
        <w:t xml:space="preserve">All fields are </w:t>
      </w:r>
      <w:r>
        <w:rPr>
          <w:b/>
          <w:bCs/>
        </w:rPr>
        <w:t>NOT NULL</w:t>
      </w:r>
      <w:r>
        <w:t xml:space="preserve"> unless explicitly stated to be </w:t>
      </w:r>
      <w:proofErr w:type="spellStart"/>
      <w:r>
        <w:t>nullable</w:t>
      </w:r>
      <w:proofErr w:type="spellEnd"/>
      <w:r>
        <w:t>.</w:t>
      </w:r>
      <w:r>
        <w:rPr>
          <w:lang w:val="bg-BG"/>
        </w:rPr>
        <w:tab/>
      </w:r>
    </w:p>
    <w:p w:rsidR="0093543B" w:rsidRDefault="0093543B" w:rsidP="0093543B">
      <w:pPr>
        <w:pStyle w:val="ListParagraph"/>
        <w:ind w:left="1491"/>
        <w:rPr>
          <w:lang w:val="bg-BG"/>
        </w:rPr>
      </w:pPr>
    </w:p>
    <w:p w:rsidR="008F4F2B" w:rsidRDefault="000B0891" w:rsidP="008F4F2B">
      <w:r>
        <w:rPr>
          <w:b/>
        </w:rPr>
        <w:t>The</w:t>
      </w:r>
      <w:bookmarkStart w:id="0" w:name="_GoBack"/>
      <w:bookmarkEnd w:id="0"/>
      <w:r w:rsidR="008F4F2B">
        <w:rPr>
          <w:b/>
        </w:rPr>
        <w:t xml:space="preserve"> Task </w:t>
      </w:r>
      <w:r w:rsidR="008F4F2B">
        <w:rPr>
          <w:b/>
          <w:bCs/>
        </w:rPr>
        <w:t>Constraint</w:t>
      </w:r>
      <w:r w:rsidR="008F4F2B">
        <w:t>:</w:t>
      </w:r>
    </w:p>
    <w:p w:rsidR="008F4F2B" w:rsidRDefault="008F4F2B" w:rsidP="00F25699">
      <w:pPr>
        <w:rPr>
          <w:b/>
        </w:rPr>
      </w:pPr>
    </w:p>
    <w:p w:rsidR="0093543B" w:rsidRPr="00F25699" w:rsidRDefault="0093543B" w:rsidP="00F25699">
      <w:pPr>
        <w:rPr>
          <w:b/>
          <w:lang w:val="bg-BG"/>
        </w:rPr>
      </w:pPr>
      <w:r w:rsidRPr="00F25699">
        <w:rPr>
          <w:b/>
        </w:rPr>
        <w:t xml:space="preserve">For creation of the model you can use any type of relational database you know. To complete the </w:t>
      </w:r>
      <w:proofErr w:type="gramStart"/>
      <w:r w:rsidRPr="00F25699">
        <w:rPr>
          <w:b/>
        </w:rPr>
        <w:t>task</w:t>
      </w:r>
      <w:proofErr w:type="gramEnd"/>
      <w:r w:rsidRPr="00F25699">
        <w:rPr>
          <w:b/>
        </w:rPr>
        <w:t xml:space="preserve"> you must: </w:t>
      </w:r>
    </w:p>
    <w:p w:rsidR="0093543B" w:rsidRDefault="0093543B" w:rsidP="00F25699">
      <w:r>
        <w:t xml:space="preserve">1. Implement all the CRUD operation for create, update and delete. Be aware that you must add validation on creation for all mandatory fields because we can’t create any of the entities without them and throw exception if any of the mandatory fields are missing in the request. </w:t>
      </w:r>
    </w:p>
    <w:p w:rsidR="0093543B" w:rsidRPr="00F25699" w:rsidRDefault="0093543B" w:rsidP="00F25699">
      <w:pPr>
        <w:rPr>
          <w:lang w:val="bg-BG"/>
        </w:rPr>
      </w:pPr>
      <w:r>
        <w:t xml:space="preserve">2. Implement search functionality on cars. For search criteria must use </w:t>
      </w:r>
      <w:r w:rsidRPr="00F25699">
        <w:rPr>
          <w:b/>
        </w:rPr>
        <w:t>PRICE, MODEL, BRAND and FUEL_TYPE, REG_DATE, TRANSMISSION_TYPE and ORBER BY PRICE descending.</w:t>
      </w:r>
    </w:p>
    <w:p w:rsidR="00F26179" w:rsidRDefault="00F26179"/>
    <w:sectPr w:rsidR="00F26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CD1"/>
    <w:multiLevelType w:val="hybridMultilevel"/>
    <w:tmpl w:val="8988AF6E"/>
    <w:name w:val="Numbered list 32"/>
    <w:lvl w:ilvl="0" w:tplc="81866444">
      <w:numFmt w:val="bullet"/>
      <w:lvlText w:val=""/>
      <w:lvlJc w:val="left"/>
      <w:pPr>
        <w:ind w:left="360" w:firstLine="0"/>
      </w:pPr>
      <w:rPr>
        <w:rFonts w:ascii="Symbol" w:hAnsi="Symbol"/>
      </w:rPr>
    </w:lvl>
    <w:lvl w:ilvl="1" w:tplc="EC9E2C62">
      <w:numFmt w:val="bullet"/>
      <w:lvlText w:val="o"/>
      <w:lvlJc w:val="left"/>
      <w:pPr>
        <w:ind w:left="1080" w:firstLine="0"/>
      </w:pPr>
      <w:rPr>
        <w:rFonts w:ascii="Courier New" w:hAnsi="Courier New" w:cs="Courier New"/>
      </w:rPr>
    </w:lvl>
    <w:lvl w:ilvl="2" w:tplc="37D0870C">
      <w:numFmt w:val="bullet"/>
      <w:lvlText w:val=""/>
      <w:lvlJc w:val="left"/>
      <w:pPr>
        <w:ind w:left="1800" w:firstLine="0"/>
      </w:pPr>
      <w:rPr>
        <w:rFonts w:ascii="Wingdings" w:eastAsia="Wingdings" w:hAnsi="Wingdings" w:cs="Wingdings"/>
      </w:rPr>
    </w:lvl>
    <w:lvl w:ilvl="3" w:tplc="59548202">
      <w:numFmt w:val="bullet"/>
      <w:lvlText w:val=""/>
      <w:lvlJc w:val="left"/>
      <w:pPr>
        <w:ind w:left="2520" w:firstLine="0"/>
      </w:pPr>
      <w:rPr>
        <w:rFonts w:ascii="Symbol" w:hAnsi="Symbol"/>
      </w:rPr>
    </w:lvl>
    <w:lvl w:ilvl="4" w:tplc="20DC0074">
      <w:numFmt w:val="bullet"/>
      <w:lvlText w:val="o"/>
      <w:lvlJc w:val="left"/>
      <w:pPr>
        <w:ind w:left="3240" w:firstLine="0"/>
      </w:pPr>
      <w:rPr>
        <w:rFonts w:ascii="Courier New" w:hAnsi="Courier New" w:cs="Courier New"/>
      </w:rPr>
    </w:lvl>
    <w:lvl w:ilvl="5" w:tplc="C510ADC6">
      <w:numFmt w:val="bullet"/>
      <w:lvlText w:val=""/>
      <w:lvlJc w:val="left"/>
      <w:pPr>
        <w:ind w:left="3960" w:firstLine="0"/>
      </w:pPr>
      <w:rPr>
        <w:rFonts w:ascii="Wingdings" w:eastAsia="Wingdings" w:hAnsi="Wingdings" w:cs="Wingdings"/>
      </w:rPr>
    </w:lvl>
    <w:lvl w:ilvl="6" w:tplc="157A2E34">
      <w:numFmt w:val="bullet"/>
      <w:lvlText w:val=""/>
      <w:lvlJc w:val="left"/>
      <w:pPr>
        <w:ind w:left="4680" w:firstLine="0"/>
      </w:pPr>
      <w:rPr>
        <w:rFonts w:ascii="Symbol" w:hAnsi="Symbol"/>
      </w:rPr>
    </w:lvl>
    <w:lvl w:ilvl="7" w:tplc="EB58498E">
      <w:numFmt w:val="bullet"/>
      <w:lvlText w:val="o"/>
      <w:lvlJc w:val="left"/>
      <w:pPr>
        <w:ind w:left="5400" w:firstLine="0"/>
      </w:pPr>
      <w:rPr>
        <w:rFonts w:ascii="Courier New" w:hAnsi="Courier New" w:cs="Courier New"/>
      </w:rPr>
    </w:lvl>
    <w:lvl w:ilvl="8" w:tplc="3B4C31DC">
      <w:numFmt w:val="bullet"/>
      <w:lvlText w:val=""/>
      <w:lvlJc w:val="left"/>
      <w:pPr>
        <w:ind w:left="6120" w:firstLine="0"/>
      </w:pPr>
      <w:rPr>
        <w:rFonts w:ascii="Wingdings" w:eastAsia="Wingdings" w:hAnsi="Wingdings" w:cs="Wingdings"/>
      </w:rPr>
    </w:lvl>
  </w:abstractNum>
  <w:abstractNum w:abstractNumId="1" w15:restartNumberingAfterBreak="0">
    <w:nsid w:val="40F002A2"/>
    <w:multiLevelType w:val="hybridMultilevel"/>
    <w:tmpl w:val="3E887BE8"/>
    <w:name w:val="Numbered list 38"/>
    <w:lvl w:ilvl="0" w:tplc="DBCE0338">
      <w:numFmt w:val="bullet"/>
      <w:lvlText w:val=""/>
      <w:lvlJc w:val="left"/>
      <w:pPr>
        <w:ind w:left="360" w:firstLine="0"/>
      </w:pPr>
      <w:rPr>
        <w:rFonts w:ascii="Symbol" w:hAnsi="Symbol"/>
      </w:rPr>
    </w:lvl>
    <w:lvl w:ilvl="1" w:tplc="D96218BE">
      <w:numFmt w:val="bullet"/>
      <w:lvlText w:val="o"/>
      <w:lvlJc w:val="left"/>
      <w:pPr>
        <w:ind w:left="1080" w:firstLine="0"/>
      </w:pPr>
      <w:rPr>
        <w:rFonts w:ascii="Courier New" w:hAnsi="Courier New" w:cs="Courier New"/>
      </w:rPr>
    </w:lvl>
    <w:lvl w:ilvl="2" w:tplc="8A5C693A">
      <w:numFmt w:val="bullet"/>
      <w:lvlText w:val=""/>
      <w:lvlJc w:val="left"/>
      <w:pPr>
        <w:ind w:left="1800" w:firstLine="0"/>
      </w:pPr>
      <w:rPr>
        <w:rFonts w:ascii="Wingdings" w:eastAsia="Wingdings" w:hAnsi="Wingdings" w:cs="Wingdings"/>
      </w:rPr>
    </w:lvl>
    <w:lvl w:ilvl="3" w:tplc="335E19EA">
      <w:numFmt w:val="bullet"/>
      <w:lvlText w:val=""/>
      <w:lvlJc w:val="left"/>
      <w:pPr>
        <w:ind w:left="2520" w:firstLine="0"/>
      </w:pPr>
      <w:rPr>
        <w:rFonts w:ascii="Symbol" w:hAnsi="Symbol"/>
      </w:rPr>
    </w:lvl>
    <w:lvl w:ilvl="4" w:tplc="6BD07ABA">
      <w:numFmt w:val="bullet"/>
      <w:lvlText w:val="o"/>
      <w:lvlJc w:val="left"/>
      <w:pPr>
        <w:ind w:left="3240" w:firstLine="0"/>
      </w:pPr>
      <w:rPr>
        <w:rFonts w:ascii="Courier New" w:hAnsi="Courier New" w:cs="Courier New"/>
      </w:rPr>
    </w:lvl>
    <w:lvl w:ilvl="5" w:tplc="CBDC6A98">
      <w:numFmt w:val="bullet"/>
      <w:lvlText w:val=""/>
      <w:lvlJc w:val="left"/>
      <w:pPr>
        <w:ind w:left="3960" w:firstLine="0"/>
      </w:pPr>
      <w:rPr>
        <w:rFonts w:ascii="Wingdings" w:eastAsia="Wingdings" w:hAnsi="Wingdings" w:cs="Wingdings"/>
      </w:rPr>
    </w:lvl>
    <w:lvl w:ilvl="6" w:tplc="AF32A63E">
      <w:numFmt w:val="bullet"/>
      <w:lvlText w:val=""/>
      <w:lvlJc w:val="left"/>
      <w:pPr>
        <w:ind w:left="4680" w:firstLine="0"/>
      </w:pPr>
      <w:rPr>
        <w:rFonts w:ascii="Symbol" w:hAnsi="Symbol"/>
      </w:rPr>
    </w:lvl>
    <w:lvl w:ilvl="7" w:tplc="346C849E">
      <w:numFmt w:val="bullet"/>
      <w:lvlText w:val="o"/>
      <w:lvlJc w:val="left"/>
      <w:pPr>
        <w:ind w:left="5400" w:firstLine="0"/>
      </w:pPr>
      <w:rPr>
        <w:rFonts w:ascii="Courier New" w:hAnsi="Courier New" w:cs="Courier New"/>
      </w:rPr>
    </w:lvl>
    <w:lvl w:ilvl="8" w:tplc="28D620D4">
      <w:numFmt w:val="bullet"/>
      <w:lvlText w:val=""/>
      <w:lvlJc w:val="left"/>
      <w:pPr>
        <w:ind w:left="6120" w:firstLine="0"/>
      </w:pPr>
      <w:rPr>
        <w:rFonts w:ascii="Wingdings" w:eastAsia="Wingdings" w:hAnsi="Wingdings" w:cs="Wingdings"/>
      </w:rPr>
    </w:lvl>
  </w:abstractNum>
  <w:abstractNum w:abstractNumId="2" w15:restartNumberingAfterBreak="0">
    <w:nsid w:val="688D41DF"/>
    <w:multiLevelType w:val="hybridMultilevel"/>
    <w:tmpl w:val="A33EFE6C"/>
    <w:name w:val="Numbered list 28"/>
    <w:lvl w:ilvl="0" w:tplc="288A7BB6">
      <w:numFmt w:val="bullet"/>
      <w:lvlText w:val=""/>
      <w:lvlJc w:val="left"/>
      <w:pPr>
        <w:ind w:left="1131" w:firstLine="0"/>
      </w:pPr>
      <w:rPr>
        <w:rFonts w:ascii="Symbol" w:hAnsi="Symbol"/>
      </w:rPr>
    </w:lvl>
    <w:lvl w:ilvl="1" w:tplc="752C88D0">
      <w:numFmt w:val="bullet"/>
      <w:lvlText w:val="o"/>
      <w:lvlJc w:val="left"/>
      <w:pPr>
        <w:ind w:left="1851" w:firstLine="0"/>
      </w:pPr>
      <w:rPr>
        <w:rFonts w:ascii="Courier New" w:hAnsi="Courier New" w:cs="Courier New"/>
      </w:rPr>
    </w:lvl>
    <w:lvl w:ilvl="2" w:tplc="FCDE9342">
      <w:numFmt w:val="bullet"/>
      <w:lvlText w:val=""/>
      <w:lvlJc w:val="left"/>
      <w:pPr>
        <w:ind w:left="2571" w:firstLine="0"/>
      </w:pPr>
      <w:rPr>
        <w:rFonts w:ascii="Wingdings" w:eastAsia="Wingdings" w:hAnsi="Wingdings" w:cs="Wingdings"/>
      </w:rPr>
    </w:lvl>
    <w:lvl w:ilvl="3" w:tplc="B33A37C2">
      <w:numFmt w:val="bullet"/>
      <w:lvlText w:val=""/>
      <w:lvlJc w:val="left"/>
      <w:pPr>
        <w:ind w:left="3291" w:firstLine="0"/>
      </w:pPr>
      <w:rPr>
        <w:rFonts w:ascii="Symbol" w:hAnsi="Symbol"/>
      </w:rPr>
    </w:lvl>
    <w:lvl w:ilvl="4" w:tplc="80744F5C">
      <w:numFmt w:val="bullet"/>
      <w:lvlText w:val="o"/>
      <w:lvlJc w:val="left"/>
      <w:pPr>
        <w:ind w:left="4011" w:firstLine="0"/>
      </w:pPr>
      <w:rPr>
        <w:rFonts w:ascii="Courier New" w:hAnsi="Courier New" w:cs="Courier New"/>
      </w:rPr>
    </w:lvl>
    <w:lvl w:ilvl="5" w:tplc="0C16E3EE">
      <w:numFmt w:val="bullet"/>
      <w:lvlText w:val=""/>
      <w:lvlJc w:val="left"/>
      <w:pPr>
        <w:ind w:left="4731" w:firstLine="0"/>
      </w:pPr>
      <w:rPr>
        <w:rFonts w:ascii="Wingdings" w:eastAsia="Wingdings" w:hAnsi="Wingdings" w:cs="Wingdings"/>
      </w:rPr>
    </w:lvl>
    <w:lvl w:ilvl="6" w:tplc="B1688424">
      <w:numFmt w:val="bullet"/>
      <w:lvlText w:val=""/>
      <w:lvlJc w:val="left"/>
      <w:pPr>
        <w:ind w:left="5451" w:firstLine="0"/>
      </w:pPr>
      <w:rPr>
        <w:rFonts w:ascii="Symbol" w:hAnsi="Symbol"/>
      </w:rPr>
    </w:lvl>
    <w:lvl w:ilvl="7" w:tplc="0292FD6E">
      <w:numFmt w:val="bullet"/>
      <w:lvlText w:val="o"/>
      <w:lvlJc w:val="left"/>
      <w:pPr>
        <w:ind w:left="6171" w:firstLine="0"/>
      </w:pPr>
      <w:rPr>
        <w:rFonts w:ascii="Courier New" w:hAnsi="Courier New" w:cs="Courier New"/>
      </w:rPr>
    </w:lvl>
    <w:lvl w:ilvl="8" w:tplc="EAE4E178">
      <w:numFmt w:val="bullet"/>
      <w:lvlText w:val=""/>
      <w:lvlJc w:val="left"/>
      <w:pPr>
        <w:ind w:left="6891" w:firstLine="0"/>
      </w:pPr>
      <w:rPr>
        <w:rFonts w:ascii="Wingdings" w:eastAsia="Wingdings" w:hAnsi="Wingdings" w:cs="Wingdings"/>
      </w:rPr>
    </w:lvl>
  </w:abstractNum>
  <w:abstractNum w:abstractNumId="3" w15:restartNumberingAfterBreak="0">
    <w:nsid w:val="77C344B5"/>
    <w:multiLevelType w:val="hybridMultilevel"/>
    <w:tmpl w:val="2970F68C"/>
    <w:name w:val="Numbered list 11"/>
    <w:lvl w:ilvl="0" w:tplc="E980834C">
      <w:numFmt w:val="bullet"/>
      <w:lvlText w:val=""/>
      <w:lvlJc w:val="left"/>
      <w:pPr>
        <w:ind w:left="360" w:firstLine="0"/>
      </w:pPr>
      <w:rPr>
        <w:rFonts w:ascii="Symbol" w:hAnsi="Symbol"/>
      </w:rPr>
    </w:lvl>
    <w:lvl w:ilvl="1" w:tplc="5C1E4BC6">
      <w:numFmt w:val="bullet"/>
      <w:lvlText w:val="o"/>
      <w:lvlJc w:val="left"/>
      <w:pPr>
        <w:ind w:left="1080" w:firstLine="0"/>
      </w:pPr>
      <w:rPr>
        <w:rFonts w:ascii="Courier New" w:hAnsi="Courier New" w:cs="Courier New"/>
      </w:rPr>
    </w:lvl>
    <w:lvl w:ilvl="2" w:tplc="82800F70">
      <w:numFmt w:val="bullet"/>
      <w:lvlText w:val=""/>
      <w:lvlJc w:val="left"/>
      <w:pPr>
        <w:ind w:left="1800" w:firstLine="0"/>
      </w:pPr>
      <w:rPr>
        <w:rFonts w:ascii="Wingdings" w:eastAsia="Wingdings" w:hAnsi="Wingdings" w:cs="Wingdings"/>
      </w:rPr>
    </w:lvl>
    <w:lvl w:ilvl="3" w:tplc="9C84E1C4">
      <w:numFmt w:val="bullet"/>
      <w:lvlText w:val=""/>
      <w:lvlJc w:val="left"/>
      <w:pPr>
        <w:ind w:left="2520" w:firstLine="0"/>
      </w:pPr>
      <w:rPr>
        <w:rFonts w:ascii="Symbol" w:hAnsi="Symbol"/>
      </w:rPr>
    </w:lvl>
    <w:lvl w:ilvl="4" w:tplc="D034E412">
      <w:numFmt w:val="bullet"/>
      <w:lvlText w:val="o"/>
      <w:lvlJc w:val="left"/>
      <w:pPr>
        <w:ind w:left="3240" w:firstLine="0"/>
      </w:pPr>
      <w:rPr>
        <w:rFonts w:ascii="Courier New" w:hAnsi="Courier New" w:cs="Courier New"/>
      </w:rPr>
    </w:lvl>
    <w:lvl w:ilvl="5" w:tplc="490018C8">
      <w:numFmt w:val="bullet"/>
      <w:lvlText w:val=""/>
      <w:lvlJc w:val="left"/>
      <w:pPr>
        <w:ind w:left="3960" w:firstLine="0"/>
      </w:pPr>
      <w:rPr>
        <w:rFonts w:ascii="Wingdings" w:eastAsia="Wingdings" w:hAnsi="Wingdings" w:cs="Wingdings"/>
      </w:rPr>
    </w:lvl>
    <w:lvl w:ilvl="6" w:tplc="2BBC59B8">
      <w:numFmt w:val="bullet"/>
      <w:lvlText w:val=""/>
      <w:lvlJc w:val="left"/>
      <w:pPr>
        <w:ind w:left="4680" w:firstLine="0"/>
      </w:pPr>
      <w:rPr>
        <w:rFonts w:ascii="Symbol" w:hAnsi="Symbol"/>
      </w:rPr>
    </w:lvl>
    <w:lvl w:ilvl="7" w:tplc="65EED406">
      <w:numFmt w:val="bullet"/>
      <w:lvlText w:val="o"/>
      <w:lvlJc w:val="left"/>
      <w:pPr>
        <w:ind w:left="5400" w:firstLine="0"/>
      </w:pPr>
      <w:rPr>
        <w:rFonts w:ascii="Courier New" w:hAnsi="Courier New" w:cs="Courier New"/>
      </w:rPr>
    </w:lvl>
    <w:lvl w:ilvl="8" w:tplc="A08A38D2">
      <w:numFmt w:val="bullet"/>
      <w:lvlText w:val=""/>
      <w:lvlJc w:val="left"/>
      <w:pPr>
        <w:ind w:left="6120" w:firstLine="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7A"/>
    <w:rsid w:val="000B0891"/>
    <w:rsid w:val="006B34E1"/>
    <w:rsid w:val="006F4228"/>
    <w:rsid w:val="008F4F2B"/>
    <w:rsid w:val="0093543B"/>
    <w:rsid w:val="00A17EA1"/>
    <w:rsid w:val="00C5036E"/>
    <w:rsid w:val="00F0577A"/>
    <w:rsid w:val="00F13264"/>
    <w:rsid w:val="00F25699"/>
    <w:rsid w:val="00F261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211C"/>
  <w15:chartTrackingRefBased/>
  <w15:docId w15:val="{F8E29C99-213B-4594-AC1F-76A38DEF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F2B"/>
    <w:pPr>
      <w:spacing w:before="80" w:after="120" w:line="276" w:lineRule="auto"/>
    </w:pPr>
    <w:rPr>
      <w:rFonts w:ascii="Calibri" w:eastAsia="Calibri" w:hAnsi="Calibri" w:cs="Basic Roman"/>
      <w:lang w:val="en-US" w:eastAsia="zh-CN"/>
    </w:rPr>
  </w:style>
  <w:style w:type="paragraph" w:styleId="Heading3">
    <w:name w:val="heading 3"/>
    <w:basedOn w:val="Normal"/>
    <w:next w:val="Normal"/>
    <w:link w:val="Heading3Char"/>
    <w:qFormat/>
    <w:rsid w:val="006B34E1"/>
    <w:pPr>
      <w:keepNext/>
      <w:keepLines/>
      <w:spacing w:before="120" w:after="40"/>
      <w:outlineLvl w:val="2"/>
    </w:pPr>
    <w:rPr>
      <w:rFonts w:eastAsia="Cambria"/>
      <w:b/>
      <w:color w:val="8F400B"/>
      <w:sz w:val="32"/>
      <w:szCs w:val="32"/>
    </w:rPr>
  </w:style>
  <w:style w:type="paragraph" w:styleId="Heading4">
    <w:name w:val="heading 4"/>
    <w:basedOn w:val="Normal"/>
    <w:next w:val="Normal"/>
    <w:link w:val="Heading4Char"/>
    <w:qFormat/>
    <w:rsid w:val="006B34E1"/>
    <w:pPr>
      <w:keepNext/>
      <w:keepLines/>
      <w:spacing w:before="120" w:after="40"/>
      <w:outlineLvl w:val="3"/>
    </w:pPr>
    <w:rPr>
      <w:rFonts w:eastAsia="Cambria"/>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34E1"/>
    <w:rPr>
      <w:rFonts w:ascii="Calibri" w:eastAsia="Cambria" w:hAnsi="Calibri" w:cs="Basic Roman"/>
      <w:b/>
      <w:color w:val="8F400B"/>
      <w:sz w:val="32"/>
      <w:szCs w:val="32"/>
      <w:lang w:val="en-US" w:eastAsia="zh-CN"/>
    </w:rPr>
  </w:style>
  <w:style w:type="character" w:customStyle="1" w:styleId="Heading4Char">
    <w:name w:val="Heading 4 Char"/>
    <w:basedOn w:val="DefaultParagraphFont"/>
    <w:link w:val="Heading4"/>
    <w:rsid w:val="006B34E1"/>
    <w:rPr>
      <w:rFonts w:ascii="Calibri" w:eastAsia="Cambria" w:hAnsi="Calibri" w:cs="Basic Roman"/>
      <w:b/>
      <w:iCs/>
      <w:color w:val="A34A0D"/>
      <w:sz w:val="28"/>
      <w:lang w:val="en-US" w:eastAsia="zh-CN"/>
    </w:rPr>
  </w:style>
  <w:style w:type="paragraph" w:styleId="ListParagraph">
    <w:name w:val="List Paragraph"/>
    <w:basedOn w:val="Normal"/>
    <w:qFormat/>
    <w:rsid w:val="006B34E1"/>
    <w:pPr>
      <w:ind w:left="720"/>
      <w:contextualSpacing/>
    </w:pPr>
  </w:style>
  <w:style w:type="character" w:customStyle="1" w:styleId="CodeChar">
    <w:name w:val="Code Char"/>
    <w:basedOn w:val="DefaultParagraphFont"/>
    <w:rsid w:val="006B34E1"/>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5810</dc:creator>
  <cp:keywords/>
  <dc:description/>
  <cp:lastModifiedBy>5810</cp:lastModifiedBy>
  <cp:revision>6</cp:revision>
  <dcterms:created xsi:type="dcterms:W3CDTF">2023-08-25T08:58:00Z</dcterms:created>
  <dcterms:modified xsi:type="dcterms:W3CDTF">2023-08-25T09:58:00Z</dcterms:modified>
</cp:coreProperties>
</file>