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pPr w:vertAnchor="page" w:horzAnchor="page" w:tblpX="1135" w:tblpY="2496"/>
        <w:tblW w:w="100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5512"/>
        <w:gridCol w:w="20"/>
        <w:gridCol w:w="4533"/>
      </w:tblGrid>
      <w:tr>
        <w:trPr/>
        <w:tc>
          <w:tcPr>
            <w:tcW w:w="5512" w:type="dxa"/>
            <w:vMerge w:val="restart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bottom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top w:val="single" w:sz="4" w:space="0" w:color="808080"/>
              <w:start w:val="single" w:sz="4" w:space="0" w:color="808080"/>
              <w:end w:val="single" w:sz="4" w:space="0" w:color="808080"/>
            </w:tcBorders>
            <w:tcMar>
              <w:start w:w="28" w:type="dxa"/>
              <w:end w:w="28" w:type="dxa"/>
            </w:tcMar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position w:val="-12"/>
                <w:sz w:val="22"/>
                <w:szCs w:val="22"/>
                <w:lang w:val="sk-SK" w:eastAsia="sk-SK" w:bidi="ar-SA"/>
              </w:rPr>
              <w:t>Meno Priezvisko</w:t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start w:val="single" w:sz="4" w:space="0" w:color="808080"/>
              <w:end w:val="single" w:sz="4" w:space="0" w:color="808080"/>
            </w:tcBorders>
            <w:tcMar>
              <w:start w:w="28" w:type="dxa"/>
              <w:end w:w="28" w:type="dxa"/>
            </w:tcMar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  <w:t>Ulica číslo</w:t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start w:val="single" w:sz="4" w:space="0" w:color="808080"/>
              <w:end w:val="single" w:sz="4" w:space="0" w:color="808080"/>
            </w:tcBorders>
            <w:tcMar>
              <w:start w:w="28" w:type="dxa"/>
              <w:end w:w="28" w:type="dxa"/>
            </w:tcMar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  <w:t>PSČ Mesto</w:t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start w:val="single" w:sz="4" w:space="0" w:color="808080"/>
              <w:end w:val="single" w:sz="4" w:space="0" w:color="808080"/>
            </w:tcBorders>
            <w:tcMar>
              <w:start w:w="28" w:type="dxa"/>
              <w:end w:w="28" w:type="dxa"/>
            </w:tcMar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start w:val="single" w:sz="4" w:space="0" w:color="808080"/>
              <w:end w:val="single" w:sz="4" w:space="0" w:color="808080"/>
            </w:tcBorders>
            <w:tcMar>
              <w:start w:w="28" w:type="dxa"/>
              <w:end w:w="28" w:type="dxa"/>
            </w:tcMar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/>
        <w:tc>
          <w:tcPr>
            <w:tcW w:w="5512" w:type="dxa"/>
            <w:vMerge w:val="continue"/>
            <w:tcBorders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/>
        <w:tc>
          <w:tcPr>
            <w:tcW w:w="5512" w:type="dxa"/>
            <w:vMerge w:val="continue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53" w:type="dxa"/>
            <w:gridSpan w:val="2"/>
            <w:tcBorders>
              <w:top w:val="single" w:sz="4" w:space="0" w:color="80808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/>
        <w:tc>
          <w:tcPr>
            <w:tcW w:w="5512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cs="" w:cstheme="minorHAnsi"/>
              </w:rPr>
            </w:pPr>
            <w:r>
              <w:rPr>
                <w:rFonts w:eastAsia="" w:cs="Arial" w:ascii="Calibri" w:hAnsi="Calibri"/>
                <w:kern w:val="0"/>
                <w:position w:val="4"/>
                <w:sz w:val="22"/>
                <w:szCs w:val="22"/>
                <w:lang w:val="sk-SK" w:eastAsia="sk-SK" w:bidi="ar-SA"/>
              </w:rPr>
              <w:t>V Bratislave</w:t>
            </w:r>
            <w:r>
              <w:rPr>
                <w:rFonts w:eastAsia="" w:cs="Arial" w:ascii="Calibri" w:hAnsi="Calibri"/>
                <w:kern w:val="0"/>
                <w:sz w:val="22"/>
                <w:szCs w:val="22"/>
                <w:lang w:val="sk-SK" w:eastAsia="sk-SK" w:bidi="ar-SA"/>
              </w:rPr>
              <w:t>, dňa</w:t>
            </w:r>
            <w:r>
              <w:rPr>
                <w:rFonts w:eastAsia="" w:cs="" w:ascii="Calibri" w:hAnsi="Calibri" w:cstheme="minorHAnsi"/>
                <w:kern w:val="0"/>
                <w:position w:val="4"/>
                <w:sz w:val="22"/>
                <w:szCs w:val="22"/>
                <w:lang w:val="sk-SK" w:eastAsia="sk-SK" w:bidi="ar-SA"/>
              </w:rPr>
              <w:t xml:space="preserve"> </w:t>
            </w:r>
          </w:p>
        </w:tc>
        <w:tc>
          <w:tcPr>
            <w:tcW w:w="4553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cs="" w:cstheme="minorHAnsi"/>
              </w:rPr>
            </w:pPr>
            <w:r>
              <w:rPr>
                <w:rFonts w:cs="" w:cstheme="minorHAnsi"/>
              </w:rPr>
            </w:r>
          </w:p>
        </w:tc>
      </w:tr>
      <w:tr>
        <w:trPr/>
        <w:tc>
          <w:tcPr>
            <w:tcW w:w="5512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20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  <w:tc>
          <w:tcPr>
            <w:tcW w:w="4533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rFonts w:ascii="Calibri" w:hAnsi="Calibri" w:eastAsia="" w:cs=""/>
                <w:kern w:val="0"/>
                <w:sz w:val="22"/>
                <w:szCs w:val="22"/>
                <w:lang w:val="sk-SK" w:eastAsia="sk-SK" w:bidi="ar-SA"/>
              </w:rPr>
            </w:pPr>
            <w:r>
              <w:rPr>
                <w:rFonts w:eastAsia="" w:cs="" w:ascii="Calibri" w:hAnsi="Calibri"/>
                <w:kern w:val="0"/>
                <w:sz w:val="22"/>
                <w:szCs w:val="22"/>
                <w:lang w:val="sk-SK" w:eastAsia="sk-SK" w:bidi="ar-SA"/>
              </w:rPr>
            </w:r>
          </w:p>
        </w:tc>
      </w:tr>
      <w:tr>
        <w:trPr>
          <w:trHeight w:val="547" w:hRule="atLeast"/>
        </w:trPr>
        <w:tc>
          <w:tcPr>
            <w:tcW w:w="10065" w:type="dxa"/>
            <w:gridSpan w:val="3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eastAsia="" w:cs="Calibri" w:ascii="Calibri" w:hAnsi="Calibri"/>
                <w:b/>
                <w:bCs/>
                <w:kern w:val="0"/>
                <w:sz w:val="22"/>
                <w:szCs w:val="22"/>
                <w:lang w:val="sk-SK" w:eastAsia="sk-SK" w:bidi="ar-SA"/>
              </w:rPr>
              <w:t>Záväzné vyjadrenie k projektovej dokumentácii</w:t>
            </w:r>
          </w:p>
          <w:p>
            <w:pPr>
              <w:pStyle w:val="Normal"/>
              <w:widowControl w:val="false"/>
              <w:bidi w:val="0"/>
              <w:spacing w:lineRule="auto" w:line="240" w:before="0" w:after="0"/>
              <w:jc w:val="start"/>
              <w:rPr>
                <w:b/>
                <w:b/>
                <w:bCs/>
              </w:rPr>
            </w:pPr>
            <w:r>
              <w:rPr>
                <w:rFonts w:eastAsia="" w:cs="" w:ascii="Calibri" w:hAnsi="Calibri"/>
                <w:b/>
                <w:bCs/>
                <w:kern w:val="0"/>
                <w:sz w:val="22"/>
                <w:szCs w:val="22"/>
                <w:lang w:val="sk-SK" w:eastAsia="sk-SK" w:bidi="ar-SA"/>
              </w:rPr>
              <w:t xml:space="preserve">(číslo: </w:t>
            </w:r>
            <w:r>
              <w:rPr>
                <w:rFonts w:eastAsia="" w:cs="Calibri" w:ascii="Calibri" w:hAnsi="Calibri"/>
                <w:b/>
                <w:bCs/>
                <w:kern w:val="0"/>
                <w:sz w:val="22"/>
                <w:szCs w:val="22"/>
                <w:highlight w:val="yellow"/>
                <w:lang w:val="sk-SK" w:eastAsia="sk-SK" w:bidi="ar-SA"/>
              </w:rPr>
              <w:t>....</w:t>
            </w:r>
            <w:r>
              <w:rPr>
                <w:rFonts w:eastAsia="" w:cs="Calibri" w:ascii="Calibri" w:hAnsi="Calibri"/>
                <w:b/>
                <w:bCs/>
                <w:kern w:val="0"/>
                <w:sz w:val="22"/>
                <w:szCs w:val="22"/>
                <w:lang w:val="sk-SK" w:eastAsia="sk-SK" w:bidi="ar-SA"/>
              </w:rPr>
              <w:t>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Žiadateľ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eastAsia="" w:cs="Calibri" w:ascii="Calibri" w:hAnsi="Calibri"/>
                <w:b/>
                <w:bCs/>
                <w:kern w:val="0"/>
                <w:sz w:val="22"/>
                <w:szCs w:val="22"/>
                <w:lang w:val="sk-SK" w:eastAsia="sk-SK" w:bidi="ar-SA"/>
              </w:rPr>
              <w:t>Stavebník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/>
        <w:tc>
          <w:tcPr>
            <w:tcW w:w="2547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eastAsia="" w:cs="Calibri" w:ascii="Calibri" w:hAnsi="Calibri"/>
                <w:b/>
                <w:bCs/>
                <w:kern w:val="0"/>
                <w:sz w:val="22"/>
                <w:szCs w:val="22"/>
                <w:lang w:val="sk-SK" w:eastAsia="sk-SK" w:bidi="ar-SA"/>
              </w:rPr>
              <w:t>Stavba</w:t>
            </w:r>
          </w:p>
        </w:tc>
        <w:tc>
          <w:tcPr>
            <w:tcW w:w="6803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 xml:space="preserve">ID stavby </w:t>
            </w:r>
          </w:p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 xml:space="preserve">(ak bolo pridelené Portálom výstavby) 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Názov stavby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Identifikačné údaje stavby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Členenie stavby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/>
        <w:tc>
          <w:tcPr>
            <w:tcW w:w="2547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Vyjadrenie</w:t>
            </w:r>
          </w:p>
        </w:tc>
        <w:tc>
          <w:tcPr>
            <w:tcW w:w="6803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</w:rPr>
            </w:r>
          </w:p>
        </w:tc>
      </w:tr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Záver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  <w:highlight w:val="yellow"/>
              </w:rPr>
            </w:pPr>
            <w:r>
              <w:rPr>
                <w:rFonts w:cs="Calibri" w:ascii="Calibri" w:hAnsi="Calibri"/>
                <w:b/>
                <w:bCs/>
                <w:highlight w:val="yellow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Typ konania pred stavebným úradom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Style w:val="Mriekatabuky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/>
        <w:tc>
          <w:tcPr>
            <w:tcW w:w="2547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  <w:b/>
                <w:b/>
                <w:bCs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  <w:lang w:val="sk-SK" w:bidi="ar-SA"/>
              </w:rPr>
              <w:t>Možnosti pripojenia k distribučnej sústave</w:t>
            </w:r>
          </w:p>
        </w:tc>
        <w:tc>
          <w:tcPr>
            <w:tcW w:w="6803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ListParagraph"/>
              <w:widowControl w:val="false"/>
              <w:bidi w:val="0"/>
              <w:spacing w:lineRule="auto" w:line="276" w:before="0" w:after="160"/>
              <w:ind w:start="0" w:hanging="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lineRule="auto" w:line="259" w:before="0" w:after="160"/>
      <w:ind w:start="720" w:hanging="0"/>
      <w:contextualSpacing/>
    </w:pPr>
    <w:rPr>
      <w:rFonts w:eastAsia="" w:eastAsiaTheme="minorHAnsi"/>
      <w:kern w:val="2"/>
      <w:lang w:eastAsia="en-US"/>
      <w14:ligatures w14:val="standardContextual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1</Pages>
  <Words>45</Words>
  <Characters>295</Characters>
  <CharactersWithSpaces>325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2026-05-29T10:15:59Z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