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124FF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474572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629D4E36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32AD2BD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7F655C3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7278B4C5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120707B2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64E48C7E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165FE3FD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3AAF747D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7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4CB4EDB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7CB0A11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695A92BE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219C20EE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33DC2E4C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20A5B8E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62A47BA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525216D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6568268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377B3DC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47E4488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6D64E7D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D90DB8">
              <w:rPr>
                <w:noProof/>
                <w:webHidden/>
              </w:rPr>
              <w:t>15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04CD5DD" w14:textId="28935B21" w:rsidR="00B908F9" w:rsidRDefault="00B908F9" w:rsidP="005464D8">
      <w:pPr>
        <w:pStyle w:val="Normln-sodsazenm"/>
      </w:pPr>
      <w:r>
        <w:t xml:space="preserve">Text a jeho podstata </w:t>
      </w:r>
      <w:r w:rsidR="005250DB">
        <w:t>se v podstatě nikdy neměnila jako dnes. Texty, které byly doteď převážně fyzické, se v posledních letech začali v ohromném množství přesouvat do digitální podoby, ať už protože</w:t>
      </w:r>
      <w:r w:rsidR="00F954DA">
        <w:t xml:space="preserve"> udržování fyzických kopií je neefektivní využití místa, nebo protože vytváření nových může být velmi nákladné a neekologické</w:t>
      </w:r>
      <w:r w:rsidR="00DC434E">
        <w:t>, nebo protože je to odpověď na čím dál více rostoucí poptávku po dostupnosti textů v</w:t>
      </w:r>
      <w:r w:rsidR="008D3CDE">
        <w:t xml:space="preserve"> digitální podobně, tedy převážně přes internet. </w:t>
      </w:r>
    </w:p>
    <w:p w14:paraId="78E92E2F" w14:textId="77777777" w:rsidR="006B02F4" w:rsidRDefault="00BD5409" w:rsidP="006B02F4">
      <w:pPr>
        <w:pStyle w:val="Normln-sodsazenm"/>
      </w:pPr>
      <w:r>
        <w:t>Mnoho přesouvaných textů jsou původně čistě fyzické knihy, na které se již nevztahuje vlastnické právo</w:t>
      </w:r>
      <w:r w:rsidR="00D27C08">
        <w:t xml:space="preserve">, ale může jít také o přesun fyzických médií (jako jsou noviny) do digitální podoby. Vzhledem k tomu, že se tyto texty vyskytují </w:t>
      </w:r>
      <w:r w:rsidR="00F110AF">
        <w:t xml:space="preserve">často </w:t>
      </w:r>
      <w:r w:rsidR="00D27C08">
        <w:t>právě na internetu</w:t>
      </w:r>
      <w:r w:rsidR="00F110AF">
        <w:t>, dává smysl jeho uživatelům poskytnout užitečné nástroje pro manipulaci s nimi.</w:t>
      </w:r>
      <w:r w:rsidR="006B02F4">
        <w:t xml:space="preserve"> Motiv této práce je tedy vytvořit takový nástroj, umožňující vkládání a manipulování s textovými kotvami.</w:t>
      </w:r>
    </w:p>
    <w:p w14:paraId="193B6986" w14:textId="77777777" w:rsidR="00C83568" w:rsidRDefault="005B211B" w:rsidP="00C83568">
      <w:pPr>
        <w:pStyle w:val="Normln-sodsazenm"/>
      </w:pPr>
      <w:r w:rsidRPr="005B211B">
        <w:t>Tato práce se</w:t>
      </w:r>
      <w:r w:rsidR="00047D3B">
        <w:t xml:space="preserve"> tedy</w:t>
      </w:r>
      <w:r w:rsidRPr="005B211B">
        <w:t xml:space="preserve"> zaměřuje na problematiku</w:t>
      </w:r>
      <w:r w:rsidR="00047D3B">
        <w:t xml:space="preserve"> vkládání,</w:t>
      </w:r>
      <w:r w:rsidRPr="005B211B">
        <w:t xml:space="preserve"> ukládání a opětovného vkládání textových kotev do statického i dynamického textu ve formátu XML.</w:t>
      </w:r>
      <w:r w:rsidR="006217C2">
        <w:t xml:space="preserve"> Většina textů se nachází čistě v podmnožině HTML, ale není problém funkčnost rozšířit za hranice webového standartu.</w:t>
      </w:r>
      <w:r w:rsidRPr="005B211B">
        <w:t xml:space="preserve">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</w:t>
      </w:r>
      <w:r w:rsidR="00047D3B">
        <w:t xml:space="preserve">používat je i po aktualizacích původního textu. V případě, že nastane po změně původního textu problém, uživatel by se o něm měl dozvědět </w:t>
      </w:r>
      <w:r w:rsidR="00C83568">
        <w:t>co nejpřívětivější</w:t>
      </w:r>
      <w:r w:rsidR="00047D3B">
        <w:t xml:space="preserve"> cestou</w:t>
      </w:r>
      <w:r w:rsidR="00C83568">
        <w:t>, aby mohl se vzniklými problémy vhodně naložit</w:t>
      </w:r>
      <w:r w:rsidR="00047D3B">
        <w:t>.</w:t>
      </w:r>
    </w:p>
    <w:p w14:paraId="4103353C" w14:textId="77B29642" w:rsidR="005B211B" w:rsidRPr="00E27511" w:rsidRDefault="005B211B" w:rsidP="00C83568">
      <w:pPr>
        <w:pStyle w:val="Normln-sodsazenm"/>
      </w:pPr>
      <w:r>
        <w:t>C</w:t>
      </w:r>
      <w:r w:rsidRPr="005B211B">
        <w:t xml:space="preserve">ílem této práce </w:t>
      </w:r>
      <w:r>
        <w:t xml:space="preserve">tedy </w:t>
      </w:r>
      <w:r w:rsidRPr="005B211B">
        <w:t>je vytvořit knihovnu, která bude sloužit jako nástroj</w:t>
      </w:r>
      <w:r w:rsidR="00047D3B">
        <w:t xml:space="preserve"> pro </w:t>
      </w:r>
      <w:r w:rsidRPr="005B211B">
        <w:t xml:space="preserve">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1DC22C4D" w14:textId="3B2F4375" w:rsidR="00FF2560" w:rsidRDefault="00FF2560" w:rsidP="00F02304">
      <w:pPr>
        <w:pStyle w:val="Nadpis2"/>
      </w:pPr>
      <w:bookmarkStart w:id="4" w:name="_Toc153194691"/>
      <w:r>
        <w:t>Statický text</w:t>
      </w:r>
      <w:bookmarkEnd w:id="4"/>
    </w:p>
    <w:p w14:paraId="2E2ACBAD" w14:textId="686DA49A" w:rsidR="004565BF" w:rsidRDefault="00460365" w:rsidP="00AE548B">
      <w:pPr>
        <w:pStyle w:val="Normln-sodsazenm"/>
      </w:pPr>
      <w:r>
        <w:t>Statický text je chápán jako řetězec znaků</w:t>
      </w:r>
      <w:r w:rsidR="004A3671">
        <w:t xml:space="preserve"> (jeho délka není relevantní)</w:t>
      </w:r>
      <w:r>
        <w:t>, 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 </w:t>
      </w:r>
      <w:r w:rsidR="003307B1">
        <w:t>Pracovat s takovým textem tedy lze předvídatelně</w:t>
      </w:r>
      <w:r w:rsidR="003D337A">
        <w:t>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02304">
      <w:pPr>
        <w:pStyle w:val="Nadpis2"/>
      </w:pPr>
      <w:bookmarkStart w:id="5" w:name="_Toc153194692"/>
      <w:r>
        <w:t>Dynamický text</w:t>
      </w:r>
      <w:bookmarkEnd w:id="5"/>
    </w:p>
    <w:p w14:paraId="04DDE9D0" w14:textId="329C6C6B" w:rsidR="004565BF" w:rsidRDefault="00B41569" w:rsidP="00AE548B">
      <w:pPr>
        <w:pStyle w:val="Normln-sodsazenm"/>
      </w:pPr>
      <w:r>
        <w:t xml:space="preserve">Dynamický text se </w:t>
      </w:r>
      <w:r w:rsidR="00797D79">
        <w:t>odlišuje</w:t>
      </w:r>
      <w:r>
        <w:t xml:space="preserve"> od statického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  <w:r w:rsidR="00DF0434">
        <w:t xml:space="preserve"> Operace prováděné na dynamickém textu jsou funkční i na statickém texu.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F02304">
      <w:pPr>
        <w:pStyle w:val="Nadpis2"/>
      </w:pPr>
      <w:bookmarkStart w:id="6" w:name="_Toc153194693"/>
      <w:r>
        <w:t>Textová kotva</w:t>
      </w:r>
      <w:bookmarkEnd w:id="6"/>
    </w:p>
    <w:p w14:paraId="044A25B7" w14:textId="54574547" w:rsidR="003B64B5" w:rsidRDefault="00C376F0" w:rsidP="00AE548B">
      <w:pPr>
        <w:pStyle w:val="Normln-sodsazenm"/>
      </w:pPr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110777">
        <w:t>Kotva</w:t>
      </w:r>
      <w:r>
        <w:t xml:space="preserve"> je charakteristick</w:t>
      </w:r>
      <w:r w:rsidR="00110777">
        <w:t xml:space="preserve">á </w:t>
      </w:r>
      <w:r>
        <w:t>zejména svojí odlišností od textu</w:t>
      </w:r>
      <w:r w:rsidR="00716CA4">
        <w:t>, p</w:t>
      </w:r>
      <w:r w:rsidR="0055636E">
        <w:t xml:space="preserve">okud rozšíříme </w:t>
      </w:r>
      <w:r w:rsidR="00110777">
        <w:t>její</w:t>
      </w:r>
      <w:r w:rsidR="0055636E">
        <w:t xml:space="preserve"> definici na právě dva sousední body</w:t>
      </w:r>
      <w:r w:rsidR="00110777">
        <w:t>,</w:t>
      </w:r>
      <w:r w:rsidR="00B8391D">
        <w:t xml:space="preserve"> </w:t>
      </w:r>
      <w:r w:rsidR="0055636E">
        <w:t>označující začátek a konec kotvy</w:t>
      </w:r>
      <w:r w:rsidR="00110777">
        <w:t>,</w:t>
      </w:r>
      <w:r w:rsidR="00716CA4">
        <w:t xml:space="preserve"> protože</w:t>
      </w:r>
      <w:r w:rsidR="0055636E">
        <w:t xml:space="preserve"> </w:t>
      </w:r>
      <w:r w:rsidR="00110777">
        <w:t xml:space="preserve">poté </w:t>
      </w:r>
      <w:r w:rsidR="0055636E">
        <w:t xml:space="preserve">začne mít význam i </w:t>
      </w:r>
      <w:r w:rsidR="006C47B1">
        <w:t xml:space="preserve">její </w:t>
      </w:r>
      <w:r w:rsidR="0055636E">
        <w:t>vizuální charakteristika</w:t>
      </w:r>
      <w:r w:rsidR="006C47B1">
        <w:t> </w:t>
      </w:r>
      <w:r w:rsidR="0055636E">
        <w:t>–</w:t>
      </w:r>
      <w:r w:rsidR="006C47B1">
        <w:t> </w:t>
      </w:r>
      <w:r w:rsidR="0055636E">
        <w:t>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F02304">
      <w:pPr>
        <w:pStyle w:val="Nadpis3"/>
      </w:pPr>
      <w:bookmarkStart w:id="7" w:name="_Toc153194694"/>
      <w:r>
        <w:t>Z pohledu programu</w:t>
      </w:r>
      <w:bookmarkEnd w:id="7"/>
    </w:p>
    <w:p w14:paraId="5EC55D86" w14:textId="2281CE63" w:rsidR="003008D8" w:rsidRDefault="00C24206" w:rsidP="00AE548B">
      <w:pPr>
        <w:pStyle w:val="Normln-sodsazenm"/>
      </w:pPr>
      <w:r>
        <w:t xml:space="preserve">Pro algoritmické operace pozbývá význam vizuální reprezentace kotvy, ale je zcela nutné, aby byla každá kotva unikátní např. </w:t>
      </w:r>
      <w:r w:rsidR="00231C02">
        <w:t>díky</w:t>
      </w:r>
      <w:r>
        <w:t xml:space="preserve">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</w:t>
      </w:r>
      <w:r w:rsidR="002F0B5E">
        <w:t xml:space="preserve"> možné</w:t>
      </w:r>
      <w:r w:rsidR="000D3741">
        <w:t xml:space="preserve"> celky, které jsou pospojované do jednolitého bloku, který může pak kotvu reprezentovat vizuálně</w:t>
      </w:r>
      <w:r w:rsidR="002F0B5E">
        <w:t xml:space="preserve"> jako celek</w:t>
      </w:r>
      <w:r w:rsidR="000D3741">
        <w:t xml:space="preserve">. Důvodem pro </w:t>
      </w:r>
      <w:r w:rsidR="00A10A5E">
        <w:t xml:space="preserve">toto </w:t>
      </w:r>
      <w:r w:rsidR="000D3741">
        <w:t>rozlišení na kotvy</w:t>
      </w:r>
      <w:r w:rsidR="009923D6">
        <w:t xml:space="preserve"> (</w:t>
      </w:r>
      <w:proofErr w:type="spellStart"/>
      <w:r w:rsidR="009923D6">
        <w:t>Anchor</w:t>
      </w:r>
      <w:proofErr w:type="spellEnd"/>
      <w:r w:rsidR="009923D6">
        <w:t>)</w:t>
      </w:r>
      <w:r w:rsidR="000D3741">
        <w:t xml:space="preserve"> a bloky kotev</w:t>
      </w:r>
      <w:r w:rsidR="009923D6">
        <w:t xml:space="preserve"> (</w:t>
      </w:r>
      <w:proofErr w:type="spellStart"/>
      <w:r w:rsidR="009923D6">
        <w:t>AnchorBlock</w:t>
      </w:r>
      <w:proofErr w:type="spellEnd"/>
      <w:r w:rsidR="009923D6">
        <w:t>)</w:t>
      </w:r>
      <w:r w:rsidR="000D3741">
        <w:t xml:space="preserve"> je to, že ve formátu XML se každá kotva vkládá do páru tagů, který ohraničuje např. odstavec textu, ovšem označený text může přesahovat </w:t>
      </w:r>
      <w:r w:rsidR="00A10A5E">
        <w:t>přes</w:t>
      </w:r>
      <w:r w:rsidR="000D3741">
        <w:t xml:space="preserve"> více než </w:t>
      </w:r>
      <w:r w:rsidR="00A10A5E">
        <w:t>jeden</w:t>
      </w:r>
      <w:r w:rsidR="000D3741">
        <w:t xml:space="preserve"> takový úsek textu</w:t>
      </w:r>
      <w:r w:rsidR="008A16ED">
        <w:t>.</w:t>
      </w:r>
    </w:p>
    <w:p w14:paraId="68D76848" w14:textId="77777777" w:rsidR="003008D8" w:rsidRDefault="003008D8" w:rsidP="004B6485">
      <w:pPr>
        <w:tabs>
          <w:tab w:val="left" w:pos="0"/>
        </w:tabs>
        <w:spacing w:before="0"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48382CBB" w14:textId="0B29EBDB" w:rsidR="00F02304" w:rsidRDefault="00522295" w:rsidP="00522295">
      <w:pPr>
        <w:pStyle w:val="Normln-sodsazenm"/>
      </w:pPr>
      <w:r>
        <w:t>Algoritmus pro vytvoření kotvy není omezen ani horizontálním, ani vertikálním rozsahem označeného textu, tedy textu, který má být de facto kotvami ohraničen.</w:t>
      </w:r>
      <w:r w:rsidR="003C4F34">
        <w:t xml:space="preserve"> Jediné omezení udává přednastavený blo</w:t>
      </w:r>
      <w:r w:rsidR="005463D9">
        <w:t>k</w:t>
      </w:r>
      <w:r w:rsidR="003C4F34">
        <w:t>, který udává, se kterým textem lze takto manipulovat</w:t>
      </w:r>
      <w:r w:rsidR="005463D9">
        <w:t>; tj. předek všech textových bloků, se kterými lze manipulovat</w:t>
      </w:r>
      <w:r w:rsidR="002D23DB">
        <w:t xml:space="preserve"> – kořenový blok (</w:t>
      </w:r>
      <w:proofErr w:type="spellStart"/>
      <w:r w:rsidR="002D23DB">
        <w:t>rootNode</w:t>
      </w:r>
      <w:proofErr w:type="spellEnd"/>
      <w:r w:rsidR="002D23DB">
        <w:t>)</w:t>
      </w:r>
      <w:r w:rsidR="003C4F34">
        <w:t xml:space="preserve">. </w:t>
      </w:r>
      <w:r w:rsidR="00F420F0">
        <w:t>Z</w:t>
      </w:r>
      <w:r w:rsidR="003C4F34">
        <w:t xml:space="preserve">ačátku </w:t>
      </w:r>
      <w:r w:rsidR="00F420F0">
        <w:t xml:space="preserve">algoritmu </w:t>
      </w:r>
      <w:r w:rsidR="003C4F34">
        <w:t>tedy předchází impuls od uživatele, kterému v ideálním případě předcházelo označení textu.</w:t>
      </w:r>
      <w:r w:rsidR="00F420F0">
        <w:t xml:space="preserve"> Pokud by bylo označení prázdné, nebo jiným způsobem neplatné, algoritmus skončí, protože nemůže vytvořit žádnou kotvu.</w:t>
      </w:r>
      <w:r w:rsidR="009F0D06">
        <w:t xml:space="preserve"> Je vhodné podotknout, že takto definovaných bloků může být více a každý může operovat nezávisle na ostatních</w:t>
      </w:r>
      <w:r w:rsidR="002B2936">
        <w:t>.</w:t>
      </w:r>
    </w:p>
    <w:p w14:paraId="5F3B9BAA" w14:textId="67AC1D24" w:rsidR="002B2936" w:rsidRDefault="002B2936" w:rsidP="00522295">
      <w:pPr>
        <w:pStyle w:val="Normln-sodsazenm"/>
      </w:pPr>
      <w:r>
        <w:t>V případě, že je výběr validní, začne pokus o vytvoření kotvy. Označení (</w:t>
      </w:r>
      <w:proofErr w:type="spellStart"/>
      <w:r>
        <w:t>Selection</w:t>
      </w:r>
      <w:proofErr w:type="spellEnd"/>
      <w:r>
        <w:t>) se v takovém případě skládá z jednoho a více</w:t>
      </w:r>
      <w:r w:rsidR="00C13252">
        <w:t xml:space="preserve"> objektů rozsahu (</w:t>
      </w:r>
      <w:proofErr w:type="spellStart"/>
      <w:r w:rsidR="00C13252">
        <w:t>Range</w:t>
      </w:r>
      <w:proofErr w:type="spellEnd"/>
      <w:r w:rsidR="00C13252">
        <w:t>) – více těchto objektů je specifické pro Firefox</w:t>
      </w:r>
      <w:r w:rsidR="007D6230">
        <w:rPr>
          <w:rStyle w:val="Znakapoznpodarou"/>
        </w:rPr>
        <w:footnoteReference w:id="2"/>
      </w:r>
      <w:r w:rsidR="00C13252">
        <w:t xml:space="preserve">, který umožňuje </w:t>
      </w:r>
      <w:r w:rsidR="00AD7BDE">
        <w:t>tzv. nesouvislý výběr. S každým rozsahem se pak pracuje zvlášť.</w:t>
      </w:r>
    </w:p>
    <w:p w14:paraId="71BECD86" w14:textId="001A1C14" w:rsidR="00AD7BDE" w:rsidRDefault="00AD7BDE" w:rsidP="00522295">
      <w:pPr>
        <w:pStyle w:val="Normln-sodsazenm"/>
      </w:pPr>
      <w:r>
        <w:t>První krok</w:t>
      </w:r>
      <w:r w:rsidR="001B1580">
        <w:t xml:space="preserve"> je získání nejbližšího společného předka počátečního a koncového bloku rozsahu. Tento předek je pak zaručeně nejmenší možný blok obsahující celý rozsah (</w:t>
      </w:r>
      <w:proofErr w:type="spellStart"/>
      <w:r w:rsidR="001B1580">
        <w:t>commonAncestorContainer</w:t>
      </w:r>
      <w:proofErr w:type="spellEnd"/>
      <w:r w:rsidR="001B1580">
        <w:t xml:space="preserve">). </w:t>
      </w:r>
      <w:r w:rsidR="00D7540A">
        <w:t>Následně jsou získány všechny textové bloky</w:t>
      </w:r>
      <w:r w:rsidR="002D23DB">
        <w:t xml:space="preserve"> kořenového bloku, do kterých zároveň zasahuje rozsah. Z nich </w:t>
      </w:r>
      <w:r w:rsidR="00E30D28">
        <w:t>jsou vyřazeny všechny ty, které se již podílí na tvoření nějaké kotvy, čímž je zabráněno překrývání kotev</w:t>
      </w:r>
      <w:r w:rsidR="00E32DE7">
        <w:t xml:space="preserve"> – jsou nahrazeny hodnotou </w:t>
      </w:r>
      <w:proofErr w:type="spellStart"/>
      <w:r w:rsidR="00E32DE7">
        <w:t>null</w:t>
      </w:r>
      <w:proofErr w:type="spellEnd"/>
      <w:r w:rsidR="00E30D28">
        <w:t>.</w:t>
      </w:r>
      <w:r w:rsidR="0099289B">
        <w:t xml:space="preserve"> Účast na tvoření kotvy </w:t>
      </w:r>
      <w:r w:rsidR="00F77F6F">
        <w:t>znamená, že v cestě k němu skrze DOM</w:t>
      </w:r>
      <w:r w:rsidR="00F77F6F">
        <w:rPr>
          <w:rStyle w:val="Znakapoznpodarou"/>
        </w:rPr>
        <w:footnoteReference w:id="3"/>
      </w:r>
      <w:r w:rsidR="00F77F6F">
        <w:t xml:space="preserve"> se vyskytuje element typu </w:t>
      </w:r>
      <w:proofErr w:type="spellStart"/>
      <w:r w:rsidR="00F77F6F">
        <w:t>Anchor</w:t>
      </w:r>
      <w:proofErr w:type="spellEnd"/>
      <w:r w:rsidR="00F77F6F">
        <w:t>.</w:t>
      </w:r>
      <w:r w:rsidR="00E32DE7">
        <w:t xml:space="preserve"> Pomocí hodnot </w:t>
      </w:r>
      <w:proofErr w:type="spellStart"/>
      <w:r w:rsidR="00E32DE7">
        <w:t>null</w:t>
      </w:r>
      <w:proofErr w:type="spellEnd"/>
      <w:r w:rsidR="00E32DE7">
        <w:t xml:space="preserve"> je pak pole těchto bloků rozděleno na menší sub</w:t>
      </w:r>
      <w:r w:rsidR="0099289B">
        <w:t>-</w:t>
      </w:r>
      <w:r w:rsidR="00E32DE7">
        <w:t>pole, která budou každ</w:t>
      </w:r>
      <w:r w:rsidR="00297774">
        <w:t xml:space="preserve">é zvlášť představovat blok kotev. Tedy k rozdělení na více bloků kotev dojde pouze v případě, že označení je </w:t>
      </w:r>
      <w:r w:rsidR="0099289B">
        <w:t>de facto rozděleno jednou nebo více už existujícími kotvami.</w:t>
      </w:r>
    </w:p>
    <w:p w14:paraId="5D655F8F" w14:textId="4ECD2BCA" w:rsidR="0003718E" w:rsidRDefault="0003718E" w:rsidP="00522295">
      <w:pPr>
        <w:pStyle w:val="Normln-sodsazenm"/>
      </w:pPr>
      <w:r>
        <w:t xml:space="preserve">Pro každé takové sub-pole je tedy vytvořen </w:t>
      </w:r>
      <w:proofErr w:type="spellStart"/>
      <w:r>
        <w:t>AnchorBlok</w:t>
      </w:r>
      <w:proofErr w:type="spellEnd"/>
      <w:r>
        <w:t>, který kromě referencí na jednotlivé menší bloky textu</w:t>
      </w:r>
      <w:r w:rsidR="002B4587">
        <w:t xml:space="preserve"> nese i další informace jako jsou například barva nebo data. Začátek bloku kotev je dán jeho prvním </w:t>
      </w:r>
      <w:proofErr w:type="spellStart"/>
      <w:r w:rsidR="002B4587">
        <w:t>Anchorem</w:t>
      </w:r>
      <w:proofErr w:type="spellEnd"/>
      <w:r w:rsidR="002B4587">
        <w:t xml:space="preserve">, který </w:t>
      </w:r>
      <w:r w:rsidR="00191BE4">
        <w:t xml:space="preserve">přebírá odsazení </w:t>
      </w:r>
      <w:r w:rsidR="008147FF">
        <w:t xml:space="preserve">svého </w:t>
      </w:r>
      <w:r w:rsidR="002132CB">
        <w:t xml:space="preserve">začátku </w:t>
      </w:r>
      <w:r w:rsidR="00191BE4">
        <w:t>od začátku původního textového bloku z rozsahu (</w:t>
      </w:r>
      <w:proofErr w:type="spellStart"/>
      <w:r w:rsidR="00191BE4">
        <w:t>startOffset</w:t>
      </w:r>
      <w:proofErr w:type="spellEnd"/>
      <w:r w:rsidR="00191BE4">
        <w:t xml:space="preserve">). Konec je pak dán jeho posledním </w:t>
      </w:r>
      <w:proofErr w:type="spellStart"/>
      <w:r w:rsidR="00191BE4">
        <w:t>Anchorem</w:t>
      </w:r>
      <w:proofErr w:type="spellEnd"/>
      <w:r w:rsidR="00191BE4">
        <w:t>, který z rozsahu přebírá</w:t>
      </w:r>
      <w:r w:rsidR="002132CB">
        <w:t xml:space="preserve"> odsazení</w:t>
      </w:r>
      <w:r w:rsidR="008147FF">
        <w:t xml:space="preserve"> svého</w:t>
      </w:r>
      <w:r w:rsidR="002132CB">
        <w:t xml:space="preserve"> konce od začátku původního textového bloku (</w:t>
      </w:r>
      <w:proofErr w:type="spellStart"/>
      <w:r w:rsidR="002132CB">
        <w:t>endOffset</w:t>
      </w:r>
      <w:proofErr w:type="spellEnd"/>
      <w:r w:rsidR="002132CB">
        <w:t xml:space="preserve">). Všechny případné </w:t>
      </w:r>
      <w:proofErr w:type="spellStart"/>
      <w:r w:rsidR="002132CB">
        <w:t>Anchory</w:t>
      </w:r>
      <w:proofErr w:type="spellEnd"/>
      <w:r w:rsidR="002132CB">
        <w:t xml:space="preserve"> mezi nimi mají vždy odsazení z</w:t>
      </w:r>
      <w:r w:rsidR="008147FF">
        <w:t xml:space="preserve">ačátku nastavené na hodnotu 0 a hodnotu odsazení konce na délku textového bloku – pokrývají ho </w:t>
      </w:r>
      <w:r w:rsidR="00875061">
        <w:t>vždy celý.</w:t>
      </w:r>
    </w:p>
    <w:p w14:paraId="5101B2A0" w14:textId="24959309" w:rsidR="00032AAC" w:rsidRDefault="00875061" w:rsidP="00875061">
      <w:pPr>
        <w:pStyle w:val="Normln-sodsazenm"/>
      </w:pPr>
      <w:r>
        <w:t xml:space="preserve">Nakonec jsou všechny </w:t>
      </w:r>
      <w:proofErr w:type="spellStart"/>
      <w:r>
        <w:t>Anchory</w:t>
      </w:r>
      <w:proofErr w:type="spellEnd"/>
      <w:r>
        <w:t xml:space="preserve"> interně spojeny pomocí hodnot </w:t>
      </w:r>
      <w:proofErr w:type="spellStart"/>
      <w:r>
        <w:t>leftJoin</w:t>
      </w:r>
      <w:proofErr w:type="spellEnd"/>
      <w:r>
        <w:t xml:space="preserve"> a </w:t>
      </w:r>
      <w:proofErr w:type="spellStart"/>
      <w:r>
        <w:t>rightJoin</w:t>
      </w:r>
      <w:proofErr w:type="spellEnd"/>
      <w:r>
        <w:t>, čímž algoritmus končí.</w:t>
      </w:r>
    </w:p>
    <w:p w14:paraId="5B843B38" w14:textId="77777777" w:rsidR="00875061" w:rsidRDefault="00875061" w:rsidP="00875061">
      <w:pPr>
        <w:pStyle w:val="Normln-sodsazenm"/>
      </w:pPr>
    </w:p>
    <w:p w14:paraId="1D8794BF" w14:textId="615D182C" w:rsidR="00BD147A" w:rsidRDefault="00BD147A">
      <w:pPr>
        <w:spacing w:after="160" w:line="259" w:lineRule="auto"/>
        <w:jc w:val="left"/>
      </w:pPr>
      <w:r w:rsidRPr="0027490B">
        <w:rPr>
          <w:highlight w:val="yellow"/>
        </w:rPr>
        <w:t xml:space="preserve">Přidat </w:t>
      </w:r>
      <w:r w:rsidR="00B20F0A" w:rsidRPr="00B20F0A">
        <w:rPr>
          <w:highlight w:val="yellow"/>
        </w:rPr>
        <w:t>UML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2D7ACD0C" w:rsidR="001801DF" w:rsidRDefault="001801DF" w:rsidP="001801DF">
      <w:pPr>
        <w:pStyle w:val="Nadpis1"/>
      </w:pPr>
      <w:bookmarkStart w:id="9" w:name="_Toc153194696"/>
      <w:r>
        <w:lastRenderedPageBreak/>
        <w:t>Algoritmus uložení kot</w:t>
      </w:r>
      <w:bookmarkEnd w:id="9"/>
      <w:r w:rsidR="00F658DC">
        <w:t>ev</w:t>
      </w:r>
    </w:p>
    <w:p w14:paraId="2C21F219" w14:textId="23CAC16A" w:rsidR="001801DF" w:rsidRDefault="004B6485" w:rsidP="004B6485">
      <w:pPr>
        <w:pStyle w:val="Normln-sodsazenm"/>
      </w:pPr>
      <w:r>
        <w:t xml:space="preserve">Knihovna samotná neukládá vytvořené kotvy do žádné databáze ani jiného uložiště. Implementace ukládání dat je tedy nechána na uživateli, ovšem o data samotná se nijak starat nemusí. Knihovna obsahuje metodu </w:t>
      </w:r>
      <w:proofErr w:type="spellStart"/>
      <w:proofErr w:type="gramStart"/>
      <w:r>
        <w:t>serialize</w:t>
      </w:r>
      <w:proofErr w:type="spellEnd"/>
      <w:r>
        <w:t>(</w:t>
      </w:r>
      <w:proofErr w:type="gramEnd"/>
      <w:r>
        <w:t xml:space="preserve">), která má jako návratovou hodnotu všechna data, která jsou nezbytná pro pozdější rekonstrukci kotev. </w:t>
      </w:r>
    </w:p>
    <w:p w14:paraId="01A56292" w14:textId="3EFFBD2C" w:rsidR="004B6485" w:rsidRDefault="004B6485" w:rsidP="004B6485">
      <w:pPr>
        <w:pStyle w:val="Normln-sodsazenm"/>
      </w:pPr>
      <w:r>
        <w:t>Po zavolání této metody na objektu DTA</w:t>
      </w:r>
      <w:r w:rsidR="002E01AA">
        <w:t xml:space="preserve"> se rekurzivně volá metoda </w:t>
      </w:r>
      <w:proofErr w:type="spellStart"/>
      <w:proofErr w:type="gramStart"/>
      <w:r w:rsidR="002E01AA">
        <w:t>serialize</w:t>
      </w:r>
      <w:proofErr w:type="spellEnd"/>
      <w:r w:rsidR="002E01AA">
        <w:t>(</w:t>
      </w:r>
      <w:proofErr w:type="gramEnd"/>
      <w:r w:rsidR="002E01AA">
        <w:t xml:space="preserve">) na každém </w:t>
      </w:r>
      <w:proofErr w:type="spellStart"/>
      <w:r w:rsidR="002E01AA">
        <w:t>AnchorBlocku</w:t>
      </w:r>
      <w:proofErr w:type="spellEnd"/>
      <w:r w:rsidR="002E01AA">
        <w:t xml:space="preserve">, která vrací zpracovaná data právě tohoto </w:t>
      </w:r>
      <w:proofErr w:type="spellStart"/>
      <w:r w:rsidR="002E01AA">
        <w:t>AnchorBlocku</w:t>
      </w:r>
      <w:proofErr w:type="spellEnd"/>
      <w:r w:rsidR="002E01AA">
        <w:t>. V těchto datech se nachází barva, objekt s daty, textová hodnota (</w:t>
      </w:r>
      <w:proofErr w:type="spellStart"/>
      <w:r w:rsidR="002E01AA">
        <w:t>value</w:t>
      </w:r>
      <w:proofErr w:type="spellEnd"/>
      <w:r w:rsidR="002E01AA">
        <w:t xml:space="preserve">) celého bloku a opět rekurzivně získaná data jednotlivých objektů </w:t>
      </w:r>
      <w:proofErr w:type="spellStart"/>
      <w:r w:rsidR="002E01AA">
        <w:t>Anchor</w:t>
      </w:r>
      <w:proofErr w:type="spellEnd"/>
      <w:r w:rsidR="002E01AA">
        <w:t xml:space="preserve">. Z každého z nich je získán jeho </w:t>
      </w:r>
      <w:proofErr w:type="spellStart"/>
      <w:r w:rsidR="002E01AA">
        <w:t>startOffset</w:t>
      </w:r>
      <w:proofErr w:type="spellEnd"/>
      <w:r w:rsidR="002E01AA">
        <w:t xml:space="preserve">, </w:t>
      </w:r>
      <w:proofErr w:type="spellStart"/>
      <w:r w:rsidR="002E01AA">
        <w:t>endOffset</w:t>
      </w:r>
      <w:proofErr w:type="spellEnd"/>
      <w:r w:rsidR="002E01AA">
        <w:t xml:space="preserve">, </w:t>
      </w:r>
      <w:proofErr w:type="spellStart"/>
      <w:r w:rsidR="002E01AA">
        <w:t>xPath</w:t>
      </w:r>
      <w:proofErr w:type="spellEnd"/>
      <w:r w:rsidR="002E01AA">
        <w:t xml:space="preserve"> a jeho textová hodnota. Výsledná datová struktura</w:t>
      </w:r>
      <w:r w:rsidR="004235BF">
        <w:t xml:space="preserve"> je tedy vrácena jako jeden objekt</w:t>
      </w:r>
      <w:r w:rsidR="002E01AA">
        <w:t xml:space="preserve"> viz obrázek níže.</w:t>
      </w:r>
    </w:p>
    <w:p w14:paraId="4F6DC0E7" w14:textId="77777777" w:rsidR="00D56C85" w:rsidRDefault="00D56C85">
      <w:pPr>
        <w:spacing w:after="160" w:line="259" w:lineRule="auto"/>
        <w:jc w:val="left"/>
        <w:rPr>
          <w:highlight w:val="yellow"/>
        </w:rPr>
      </w:pPr>
    </w:p>
    <w:p w14:paraId="073740AF" w14:textId="7ECE67B7" w:rsidR="002E01AA" w:rsidRDefault="002E01AA">
      <w:pPr>
        <w:spacing w:after="160" w:line="259" w:lineRule="auto"/>
        <w:jc w:val="left"/>
      </w:pPr>
      <w:r w:rsidRPr="002E01AA">
        <w:rPr>
          <w:highlight w:val="yellow"/>
        </w:rPr>
        <w:t>Přidat obrázek!!!</w:t>
      </w:r>
    </w:p>
    <w:p w14:paraId="2AC50D29" w14:textId="15555F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B39FE6A" w:rsidR="001801DF" w:rsidRDefault="001801DF" w:rsidP="001801DF">
      <w:pPr>
        <w:pStyle w:val="Nadpis1"/>
      </w:pPr>
      <w:bookmarkStart w:id="10" w:name="_Toc153194697"/>
      <w:r>
        <w:lastRenderedPageBreak/>
        <w:t xml:space="preserve">Algoritmus </w:t>
      </w:r>
      <w:r w:rsidR="00F658DC">
        <w:t>rekonstrukce</w:t>
      </w:r>
      <w:r>
        <w:t xml:space="preserve"> kot</w:t>
      </w:r>
      <w:bookmarkEnd w:id="10"/>
      <w:r w:rsidR="00F658DC">
        <w:t>ev</w:t>
      </w:r>
    </w:p>
    <w:p w14:paraId="62C9E55A" w14:textId="41ADB318" w:rsidR="001801DF" w:rsidRDefault="003D49D4" w:rsidP="003D49D4">
      <w:pPr>
        <w:pStyle w:val="Normln-sodsazenm"/>
      </w:pPr>
      <w:r>
        <w:t xml:space="preserve">Opětovné vkládání kotev zajišťuje funkce </w:t>
      </w:r>
      <w:proofErr w:type="spellStart"/>
      <w:proofErr w:type="gramStart"/>
      <w:r>
        <w:t>deserialize</w:t>
      </w:r>
      <w:proofErr w:type="spellEnd"/>
      <w:r>
        <w:t>(</w:t>
      </w:r>
      <w:proofErr w:type="gramEnd"/>
      <w:r>
        <w:t xml:space="preserve">), která jako vstupní parametr předpokládá předem uložená data, která nesmí být pro správnou funkčnost algoritmu nijak </w:t>
      </w:r>
      <w:r w:rsidR="00BE0BF8">
        <w:t>porušena</w:t>
      </w:r>
      <w:r>
        <w:t xml:space="preserve">. </w:t>
      </w:r>
      <w:r w:rsidR="00BE0BF8">
        <w:t xml:space="preserve">Algoritmus postupuje po jednotlivých uložených </w:t>
      </w:r>
      <w:proofErr w:type="spellStart"/>
      <w:r w:rsidR="00BE0BF8">
        <w:t>AnchorBlocích</w:t>
      </w:r>
      <w:proofErr w:type="spellEnd"/>
      <w:r w:rsidR="0038527B">
        <w:t xml:space="preserve"> – tedy vytvoří objekt </w:t>
      </w:r>
      <w:proofErr w:type="spellStart"/>
      <w:r w:rsidR="0038527B">
        <w:t>AnchorBlock</w:t>
      </w:r>
      <w:proofErr w:type="spellEnd"/>
      <w:r w:rsidR="0038527B">
        <w:t xml:space="preserve"> a v </w:t>
      </w:r>
      <w:r w:rsidR="00BE0BF8">
        <w:t xml:space="preserve">rámci </w:t>
      </w:r>
      <w:r w:rsidR="0038527B">
        <w:t>něj</w:t>
      </w:r>
      <w:r w:rsidR="00BE0BF8">
        <w:t xml:space="preserve"> </w:t>
      </w:r>
      <w:r w:rsidR="0038527B">
        <w:t xml:space="preserve">se </w:t>
      </w:r>
      <w:r w:rsidR="00BE0BF8">
        <w:t>následně zpracovávají jednotlivé kotvy</w:t>
      </w:r>
      <w:r w:rsidR="0038527B">
        <w:t>.</w:t>
      </w:r>
    </w:p>
    <w:p w14:paraId="53CB665E" w14:textId="246F1B46" w:rsidR="003B5230" w:rsidRDefault="0038527B" w:rsidP="003B5230">
      <w:pPr>
        <w:pStyle w:val="Normln-sodsazenm"/>
      </w:pPr>
      <w:r>
        <w:t xml:space="preserve">Prvním krokem pro rekonstrukci kotvy je nalezení rodičovského elementu. K tomu je použita uložená hodnota </w:t>
      </w:r>
      <w:proofErr w:type="spellStart"/>
      <w:r>
        <w:t>xPath</w:t>
      </w:r>
      <w:proofErr w:type="spellEnd"/>
      <w:r>
        <w:t>. Pokud není požadovaný element nalezen, je kotva uložena do seznamu kotev určených k opravě a algoritmus přejde k obnově další kotvy. V opačném případě přejde algoritmus ke</w:t>
      </w:r>
      <w:r w:rsidR="00F658DC">
        <w:t xml:space="preserve"> druhému kroku –</w:t>
      </w:r>
      <w:r>
        <w:t xml:space="preserve"> kontrole</w:t>
      </w:r>
      <w:r w:rsidR="00F658DC">
        <w:t xml:space="preserve"> </w:t>
      </w:r>
      <w:r>
        <w:t>textu elementu</w:t>
      </w:r>
      <w:r w:rsidR="008C253B">
        <w:t xml:space="preserve">, který se nachází mezi uloženými hodnotami </w:t>
      </w:r>
      <w:proofErr w:type="spellStart"/>
      <w:r w:rsidR="008C253B">
        <w:t>startOffset</w:t>
      </w:r>
      <w:proofErr w:type="spellEnd"/>
      <w:r w:rsidR="008C253B">
        <w:t xml:space="preserve"> a </w:t>
      </w:r>
      <w:proofErr w:type="spellStart"/>
      <w:r w:rsidR="008C253B">
        <w:t>endOffset</w:t>
      </w:r>
      <w:proofErr w:type="spellEnd"/>
      <w:r w:rsidR="008C253B">
        <w:t xml:space="preserve">. Text se porovnává s uloženou hodnotou striktně, kdy, pokud se </w:t>
      </w:r>
      <w:r w:rsidR="00F658DC">
        <w:t xml:space="preserve">shodují, je možné obnovit kotvu do původního stavu. Když ke shodě nedojde, jsou texty porovnány ještě nestriktně, v jejich normalizované podobě, tedy zbaveny veškeré diakritiky, interpunkce a nezávisle na velikosti </w:t>
      </w:r>
      <w:r w:rsidR="003B5230">
        <w:t>písma. V případě, že byl text změněn jen drobnou úpravou jako například opravou diakritiky, je kotva obnovena, ale je označena jako změněná</w:t>
      </w:r>
      <w:r w:rsidR="00E47EF0">
        <w:t xml:space="preserve"> (je jí přiřazen atribut data-</w:t>
      </w:r>
      <w:proofErr w:type="spellStart"/>
      <w:r w:rsidR="00E47EF0">
        <w:t>changed</w:t>
      </w:r>
      <w:proofErr w:type="spellEnd"/>
      <w:r w:rsidR="00E47EF0">
        <w:t>, což umožňuje například změnu stylu)</w:t>
      </w:r>
      <w:r w:rsidR="003B5230">
        <w:t xml:space="preserve">. Pokud nedojde ke shodě ani v tomto případě, je kotva zařazena do seznamu kotev určených k opravě. Pokud se podařilo obnovit alespoň jednu kotvu, jsou do </w:t>
      </w:r>
      <w:proofErr w:type="spellStart"/>
      <w:r w:rsidR="003B5230">
        <w:t>AnchorBlocku</w:t>
      </w:r>
      <w:proofErr w:type="spellEnd"/>
      <w:r w:rsidR="003B5230">
        <w:t xml:space="preserve"> vloženy uložená data a barva a je zařazen mezi aktivní </w:t>
      </w:r>
      <w:proofErr w:type="spellStart"/>
      <w:r w:rsidR="003B5230">
        <w:t>AnchorBlocky</w:t>
      </w:r>
      <w:proofErr w:type="spellEnd"/>
      <w:r w:rsidR="003B5230">
        <w:t>.</w:t>
      </w:r>
    </w:p>
    <w:p w14:paraId="56CCFBC7" w14:textId="791C47BF" w:rsidR="001801DF" w:rsidRDefault="003B5230" w:rsidP="003B5230">
      <w:pPr>
        <w:pStyle w:val="Normln-sodsazenm"/>
      </w:pPr>
      <w:r>
        <w:t xml:space="preserve">Jestliže není seznam kotev určených k opravě prázdný, prochází tyto kotvy procesem pokusu o opravu. V tomto procesu je znám původní </w:t>
      </w:r>
      <w:proofErr w:type="spellStart"/>
      <w:r>
        <w:t>AnchorBlock</w:t>
      </w:r>
      <w:proofErr w:type="spellEnd"/>
      <w:r>
        <w:t xml:space="preserve"> a index dané kotvy v seznamu kotev tohoto </w:t>
      </w:r>
      <w:proofErr w:type="spellStart"/>
      <w:r>
        <w:t>AnchorBlocku</w:t>
      </w:r>
      <w:proofErr w:type="spellEnd"/>
      <w:r>
        <w:t xml:space="preserve">. </w:t>
      </w:r>
      <w:r w:rsidR="00DD2D15">
        <w:t xml:space="preserve">Pro účely opravy je vytvořen nový </w:t>
      </w:r>
      <w:proofErr w:type="spellStart"/>
      <w:r w:rsidR="00DD2D15">
        <w:t>AnchorBlock</w:t>
      </w:r>
      <w:proofErr w:type="spellEnd"/>
      <w:r w:rsidR="00DD2D15">
        <w:t xml:space="preserve">, do kterého se opravená kotva přiřadí (přebírá také data i barvu původního </w:t>
      </w:r>
      <w:proofErr w:type="spellStart"/>
      <w:r w:rsidR="00DD2D15">
        <w:t>AnchorBlocku</w:t>
      </w:r>
      <w:proofErr w:type="spellEnd"/>
      <w:r w:rsidR="00DD2D15">
        <w:t xml:space="preserve">). </w:t>
      </w:r>
      <w:r>
        <w:t>Tentokrát se místo konkrétního elementu vyhledávají veškeré výskyty uloženého textu, a to nezávisle na velikosti písma. Z těchto výskytů jsou vyloučeny všechny, jež se už nachází uvnitř nějaké kotvy.</w:t>
      </w:r>
      <w:r w:rsidR="00DD2D15">
        <w:t xml:space="preserve"> Pro případ, že by se nějaký z těchto výskytů nacházel v požadovaném uloženém elementu (existuje-li), je tento výskyt upřednostněn, jinak je použit první výskyt v textu. V určeném výskytu je dále nalezen výskyt nejblíže k uloženým hodnotám </w:t>
      </w:r>
      <w:proofErr w:type="spellStart"/>
      <w:r w:rsidR="00DD2D15">
        <w:t>startOffset</w:t>
      </w:r>
      <w:proofErr w:type="spellEnd"/>
      <w:r w:rsidR="00DD2D15">
        <w:t xml:space="preserve"> a </w:t>
      </w:r>
      <w:proofErr w:type="spellStart"/>
      <w:r w:rsidR="00DD2D15">
        <w:t>endOffset</w:t>
      </w:r>
      <w:proofErr w:type="spellEnd"/>
      <w:r w:rsidR="00DD2D15">
        <w:t xml:space="preserve"> (pro případ, že by se v daném elementu hledaný text vyskytoval vícekrát). Na tomto výskytu je následně obnovena kotva, která je dále označena za změněnou. Pokud by ovšem došlo k tomu, že by se nový </w:t>
      </w:r>
      <w:proofErr w:type="spellStart"/>
      <w:r w:rsidR="00DD2D15">
        <w:t>AnchorBlock</w:t>
      </w:r>
      <w:proofErr w:type="spellEnd"/>
      <w:r w:rsidR="00DD2D15">
        <w:t xml:space="preserve"> nacházel právě vedle původního </w:t>
      </w:r>
      <w:proofErr w:type="spellStart"/>
      <w:r w:rsidR="00DD2D15">
        <w:t>AnchorBlocku</w:t>
      </w:r>
      <w:proofErr w:type="spellEnd"/>
      <w:r w:rsidR="00DD2D15">
        <w:t xml:space="preserve"> (existuje-li), přesněji by se opravená kotva nacházela právě vedle kotvy, vedle které byla původně (a to i vzhledem ke straně), jsou tyto </w:t>
      </w:r>
      <w:proofErr w:type="spellStart"/>
      <w:r w:rsidR="00DD2D15">
        <w:t>AnchorBlocky</w:t>
      </w:r>
      <w:proofErr w:type="spellEnd"/>
      <w:r w:rsidR="00DD2D15">
        <w:t xml:space="preserve"> spojeny do jednoho, čímž je snížen </w:t>
      </w:r>
      <w:r w:rsidR="00CE7A37">
        <w:t xml:space="preserve">negativní </w:t>
      </w:r>
      <w:r w:rsidR="00DD2D15">
        <w:t>vliv opravy.</w:t>
      </w:r>
      <w:r w:rsidR="001801DF">
        <w:br w:type="page"/>
      </w:r>
    </w:p>
    <w:p w14:paraId="1100A9B1" w14:textId="244F1686" w:rsidR="00350B5D" w:rsidRDefault="001A1AE5" w:rsidP="00BF069F">
      <w:pPr>
        <w:pStyle w:val="Nadpis1"/>
      </w:pPr>
      <w:bookmarkStart w:id="11" w:name="_Toc153194698"/>
      <w:r>
        <w:lastRenderedPageBreak/>
        <w:t>Přístupnost</w:t>
      </w:r>
    </w:p>
    <w:p w14:paraId="1AB43754" w14:textId="1C8F6C76" w:rsidR="001A1AE5" w:rsidRDefault="001A1AE5" w:rsidP="001A1AE5">
      <w:pPr>
        <w:pStyle w:val="Normln-sodsazenm"/>
      </w:pPr>
      <w:r>
        <w:t>Jelikož knihovna pracuje s textem, o kterém se předpokládá, že se může dostat k jakémukoliv člověku, je nutné zajistit, aby byly i vytvořené kotvy přístupné a přívětivé bez ohledu na uživatele. V této kapitole jsou popsány způsoby a funkce, jak je tohoto dosaženo.</w:t>
      </w:r>
    </w:p>
    <w:p w14:paraId="72D4443C" w14:textId="44559FC0" w:rsidR="00E47EF0" w:rsidRDefault="00E47EF0" w:rsidP="001A1AE5">
      <w:pPr>
        <w:pStyle w:val="Normln-sodsazenm"/>
      </w:pPr>
      <w:r w:rsidRPr="00E47EF0">
        <w:rPr>
          <w:highlight w:val="yellow"/>
        </w:rPr>
        <w:t>Předpřipravené styly</w:t>
      </w:r>
    </w:p>
    <w:p w14:paraId="234E7540" w14:textId="12B090EB" w:rsidR="00564762" w:rsidRDefault="001A1AE5" w:rsidP="001A1AE5">
      <w:pPr>
        <w:pStyle w:val="Normln-sodsazenm"/>
      </w:pPr>
      <w:r>
        <w:t xml:space="preserve">Funkce </w:t>
      </w:r>
      <w:proofErr w:type="spellStart"/>
      <w:proofErr w:type="gramStart"/>
      <w:r>
        <w:t>invertHexColor</w:t>
      </w:r>
      <w:proofErr w:type="spellEnd"/>
      <w:r>
        <w:t>(</w:t>
      </w:r>
      <w:proofErr w:type="gramEnd"/>
      <w:r>
        <w:t>)</w:t>
      </w:r>
      <w:r w:rsidR="008B5EFE">
        <w:t xml:space="preserve"> slouží k získání kontrastově obrácené barvy k zadané barvě. Funkce má jako argument barvu v HEX formátu a stejně tak vrací barvu v</w:t>
      </w:r>
      <w:r w:rsidR="00774C07">
        <w:t> </w:t>
      </w:r>
      <w:r w:rsidR="008B5EFE">
        <w:t>HEX</w:t>
      </w:r>
      <w:r w:rsidR="00774C07">
        <w:t xml:space="preserve"> </w:t>
      </w:r>
      <w:r w:rsidR="008B5EFE">
        <w:t>formátu.</w:t>
      </w:r>
      <w:r w:rsidR="00AC437E">
        <w:t xml:space="preserve"> Jako kontrastově obrácená barva se v tomto případě myslí buď černá (#000000), nebo bílá (#ffffff), jelikož funkce je využita při přebarvování </w:t>
      </w:r>
      <w:proofErr w:type="spellStart"/>
      <w:r w:rsidR="00AC437E">
        <w:t>Anchoru</w:t>
      </w:r>
      <w:proofErr w:type="spellEnd"/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Pr="001A1AE5" w:rsidRDefault="00AD2A9C" w:rsidP="00564762">
      <w:pPr>
        <w:rPr>
          <w:highlight w:val="yellow"/>
        </w:rPr>
      </w:pPr>
      <w:r w:rsidRPr="001A1AE5">
        <w:rPr>
          <w:highlight w:val="yellow"/>
        </w:rPr>
        <w:t>Nakonec…</w:t>
      </w:r>
    </w:p>
    <w:p w14:paraId="0718A1AC" w14:textId="57685FCF" w:rsidR="005C293C" w:rsidRDefault="00000000" w:rsidP="00564762">
      <w:pPr>
        <w:rPr>
          <w:rStyle w:val="Hypertextovodkaz"/>
        </w:rPr>
      </w:pPr>
      <w:hyperlink r:id="rId9" w:history="1">
        <w:r w:rsidR="005C293C" w:rsidRPr="001A1AE5">
          <w:rPr>
            <w:rStyle w:val="Hypertextovodkaz"/>
            <w:highlight w:val="yellow"/>
          </w:rPr>
          <w:t>https://stackoverflow.com/questions/3942878/how-to-decide-font-color-in-white-or-black-depending-on-background-color/3943023#3943023</w:t>
        </w:r>
      </w:hyperlink>
    </w:p>
    <w:p w14:paraId="0B5E2D95" w14:textId="557624C5" w:rsidR="001A1AE5" w:rsidRDefault="001A1AE5" w:rsidP="001A1AE5">
      <w:pPr>
        <w:pStyle w:val="Normln-sodsazenm"/>
      </w:pPr>
      <w:r>
        <w:t xml:space="preserve">Dále knihovna podporuje ovládání pomocí klávesnice; ve smyslu pohybování se po stránce pomocí klávesy </w:t>
      </w:r>
      <w:proofErr w:type="spellStart"/>
      <w:r>
        <w:t>Tab</w:t>
      </w:r>
      <w:proofErr w:type="spellEnd"/>
      <w:r>
        <w:t xml:space="preserve"> (popřípadě Shift + </w:t>
      </w:r>
      <w:proofErr w:type="spellStart"/>
      <w:r>
        <w:t>Tab</w:t>
      </w:r>
      <w:proofErr w:type="spellEnd"/>
      <w:r>
        <w:t xml:space="preserve">). Jelikož kotvy jsou v jádru tvořeny více elementy, je </w:t>
      </w:r>
      <w:proofErr w:type="spellStart"/>
      <w:r w:rsidRPr="001A1AE5">
        <w:rPr>
          <w:highlight w:val="yellow"/>
        </w:rPr>
        <w:t>focus</w:t>
      </w:r>
      <w:proofErr w:type="spellEnd"/>
      <w:r>
        <w:t xml:space="preserve"> povolen pokaždé pouze na prvním z nich. Díky tomu je možné </w:t>
      </w:r>
      <w:r w:rsidR="00E47EF0">
        <w:t xml:space="preserve">se pohybovat po celých kotvách. Aby bylo možné změnit styl </w:t>
      </w:r>
      <w:proofErr w:type="spellStart"/>
      <w:r w:rsidR="00E47EF0" w:rsidRPr="00E47EF0">
        <w:rPr>
          <w:highlight w:val="yellow"/>
        </w:rPr>
        <w:t>focused</w:t>
      </w:r>
      <w:proofErr w:type="spellEnd"/>
      <w:r w:rsidR="00E47EF0">
        <w:t xml:space="preserve"> kotvy, je všem elementům kotvy přidáván nebo odebírán atribut data-</w:t>
      </w:r>
      <w:proofErr w:type="spellStart"/>
      <w:r w:rsidR="00E47EF0">
        <w:t>focused</w:t>
      </w:r>
      <w:proofErr w:type="spellEnd"/>
      <w:r w:rsidR="00E47EF0">
        <w:t xml:space="preserve">. </w:t>
      </w:r>
    </w:p>
    <w:p w14:paraId="27F44FF3" w14:textId="41FFD08A" w:rsidR="00E47EF0" w:rsidRPr="00564762" w:rsidRDefault="00E47EF0" w:rsidP="001A1AE5">
      <w:pPr>
        <w:pStyle w:val="Normln-sodsazenm"/>
      </w:pPr>
      <w:r>
        <w:t xml:space="preserve">Pro umožnění přečtení textu celé kotvy </w:t>
      </w:r>
      <w:r w:rsidRPr="00E47EF0">
        <w:rPr>
          <w:highlight w:val="yellow"/>
        </w:rPr>
        <w:t>předčítačem</w:t>
      </w:r>
      <w:r>
        <w:t xml:space="preserve">, je opět pouze na prvním elementu kotvy udržován atribut </w:t>
      </w:r>
      <w:proofErr w:type="spellStart"/>
      <w:r>
        <w:t>aria</w:t>
      </w:r>
      <w:proofErr w:type="spellEnd"/>
      <w:r>
        <w:t>-label. Tímto způsobem je možné zkombinovat tuto knihovnu například i s knihovnou blind-</w:t>
      </w:r>
      <w:proofErr w:type="spellStart"/>
      <w:r>
        <w:t>friendly</w:t>
      </w:r>
      <w:proofErr w:type="spellEnd"/>
      <w:r>
        <w:t>-</w:t>
      </w:r>
      <w:proofErr w:type="spellStart"/>
      <w:r>
        <w:t>library</w:t>
      </w:r>
      <w:proofErr w:type="spellEnd"/>
      <w:r>
        <w:rPr>
          <w:rStyle w:val="Znakapoznpodarou"/>
        </w:rPr>
        <w:footnoteReference w:id="4"/>
      </w:r>
      <w:r>
        <w:t>, která mimo jiné umožňuje pomocí ovládání klávesnicí předčítání takových elementů.</w:t>
      </w:r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6AE32B29" w:rsidR="00E16A16" w:rsidRDefault="00E35840" w:rsidP="00E47EF0">
      <w:pPr>
        <w:pStyle w:val="Normln-sodsazenm"/>
      </w:pPr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>využívání dalších knihoven (</w:t>
      </w:r>
      <w:proofErr w:type="spellStart"/>
      <w:r w:rsidR="003526C1">
        <w:t>dependecies</w:t>
      </w:r>
      <w:proofErr w:type="spellEnd"/>
      <w:r w:rsidR="003526C1">
        <w:t xml:space="preserve">). Celá knihovna je pak dostupná v registru </w:t>
      </w:r>
      <w:proofErr w:type="spellStart"/>
      <w:r w:rsidR="009B7BAE">
        <w:t>npm</w:t>
      </w:r>
      <w:proofErr w:type="spellEnd"/>
      <w:r w:rsidR="009B7BAE">
        <w:rPr>
          <w:rStyle w:val="Znakapoznpodarou"/>
        </w:rPr>
        <w:footnoteReference w:id="5"/>
      </w:r>
      <w:r w:rsidR="00317039">
        <w:t xml:space="preserve"> pod názvem </w:t>
      </w:r>
      <w:proofErr w:type="spellStart"/>
      <w:r w:rsidR="00317039">
        <w:t>dynamic</w:t>
      </w:r>
      <w:proofErr w:type="spellEnd"/>
      <w:r w:rsidR="00317039">
        <w:t>-text-</w:t>
      </w:r>
      <w:proofErr w:type="spellStart"/>
      <w:r w:rsidR="00317039">
        <w:t>anchors</w:t>
      </w:r>
      <w:proofErr w:type="spellEnd"/>
      <w:r w:rsidR="00317039">
        <w:t xml:space="preserve">. Díky </w:t>
      </w:r>
      <w:proofErr w:type="spellStart"/>
      <w:r w:rsidR="00317039">
        <w:t>npm</w:t>
      </w:r>
      <w:proofErr w:type="spellEnd"/>
      <w:r w:rsidR="00317039">
        <w:t xml:space="preserve"> je jednoduché publikovat nové verze knihovny přímo z GitHub </w:t>
      </w:r>
      <w:proofErr w:type="spellStart"/>
      <w:r w:rsidR="00317039">
        <w:t>repozitáře</w:t>
      </w:r>
      <w:proofErr w:type="spellEnd"/>
      <w:r w:rsidR="00317039">
        <w:t xml:space="preserve"> nebo knihovnu jednoduše</w:t>
      </w:r>
      <w:r w:rsidR="00DB56EF">
        <w:t xml:space="preserve"> sémanticky</w:t>
      </w:r>
      <w:r w:rsidR="00317039">
        <w:t xml:space="preserve"> </w:t>
      </w:r>
      <w:proofErr w:type="spellStart"/>
      <w:r w:rsidR="00317039">
        <w:t>verzovat</w:t>
      </w:r>
      <w:proofErr w:type="spellEnd"/>
      <w:r w:rsidR="00317039">
        <w:t xml:space="preserve"> </w:t>
      </w:r>
      <w:r w:rsidR="00DB56EF">
        <w:t>(</w:t>
      </w:r>
      <w:proofErr w:type="spellStart"/>
      <w:proofErr w:type="gramStart"/>
      <w:r w:rsidR="00317039">
        <w:t>major.minor</w:t>
      </w:r>
      <w:proofErr w:type="gramEnd"/>
      <w:r w:rsidR="00317039">
        <w:t>.patch</w:t>
      </w:r>
      <w:proofErr w:type="spellEnd"/>
      <w:r w:rsidR="00DB56EF">
        <w:t>)</w:t>
      </w:r>
      <w:r w:rsidR="00317039">
        <w:t>.</w:t>
      </w:r>
      <w:r w:rsidR="00DB56EF">
        <w:t xml:space="preserve"> </w:t>
      </w:r>
      <w:proofErr w:type="spellStart"/>
      <w:r w:rsidR="00DB56EF">
        <w:t>Npm</w:t>
      </w:r>
      <w:proofErr w:type="spellEnd"/>
      <w:r w:rsidR="00DB56EF">
        <w:t xml:space="preserve">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03A97A36" w14:textId="25FF504E" w:rsidR="00E16A16" w:rsidRDefault="00FB3716" w:rsidP="00E16A16">
      <w:r w:rsidRPr="00FB3716">
        <w:rPr>
          <w:highlight w:val="yellow"/>
        </w:rPr>
        <w:t>Posunout na 4????</w:t>
      </w:r>
    </w:p>
    <w:p w14:paraId="260B5225" w14:textId="77777777" w:rsidR="00FB3716" w:rsidRDefault="00FB3716" w:rsidP="00E16A16"/>
    <w:p w14:paraId="0E4D2319" w14:textId="5BF5CAA5" w:rsidR="00E16A16" w:rsidRDefault="00E16A16" w:rsidP="00F02304">
      <w:pPr>
        <w:pStyle w:val="Nadpis2"/>
      </w:pPr>
      <w:bookmarkStart w:id="12" w:name="_Toc153194699"/>
      <w:r>
        <w:t>Architektura</w:t>
      </w:r>
      <w:bookmarkEnd w:id="12"/>
    </w:p>
    <w:p w14:paraId="6D75B7AB" w14:textId="4C327450" w:rsidR="00E16A16" w:rsidRDefault="00E47EF0" w:rsidP="00E47EF0">
      <w:pPr>
        <w:pStyle w:val="Normln-sodsazenm"/>
      </w:pPr>
      <w:r>
        <w:t>Celý projekt je v zásadě rozdělený na dvě části</w:t>
      </w:r>
      <w:r w:rsidR="00FB3716">
        <w:t xml:space="preserve"> – /lib a /demo. </w:t>
      </w:r>
      <w:r w:rsidR="00FB3716" w:rsidRPr="00FB3716">
        <w:rPr>
          <w:highlight w:val="yellow"/>
        </w:rPr>
        <w:t>Demo</w:t>
      </w:r>
      <w:r w:rsidR="00FB3716">
        <w:t xml:space="preserve">, vytvořené pomocí frameworku </w:t>
      </w:r>
      <w:r w:rsidR="00FB3716" w:rsidRPr="00FB3716">
        <w:rPr>
          <w:highlight w:val="yellow"/>
        </w:rPr>
        <w:t>Vue.JS</w:t>
      </w:r>
      <w:r w:rsidR="00FB3716">
        <w:t>, umožňuje vývojářům vyzkoušet si funkčnost knihovny v předpřipraveném prostředí. Celé demo je popsáno podrobněji v následující kapitole. Lib obsahuje soubory samotné knihovny, které jsou psány v jazyce </w:t>
      </w:r>
      <w:r w:rsidR="00FB3716" w:rsidRPr="00FB3716">
        <w:rPr>
          <w:highlight w:val="yellow"/>
        </w:rPr>
        <w:t>TS</w:t>
      </w:r>
      <w:r w:rsidR="00FB3716">
        <w:t xml:space="preserve">, který je následně </w:t>
      </w:r>
      <w:r w:rsidR="00FB3716" w:rsidRPr="00FB3716">
        <w:rPr>
          <w:highlight w:val="yellow"/>
        </w:rPr>
        <w:t>kompilován</w:t>
      </w:r>
      <w:r w:rsidR="00FB3716">
        <w:t xml:space="preserve"> do standartního JS – ty</w:t>
      </w:r>
      <w:r w:rsidR="005706BC">
        <w:t>to soubory</w:t>
      </w:r>
      <w:r w:rsidR="00FB3716">
        <w:t xml:space="preserve"> jsou poté</w:t>
      </w:r>
      <w:r w:rsidR="00FB3716">
        <w:t xml:space="preserve"> zveřejňovány do registru </w:t>
      </w:r>
      <w:proofErr w:type="spellStart"/>
      <w:r w:rsidR="00FB3716">
        <w:t>npm</w:t>
      </w:r>
      <w:proofErr w:type="spellEnd"/>
      <w:r w:rsidR="00FB3716">
        <w:t>, a používány i v demu</w:t>
      </w:r>
      <w:r w:rsidR="00FB3716">
        <w:t xml:space="preserve">. Hlavním souborem knihovny je </w:t>
      </w:r>
      <w:proofErr w:type="spellStart"/>
      <w:r w:rsidR="00FB3716">
        <w:t>index.ts</w:t>
      </w:r>
      <w:proofErr w:type="spellEnd"/>
      <w:r w:rsidR="00FB3716">
        <w:t>, který obsahuje třídu DTA, tedy je to soubor, který je určen k </w:t>
      </w:r>
      <w:r w:rsidR="00FB3716" w:rsidRPr="00FB3716">
        <w:rPr>
          <w:highlight w:val="yellow"/>
        </w:rPr>
        <w:t>importování</w:t>
      </w:r>
      <w:r w:rsidR="00FB3716">
        <w:t xml:space="preserve">. Do dalších souborů jsou rozděleny třídy </w:t>
      </w:r>
      <w:proofErr w:type="spellStart"/>
      <w:r w:rsidR="00FB3716">
        <w:t>AnchorBlock</w:t>
      </w:r>
      <w:proofErr w:type="spellEnd"/>
      <w:r w:rsidR="00FB3716">
        <w:t xml:space="preserve">, </w:t>
      </w:r>
      <w:proofErr w:type="spellStart"/>
      <w:r w:rsidR="00FB3716">
        <w:t>Anchor</w:t>
      </w:r>
      <w:proofErr w:type="spellEnd"/>
      <w:r w:rsidR="00FB3716">
        <w:t xml:space="preserve"> a </w:t>
      </w:r>
      <w:proofErr w:type="spellStart"/>
      <w:r w:rsidR="00FB3716">
        <w:t>teké</w:t>
      </w:r>
      <w:proofErr w:type="spellEnd"/>
      <w:r w:rsidR="00FB3716">
        <w:t xml:space="preserve"> pomocné funkce. Speciálním souborem je zde soubor s </w:t>
      </w:r>
      <w:r w:rsidR="00FB3716" w:rsidRPr="00FB3716">
        <w:rPr>
          <w:highlight w:val="yellow"/>
        </w:rPr>
        <w:t>defaultním</w:t>
      </w:r>
      <w:r w:rsidR="00FB3716">
        <w:t xml:space="preserve"> stylováním kotev, který může vývojář také </w:t>
      </w:r>
      <w:r w:rsidR="00FB3716" w:rsidRPr="00FB3716">
        <w:rPr>
          <w:highlight w:val="yellow"/>
        </w:rPr>
        <w:t>importovat</w:t>
      </w:r>
      <w:r w:rsidR="00FB3716">
        <w:t xml:space="preserve"> pro zajištění základního funkčního stylování.</w:t>
      </w:r>
    </w:p>
    <w:p w14:paraId="147AA725" w14:textId="77777777" w:rsidR="00E16A16" w:rsidRDefault="00E16A16" w:rsidP="00E16A16"/>
    <w:p w14:paraId="6454233C" w14:textId="19062B45" w:rsidR="00E16A16" w:rsidRPr="00E16A16" w:rsidRDefault="00E16A16" w:rsidP="00F02304">
      <w:pPr>
        <w:pStyle w:val="Nadpis2"/>
      </w:pPr>
      <w:bookmarkStart w:id="13" w:name="_Toc153194700"/>
      <w:r>
        <w:t>Použití</w:t>
      </w:r>
      <w:bookmarkEnd w:id="13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 xml:space="preserve">`import DTA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dynamic</w:t>
      </w:r>
      <w:proofErr w:type="spellEnd"/>
      <w:r>
        <w:t>-text-</w:t>
      </w:r>
      <w:proofErr w:type="spellStart"/>
      <w:r>
        <w:t>anchors</w:t>
      </w:r>
      <w:proofErr w:type="spellEnd"/>
      <w:proofErr w:type="gramStart"/>
      <w:r>
        <w:t>";`</w:t>
      </w:r>
      <w:proofErr w:type="gramEnd"/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DTA(</w:t>
      </w:r>
      <w:proofErr w:type="spellStart"/>
      <w:proofErr w:type="gramEnd"/>
      <w:r>
        <w:t>rootElement</w:t>
      </w:r>
      <w:proofErr w:type="spellEnd"/>
      <w:r>
        <w:t>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16672CE8" w14:textId="678FB88A" w:rsidR="00FB3716" w:rsidRDefault="00FB3716">
      <w:pPr>
        <w:spacing w:after="160" w:line="259" w:lineRule="auto"/>
        <w:jc w:val="left"/>
      </w:pPr>
      <w:r w:rsidRPr="00FB3716">
        <w:rPr>
          <w:highlight w:val="yellow"/>
        </w:rPr>
        <w:t>Posunout za Demo????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FB3716">
      <w:pPr>
        <w:pStyle w:val="Nadpis2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18C990BF" w14:textId="32CF50AA" w:rsidR="00FB3716" w:rsidRDefault="00E16A16" w:rsidP="00FB3716">
      <w:pPr>
        <w:pStyle w:val="Nadpis3"/>
      </w:pPr>
      <w:bookmarkStart w:id="15" w:name="_Toc153194702"/>
      <w:r>
        <w:t>Funkce</w:t>
      </w:r>
      <w:bookmarkEnd w:id="15"/>
    </w:p>
    <w:p w14:paraId="4A408160" w14:textId="77777777" w:rsidR="00FB3716" w:rsidRDefault="00FB3716" w:rsidP="00FB3716"/>
    <w:p w14:paraId="2B24C427" w14:textId="77777777" w:rsidR="00FB3716" w:rsidRPr="00FB3716" w:rsidRDefault="00FB3716" w:rsidP="00FB3716"/>
    <w:p w14:paraId="5C4578ED" w14:textId="48993443" w:rsidR="00E16A16" w:rsidRDefault="00E16A16" w:rsidP="00FB3716">
      <w:pPr>
        <w:pStyle w:val="Nadpis3"/>
      </w:pPr>
      <w:bookmarkStart w:id="16" w:name="_Toc153194703"/>
      <w:r>
        <w:t>Generování textu</w:t>
      </w:r>
      <w:bookmarkEnd w:id="16"/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r>
        <w:fldChar w:fldCharType="begin"/>
      </w:r>
      <w:r>
        <w:instrText xml:space="preserve"> TOC \h \z \c "Kód" </w:instrText>
      </w:r>
      <w:r>
        <w:fldChar w:fldCharType="separate"/>
      </w:r>
      <w:r w:rsidR="00D21028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sectPr w:rsidR="00D21028" w:rsidRPr="00D21028" w:rsidSect="00474572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3C9C" w14:textId="77777777" w:rsidR="00474572" w:rsidRPr="00E27511" w:rsidRDefault="00474572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161705CA" w14:textId="77777777" w:rsidR="00474572" w:rsidRPr="00E27511" w:rsidRDefault="00474572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5983" w14:textId="77777777" w:rsidR="00474572" w:rsidRPr="00E27511" w:rsidRDefault="00474572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1E94AF49" w14:textId="77777777" w:rsidR="00474572" w:rsidRPr="00E27511" w:rsidRDefault="00474572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50E6EC08" w14:textId="134F8980" w:rsidR="007D6230" w:rsidRDefault="007D623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history="1">
        <w:r w:rsidR="00710654">
          <w:rPr>
            <w:rStyle w:val="Hypertextovodkaz"/>
          </w:rPr>
          <w:t>https://developer.mozilla.org/en-US/docs/Web/API/Selection/rangeCount</w:t>
        </w:r>
      </w:hyperlink>
      <w:r>
        <w:t xml:space="preserve"> </w:t>
      </w:r>
    </w:p>
  </w:footnote>
  <w:footnote w:id="3">
    <w:p w14:paraId="2A9D4408" w14:textId="77777777" w:rsidR="00F77F6F" w:rsidRDefault="00F77F6F" w:rsidP="00F77F6F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  <w:footnote w:id="4">
    <w:p w14:paraId="1F646520" w14:textId="3294C1B8" w:rsidR="00E47EF0" w:rsidRDefault="00E47EF0">
      <w:pPr>
        <w:pStyle w:val="Textpoznpodarou"/>
      </w:pPr>
      <w:r>
        <w:rPr>
          <w:rStyle w:val="Znakapoznpodarou"/>
        </w:rPr>
        <w:footnoteRef/>
      </w:r>
      <w:r>
        <w:t xml:space="preserve"> BFL - </w:t>
      </w:r>
      <w:hyperlink r:id="rId2" w:history="1">
        <w:r w:rsidRPr="00E47EF0">
          <w:rPr>
            <w:rStyle w:val="Hypertextovodkaz"/>
          </w:rPr>
          <w:t>https://www.npmjs.com/package/blind-friendly-library</w:t>
        </w:r>
      </w:hyperlink>
      <w:r>
        <w:t>, autor: Filip Beneš</w:t>
      </w:r>
    </w:p>
  </w:footnote>
  <w:footnote w:id="5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npm</w:t>
      </w:r>
      <w:proofErr w:type="spellEnd"/>
      <w:r>
        <w:t xml:space="preserve">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2822E38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32AAC"/>
    <w:rsid w:val="00036611"/>
    <w:rsid w:val="0003718E"/>
    <w:rsid w:val="00047383"/>
    <w:rsid w:val="00047D3B"/>
    <w:rsid w:val="0005082F"/>
    <w:rsid w:val="0006143A"/>
    <w:rsid w:val="000948A5"/>
    <w:rsid w:val="000B5768"/>
    <w:rsid w:val="000C1BD2"/>
    <w:rsid w:val="000D3741"/>
    <w:rsid w:val="00110777"/>
    <w:rsid w:val="00123365"/>
    <w:rsid w:val="0012591F"/>
    <w:rsid w:val="001456F6"/>
    <w:rsid w:val="00160245"/>
    <w:rsid w:val="001801DF"/>
    <w:rsid w:val="00182B9B"/>
    <w:rsid w:val="00183860"/>
    <w:rsid w:val="00191BE4"/>
    <w:rsid w:val="001A1AE5"/>
    <w:rsid w:val="001B1580"/>
    <w:rsid w:val="001B29DC"/>
    <w:rsid w:val="001B5176"/>
    <w:rsid w:val="001D7E9C"/>
    <w:rsid w:val="002132CB"/>
    <w:rsid w:val="00214B30"/>
    <w:rsid w:val="002244D4"/>
    <w:rsid w:val="00231C02"/>
    <w:rsid w:val="00236BD5"/>
    <w:rsid w:val="00252115"/>
    <w:rsid w:val="0027490B"/>
    <w:rsid w:val="00274EA4"/>
    <w:rsid w:val="00286797"/>
    <w:rsid w:val="002946C8"/>
    <w:rsid w:val="00297774"/>
    <w:rsid w:val="002A0981"/>
    <w:rsid w:val="002A4A2F"/>
    <w:rsid w:val="002B2936"/>
    <w:rsid w:val="002B4587"/>
    <w:rsid w:val="002C58BA"/>
    <w:rsid w:val="002D23DB"/>
    <w:rsid w:val="002E01AA"/>
    <w:rsid w:val="002E651A"/>
    <w:rsid w:val="002F0B5E"/>
    <w:rsid w:val="003008D8"/>
    <w:rsid w:val="0030187A"/>
    <w:rsid w:val="003153DC"/>
    <w:rsid w:val="00317039"/>
    <w:rsid w:val="003307B1"/>
    <w:rsid w:val="0033213B"/>
    <w:rsid w:val="00350B5D"/>
    <w:rsid w:val="0035265D"/>
    <w:rsid w:val="003526C1"/>
    <w:rsid w:val="00352F94"/>
    <w:rsid w:val="00382C73"/>
    <w:rsid w:val="0038527B"/>
    <w:rsid w:val="003861BA"/>
    <w:rsid w:val="00390DEA"/>
    <w:rsid w:val="003B5230"/>
    <w:rsid w:val="003B64B5"/>
    <w:rsid w:val="003C4F34"/>
    <w:rsid w:val="003D337A"/>
    <w:rsid w:val="003D49D4"/>
    <w:rsid w:val="003D5B63"/>
    <w:rsid w:val="003F5556"/>
    <w:rsid w:val="004235BF"/>
    <w:rsid w:val="00434DF1"/>
    <w:rsid w:val="004456B2"/>
    <w:rsid w:val="004565BF"/>
    <w:rsid w:val="00460365"/>
    <w:rsid w:val="00474572"/>
    <w:rsid w:val="004A150B"/>
    <w:rsid w:val="004A2719"/>
    <w:rsid w:val="004A3671"/>
    <w:rsid w:val="004B14BA"/>
    <w:rsid w:val="004B518A"/>
    <w:rsid w:val="004B6485"/>
    <w:rsid w:val="004C254E"/>
    <w:rsid w:val="004E03E3"/>
    <w:rsid w:val="00522295"/>
    <w:rsid w:val="005250DB"/>
    <w:rsid w:val="0054447C"/>
    <w:rsid w:val="005463D9"/>
    <w:rsid w:val="005464D8"/>
    <w:rsid w:val="00552978"/>
    <w:rsid w:val="0055636E"/>
    <w:rsid w:val="00562C25"/>
    <w:rsid w:val="00564762"/>
    <w:rsid w:val="005706BC"/>
    <w:rsid w:val="00575B11"/>
    <w:rsid w:val="005909F1"/>
    <w:rsid w:val="00593FF6"/>
    <w:rsid w:val="00594105"/>
    <w:rsid w:val="005A7110"/>
    <w:rsid w:val="005B211B"/>
    <w:rsid w:val="005C1A42"/>
    <w:rsid w:val="005C293C"/>
    <w:rsid w:val="005C6FC3"/>
    <w:rsid w:val="00603A79"/>
    <w:rsid w:val="006125A4"/>
    <w:rsid w:val="006217C2"/>
    <w:rsid w:val="006237AA"/>
    <w:rsid w:val="00692EB8"/>
    <w:rsid w:val="006B02F4"/>
    <w:rsid w:val="006B3434"/>
    <w:rsid w:val="006B5A04"/>
    <w:rsid w:val="006C47B1"/>
    <w:rsid w:val="00710067"/>
    <w:rsid w:val="00710654"/>
    <w:rsid w:val="00716CA4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C1A6E"/>
    <w:rsid w:val="007D370B"/>
    <w:rsid w:val="007D6230"/>
    <w:rsid w:val="008031A1"/>
    <w:rsid w:val="008147FF"/>
    <w:rsid w:val="008238E4"/>
    <w:rsid w:val="00862682"/>
    <w:rsid w:val="00865360"/>
    <w:rsid w:val="008655FB"/>
    <w:rsid w:val="00875061"/>
    <w:rsid w:val="00892446"/>
    <w:rsid w:val="00894767"/>
    <w:rsid w:val="008A1085"/>
    <w:rsid w:val="008A16ED"/>
    <w:rsid w:val="008B5EFE"/>
    <w:rsid w:val="008C253B"/>
    <w:rsid w:val="008C4B7D"/>
    <w:rsid w:val="008D3CDE"/>
    <w:rsid w:val="00903878"/>
    <w:rsid w:val="00907CC3"/>
    <w:rsid w:val="00924A04"/>
    <w:rsid w:val="00945218"/>
    <w:rsid w:val="00954FD8"/>
    <w:rsid w:val="009734BD"/>
    <w:rsid w:val="00981582"/>
    <w:rsid w:val="009923D6"/>
    <w:rsid w:val="0099289B"/>
    <w:rsid w:val="009B7BAE"/>
    <w:rsid w:val="009C0A89"/>
    <w:rsid w:val="009E51DA"/>
    <w:rsid w:val="009F0D06"/>
    <w:rsid w:val="00A10A5E"/>
    <w:rsid w:val="00A171FE"/>
    <w:rsid w:val="00A3466F"/>
    <w:rsid w:val="00A35CCF"/>
    <w:rsid w:val="00A36642"/>
    <w:rsid w:val="00A6371D"/>
    <w:rsid w:val="00A73DCA"/>
    <w:rsid w:val="00AA423C"/>
    <w:rsid w:val="00AC437E"/>
    <w:rsid w:val="00AD2A9C"/>
    <w:rsid w:val="00AD7BDE"/>
    <w:rsid w:val="00AE2964"/>
    <w:rsid w:val="00AE548B"/>
    <w:rsid w:val="00AF47CB"/>
    <w:rsid w:val="00B01D12"/>
    <w:rsid w:val="00B1378B"/>
    <w:rsid w:val="00B20F0A"/>
    <w:rsid w:val="00B41569"/>
    <w:rsid w:val="00B45A8C"/>
    <w:rsid w:val="00B46404"/>
    <w:rsid w:val="00B60A22"/>
    <w:rsid w:val="00B73840"/>
    <w:rsid w:val="00B73C40"/>
    <w:rsid w:val="00B8391D"/>
    <w:rsid w:val="00B908F9"/>
    <w:rsid w:val="00BA08B9"/>
    <w:rsid w:val="00BA2BA7"/>
    <w:rsid w:val="00BC5382"/>
    <w:rsid w:val="00BD147A"/>
    <w:rsid w:val="00BD5409"/>
    <w:rsid w:val="00BE0BF8"/>
    <w:rsid w:val="00BE3206"/>
    <w:rsid w:val="00BF069F"/>
    <w:rsid w:val="00BF1E3C"/>
    <w:rsid w:val="00C124FF"/>
    <w:rsid w:val="00C13252"/>
    <w:rsid w:val="00C22092"/>
    <w:rsid w:val="00C22246"/>
    <w:rsid w:val="00C24206"/>
    <w:rsid w:val="00C27381"/>
    <w:rsid w:val="00C376F0"/>
    <w:rsid w:val="00C476AE"/>
    <w:rsid w:val="00C55462"/>
    <w:rsid w:val="00C567D5"/>
    <w:rsid w:val="00C81F1F"/>
    <w:rsid w:val="00C83568"/>
    <w:rsid w:val="00C93F6C"/>
    <w:rsid w:val="00CB511C"/>
    <w:rsid w:val="00CC44DB"/>
    <w:rsid w:val="00CD16E4"/>
    <w:rsid w:val="00CE7A37"/>
    <w:rsid w:val="00CF50D1"/>
    <w:rsid w:val="00CF6AAE"/>
    <w:rsid w:val="00D02ADE"/>
    <w:rsid w:val="00D03B99"/>
    <w:rsid w:val="00D134BD"/>
    <w:rsid w:val="00D21028"/>
    <w:rsid w:val="00D237B9"/>
    <w:rsid w:val="00D27C08"/>
    <w:rsid w:val="00D52E23"/>
    <w:rsid w:val="00D56C85"/>
    <w:rsid w:val="00D7540A"/>
    <w:rsid w:val="00D90DB8"/>
    <w:rsid w:val="00DA499A"/>
    <w:rsid w:val="00DB56EF"/>
    <w:rsid w:val="00DC434E"/>
    <w:rsid w:val="00DC6FC0"/>
    <w:rsid w:val="00DD2D15"/>
    <w:rsid w:val="00DF0434"/>
    <w:rsid w:val="00DF096D"/>
    <w:rsid w:val="00E16558"/>
    <w:rsid w:val="00E16A16"/>
    <w:rsid w:val="00E16B29"/>
    <w:rsid w:val="00E27342"/>
    <w:rsid w:val="00E27511"/>
    <w:rsid w:val="00E276A8"/>
    <w:rsid w:val="00E30D28"/>
    <w:rsid w:val="00E32DE7"/>
    <w:rsid w:val="00E34C2B"/>
    <w:rsid w:val="00E35840"/>
    <w:rsid w:val="00E47EF0"/>
    <w:rsid w:val="00E62484"/>
    <w:rsid w:val="00E817CC"/>
    <w:rsid w:val="00E86D87"/>
    <w:rsid w:val="00E934F7"/>
    <w:rsid w:val="00EA67BF"/>
    <w:rsid w:val="00EA7BA1"/>
    <w:rsid w:val="00EB19C7"/>
    <w:rsid w:val="00EC0CA5"/>
    <w:rsid w:val="00F02304"/>
    <w:rsid w:val="00F03758"/>
    <w:rsid w:val="00F110AF"/>
    <w:rsid w:val="00F420F0"/>
    <w:rsid w:val="00F5097D"/>
    <w:rsid w:val="00F538E4"/>
    <w:rsid w:val="00F658DC"/>
    <w:rsid w:val="00F77F6F"/>
    <w:rsid w:val="00F954DA"/>
    <w:rsid w:val="00FB3716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276A8"/>
    <w:pPr>
      <w:keepNext/>
      <w:keepLines/>
      <w:numPr>
        <w:numId w:val="1"/>
      </w:numPr>
      <w:spacing w:before="240" w:after="40"/>
      <w:ind w:left="431" w:hanging="431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3008D8"/>
    <w:pPr>
      <w:numPr>
        <w:ilvl w:val="1"/>
      </w:numPr>
      <w:spacing w:before="200"/>
      <w:ind w:left="720" w:hanging="578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3008D8"/>
    <w:pPr>
      <w:numPr>
        <w:ilvl w:val="2"/>
      </w:numPr>
      <w:spacing w:before="160"/>
      <w:ind w:left="1004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E276A8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008D8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3008D8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  <w:style w:type="paragraph" w:customStyle="1" w:styleId="Normln-sodsazenm">
    <w:name w:val="Normální - s odsazením"/>
    <w:basedOn w:val="Normln"/>
    <w:link w:val="Normln-sodsazenmChar"/>
    <w:qFormat/>
    <w:rsid w:val="006B02F4"/>
    <w:pPr>
      <w:spacing w:before="0" w:after="0"/>
      <w:ind w:firstLine="709"/>
    </w:pPr>
  </w:style>
  <w:style w:type="character" w:customStyle="1" w:styleId="Normln-sodsazenmChar">
    <w:name w:val="Normální - s odsazením Char"/>
    <w:basedOn w:val="Standardnpsmoodstavce"/>
    <w:link w:val="Normln-sodsazenm"/>
    <w:rsid w:val="006B02F4"/>
    <w:rPr>
      <w:rFonts w:ascii="Times New Roman" w:hAnsi="Times New Roman"/>
      <w:kern w:val="0"/>
      <w:sz w:val="24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710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pmjs.com/package/blind-friendly-library" TargetMode="External"/><Relationship Id="rId1" Type="http://schemas.openxmlformats.org/officeDocument/2006/relationships/hyperlink" Target="https://developer.mozilla.org/en-US/docs/Web/API/Selection/rangeCoun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16</Pages>
  <Words>2608</Words>
  <Characters>14792</Characters>
  <Application>Microsoft Office Word</Application>
  <DocSecurity>0</DocSecurity>
  <Lines>308</Lines>
  <Paragraphs>129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141</cp:revision>
  <cp:lastPrinted>2024-03-06T08:12:00Z</cp:lastPrinted>
  <dcterms:created xsi:type="dcterms:W3CDTF">2023-10-10T06:24:00Z</dcterms:created>
  <dcterms:modified xsi:type="dcterms:W3CDTF">2024-03-06T08:16:00Z</dcterms:modified>
</cp:coreProperties>
</file>