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6D89B807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72EBFBC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71EF7D7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0331F0E8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3108004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2851987A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29FE4283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47E7A975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7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76EE340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7410FD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18284A7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26A4316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57971C72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756DDE6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415AFCF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7864963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5063FE9F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4DBE2CA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06ECF50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48FFEAB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601B0EEF" w14:textId="175D9C80" w:rsidR="00924A04" w:rsidRPr="00E27511" w:rsidRDefault="00E27342" w:rsidP="001D7E9C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133C8A0" w14:textId="32929717" w:rsidR="00E27342" w:rsidRDefault="002A0981" w:rsidP="002244D4">
      <w:r>
        <w:t>V dnešní době se mnoho textů přesouvá do digitální podoby. Druhy takových textů sahají od původně fyzických textů přesunutých do digitální formy, jako jsou například knihy</w:t>
      </w:r>
      <w:r w:rsidR="005B211B">
        <w:t xml:space="preserve"> – tento proces se nazývá digitalizace</w:t>
      </w:r>
      <w:r>
        <w:t>, až po zcela nov</w:t>
      </w:r>
      <w:r w:rsidR="00BC5382">
        <w:t>ě vytvořené</w:t>
      </w:r>
      <w:r>
        <w:t xml:space="preserve"> text</w:t>
      </w:r>
      <w:r w:rsidR="00BC5382">
        <w:t>y</w:t>
      </w:r>
      <w:r>
        <w:t>, jako jsou například články.</w:t>
      </w:r>
      <w:r w:rsidR="005B211B">
        <w:t xml:space="preserve"> Takové texty jsou zpravidla dostupné na webu, a proto se nabízí možnost poskytnout uživatelům</w:t>
      </w:r>
      <w:r w:rsidR="00BC5382">
        <w:t xml:space="preserve"> dané</w:t>
      </w:r>
      <w:r w:rsidR="005B211B">
        <w:t xml:space="preserve"> webové stránky/aplikace užitečné nástroje pro manipulaci s nimi. </w:t>
      </w:r>
    </w:p>
    <w:p w14:paraId="1324B36A" w14:textId="3CFE1A01" w:rsidR="005B211B" w:rsidRDefault="005B211B" w:rsidP="002244D4">
      <w:r w:rsidRPr="005B211B">
        <w:t xml:space="preserve">Tato práce se zaměřuje na problematiku ukládání a opětovného vkládání textových kotev do statického i dynamického textu ve formátu XML.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jejich</w:t>
      </w:r>
      <w:r w:rsidRPr="005B211B">
        <w:t xml:space="preserve"> snadn</w:t>
      </w:r>
      <w:r>
        <w:t>ou</w:t>
      </w:r>
      <w:r w:rsidRPr="005B211B">
        <w:t xml:space="preserve"> editac</w:t>
      </w:r>
      <w:r>
        <w:t>i</w:t>
      </w:r>
      <w:r w:rsidRPr="005B211B">
        <w:t xml:space="preserve"> a aktualizac</w:t>
      </w:r>
      <w:r>
        <w:t>i</w:t>
      </w:r>
      <w:r w:rsidRPr="005B211B">
        <w:t xml:space="preserve"> i po provedených úpravách v původním textu.</w:t>
      </w:r>
    </w:p>
    <w:p w14:paraId="4103353C" w14:textId="73422B7D" w:rsidR="005B211B" w:rsidRPr="00E27511" w:rsidRDefault="005B211B" w:rsidP="002244D4">
      <w:r>
        <w:t>C</w:t>
      </w:r>
      <w:r w:rsidRPr="005B211B">
        <w:t xml:space="preserve">ílem této práce </w:t>
      </w:r>
      <w:r>
        <w:t xml:space="preserve">tedy </w:t>
      </w:r>
      <w:r w:rsidRPr="005B211B">
        <w:t xml:space="preserve">je vytvořit knihovnu, která bude sloužit jako nástroj pro ukládání a 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426DEF7F" w:rsidR="004565BF" w:rsidRDefault="004E03E3" w:rsidP="004565BF"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zcela zásadní.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3194691"/>
      <w:r>
        <w:t>Statický text</w:t>
      </w:r>
      <w:bookmarkEnd w:id="4"/>
    </w:p>
    <w:p w14:paraId="2E2ACBAD" w14:textId="368EBE02" w:rsidR="004565BF" w:rsidRDefault="00460365" w:rsidP="004565BF">
      <w:r>
        <w:t xml:space="preserve">Statický text je chápán jako řetězec znaků, který se v průběhu času nemění. Takový text se v ideálním případě dá rozdělit na odstavce, věty, slova a znaky. </w:t>
      </w:r>
      <w:r w:rsidR="003307B1">
        <w:t>Pracovat s takovým textem tedy lze předvídatelně.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3194692"/>
      <w:r>
        <w:t>Dynamický text</w:t>
      </w:r>
      <w:bookmarkEnd w:id="5"/>
    </w:p>
    <w:p w14:paraId="04DDE9D0" w14:textId="1B18DD1B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pouze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3194693"/>
      <w:r>
        <w:t>Textová kotva</w:t>
      </w:r>
      <w:bookmarkEnd w:id="6"/>
    </w:p>
    <w:p w14:paraId="044A25B7" w14:textId="120BFCB3" w:rsidR="003B64B5" w:rsidRDefault="00C376F0" w:rsidP="003B64B5">
      <w:r>
        <w:t>Textová kotva je pojem, který označuje specifický bod v textu, který je v ideálním případě nehybný. Takový bod je charakteristický zejména svojí odlišností od textu</w:t>
      </w:r>
      <w:r w:rsidR="0055636E">
        <w:t>. Pokud rozšíříme tuto definici na právě dva sousední body, označující začátek a konec kotvy, začne mít význam i vizuální charakteristika kotvy – 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3194694"/>
      <w:r>
        <w:t>Z pohledu programu</w:t>
      </w:r>
      <w:bookmarkEnd w:id="7"/>
    </w:p>
    <w:p w14:paraId="5EC55D86" w14:textId="24C19373" w:rsidR="00BA08B9" w:rsidRDefault="00C24206" w:rsidP="00BE3206">
      <w:r>
        <w:t>Pro algoritmické operace pozbývá význam vizuální reprezentace kotvy, ale je zcela nutné, aby byla každá kotva unikátní např. pomocí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 celky, které jsou pospojované do jednolitého bloku, který může pak kotvu reprezentovat vizuálně. Důvodem pro tento rozdíl v rozlišení na kotvy a bloky kotev je to, že ve formátu XML se každá kotva vkládá do páru tagů, který ohraničuje např. odstavec textu, ovšem označený text může přesahovat mezi více než jed</w:t>
      </w:r>
      <w:r w:rsidR="0075061C">
        <w:t>ním</w:t>
      </w:r>
      <w:r w:rsidR="000D3741">
        <w:t xml:space="preserve"> takový</w:t>
      </w:r>
      <w:r w:rsidR="0075061C">
        <w:t>m</w:t>
      </w:r>
      <w:r w:rsidR="000D3741">
        <w:t xml:space="preserve"> úsek</w:t>
      </w:r>
      <w:r w:rsidR="0075061C">
        <w:t>em</w:t>
      </w:r>
      <w:r w:rsidR="000D3741">
        <w:t xml:space="preserve"> textu</w:t>
      </w:r>
      <w:r w:rsidR="008A16ED">
        <w:t>.</w:t>
      </w:r>
    </w:p>
    <w:p w14:paraId="726B103A" w14:textId="105A6494" w:rsidR="00BE3206" w:rsidRDefault="00BE3206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5A998E22" w14:textId="77777777" w:rsidR="007755B2" w:rsidRDefault="007755B2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77777777" w:rsidR="001801DF" w:rsidRDefault="001801DF" w:rsidP="001801DF"/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77777777" w:rsidR="001801DF" w:rsidRDefault="001801DF" w:rsidP="001801DF"/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6427DD70" w14:textId="3506174D" w:rsidR="00E16A16" w:rsidRDefault="00E16A16" w:rsidP="00BF069F">
      <w:pPr>
        <w:pStyle w:val="Nadpis1"/>
      </w:pPr>
      <w:bookmarkStart w:id="11" w:name="_Toc153194698"/>
      <w:r>
        <w:lastRenderedPageBreak/>
        <w:t>Knihovna</w:t>
      </w:r>
      <w:bookmarkEnd w:id="11"/>
    </w:p>
    <w:p w14:paraId="5AD36ADD" w14:textId="3F92043A" w:rsidR="00E16A16" w:rsidRDefault="00E86D87" w:rsidP="00E16A16">
      <w:r>
        <w:t>Nezapomenout na NPM!</w:t>
      </w:r>
    </w:p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3194700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7EEE" w14:textId="77777777" w:rsidR="006B3434" w:rsidRPr="00E27511" w:rsidRDefault="006B3434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277CE7B8" w14:textId="77777777" w:rsidR="006B3434" w:rsidRPr="00E27511" w:rsidRDefault="006B3434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CCC1" w14:textId="77777777" w:rsidR="006B3434" w:rsidRPr="00E27511" w:rsidRDefault="006B3434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64CB64CC" w14:textId="77777777" w:rsidR="006B3434" w:rsidRPr="00E27511" w:rsidRDefault="006B3434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6611"/>
    <w:rsid w:val="00047383"/>
    <w:rsid w:val="000B5768"/>
    <w:rsid w:val="000D3741"/>
    <w:rsid w:val="00123365"/>
    <w:rsid w:val="0012591F"/>
    <w:rsid w:val="001456F6"/>
    <w:rsid w:val="00160245"/>
    <w:rsid w:val="001801DF"/>
    <w:rsid w:val="00182B9B"/>
    <w:rsid w:val="001D7E9C"/>
    <w:rsid w:val="002244D4"/>
    <w:rsid w:val="00252115"/>
    <w:rsid w:val="002946C8"/>
    <w:rsid w:val="002A0981"/>
    <w:rsid w:val="002A4A2F"/>
    <w:rsid w:val="002E651A"/>
    <w:rsid w:val="003153DC"/>
    <w:rsid w:val="003307B1"/>
    <w:rsid w:val="0033213B"/>
    <w:rsid w:val="0035265D"/>
    <w:rsid w:val="00352F94"/>
    <w:rsid w:val="003861BA"/>
    <w:rsid w:val="00390DEA"/>
    <w:rsid w:val="003B64B5"/>
    <w:rsid w:val="004456B2"/>
    <w:rsid w:val="004565BF"/>
    <w:rsid w:val="00460365"/>
    <w:rsid w:val="004A2719"/>
    <w:rsid w:val="004B518A"/>
    <w:rsid w:val="004C254E"/>
    <w:rsid w:val="004E03E3"/>
    <w:rsid w:val="0054447C"/>
    <w:rsid w:val="00552978"/>
    <w:rsid w:val="0055636E"/>
    <w:rsid w:val="00575B11"/>
    <w:rsid w:val="005A7110"/>
    <w:rsid w:val="005B211B"/>
    <w:rsid w:val="005C1A42"/>
    <w:rsid w:val="005C6FC3"/>
    <w:rsid w:val="006B3434"/>
    <w:rsid w:val="007343BA"/>
    <w:rsid w:val="007361D1"/>
    <w:rsid w:val="0075061C"/>
    <w:rsid w:val="00753E88"/>
    <w:rsid w:val="007755B2"/>
    <w:rsid w:val="007852CD"/>
    <w:rsid w:val="00795636"/>
    <w:rsid w:val="00797D79"/>
    <w:rsid w:val="007B6500"/>
    <w:rsid w:val="007D370B"/>
    <w:rsid w:val="008238E4"/>
    <w:rsid w:val="00862682"/>
    <w:rsid w:val="008655FB"/>
    <w:rsid w:val="00894767"/>
    <w:rsid w:val="008A16ED"/>
    <w:rsid w:val="008C4B7D"/>
    <w:rsid w:val="00903878"/>
    <w:rsid w:val="00907CC3"/>
    <w:rsid w:val="00924A04"/>
    <w:rsid w:val="00954FD8"/>
    <w:rsid w:val="00981582"/>
    <w:rsid w:val="009C0A89"/>
    <w:rsid w:val="00A3466F"/>
    <w:rsid w:val="00A35CCF"/>
    <w:rsid w:val="00AE2964"/>
    <w:rsid w:val="00B01D12"/>
    <w:rsid w:val="00B1378B"/>
    <w:rsid w:val="00B41569"/>
    <w:rsid w:val="00B46404"/>
    <w:rsid w:val="00B73840"/>
    <w:rsid w:val="00B73C40"/>
    <w:rsid w:val="00BA08B9"/>
    <w:rsid w:val="00BA2BA7"/>
    <w:rsid w:val="00BC5382"/>
    <w:rsid w:val="00BE3206"/>
    <w:rsid w:val="00BF069F"/>
    <w:rsid w:val="00BF1E3C"/>
    <w:rsid w:val="00C124FF"/>
    <w:rsid w:val="00C22092"/>
    <w:rsid w:val="00C22246"/>
    <w:rsid w:val="00C24206"/>
    <w:rsid w:val="00C376F0"/>
    <w:rsid w:val="00C55462"/>
    <w:rsid w:val="00C567D5"/>
    <w:rsid w:val="00C81F1F"/>
    <w:rsid w:val="00CB511C"/>
    <w:rsid w:val="00CD16E4"/>
    <w:rsid w:val="00CF6AAE"/>
    <w:rsid w:val="00D03B99"/>
    <w:rsid w:val="00D134BD"/>
    <w:rsid w:val="00D21028"/>
    <w:rsid w:val="00D237B9"/>
    <w:rsid w:val="00DA499A"/>
    <w:rsid w:val="00E16558"/>
    <w:rsid w:val="00E16A16"/>
    <w:rsid w:val="00E27342"/>
    <w:rsid w:val="00E27511"/>
    <w:rsid w:val="00E34C2B"/>
    <w:rsid w:val="00E62484"/>
    <w:rsid w:val="00E817CC"/>
    <w:rsid w:val="00E86D87"/>
    <w:rsid w:val="00E934F7"/>
    <w:rsid w:val="00EA67BF"/>
    <w:rsid w:val="00EA7BA1"/>
    <w:rsid w:val="00EB19C7"/>
    <w:rsid w:val="00EC0CA5"/>
    <w:rsid w:val="00F03758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999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82</cp:revision>
  <dcterms:created xsi:type="dcterms:W3CDTF">2023-10-10T06:24:00Z</dcterms:created>
  <dcterms:modified xsi:type="dcterms:W3CDTF">2023-12-16T11:11:00Z</dcterms:modified>
</cp:coreProperties>
</file>