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0E9A8" w14:textId="06EDC6A9" w:rsidR="00206939" w:rsidRPr="00206939" w:rsidRDefault="00206939">
      <w:pPr>
        <w:rPr>
          <w:b/>
          <w:bCs/>
        </w:rPr>
      </w:pPr>
      <w:r w:rsidRPr="00206939">
        <w:rPr>
          <w:b/>
          <w:bCs/>
        </w:rPr>
        <w:t>Pro VAR model</w:t>
      </w:r>
    </w:p>
    <w:p w14:paraId="512E72CA" w14:textId="77777777" w:rsidR="00206939" w:rsidRDefault="00206939"/>
    <w:p w14:paraId="3E965053" w14:textId="6AEAEA61" w:rsidR="0029062B" w:rsidRDefault="00345D51">
      <w:r>
        <w:t xml:space="preserve">Ceny bydlení v Kanadě – </w:t>
      </w:r>
      <w:hyperlink r:id="rId4" w:history="1">
        <w:r w:rsidRPr="0047401C">
          <w:rPr>
            <w:rStyle w:val="Hypertextovodkaz"/>
          </w:rPr>
          <w:t>https://fred.stlouisfed.o</w:t>
        </w:r>
        <w:r w:rsidRPr="0047401C">
          <w:rPr>
            <w:rStyle w:val="Hypertextovodkaz"/>
          </w:rPr>
          <w:t>r</w:t>
        </w:r>
        <w:r w:rsidRPr="0047401C">
          <w:rPr>
            <w:rStyle w:val="Hypertextovodkaz"/>
          </w:rPr>
          <w:t>g/series/QCAN628BIS</w:t>
        </w:r>
      </w:hyperlink>
    </w:p>
    <w:p w14:paraId="3E6A4939" w14:textId="77777777" w:rsidR="00345D51" w:rsidRDefault="00345D51"/>
    <w:p w14:paraId="6017A1CF" w14:textId="5F82F7D3" w:rsidR="00345D51" w:rsidRDefault="00345D51">
      <w:r>
        <w:t xml:space="preserve">Směnný kurz (kolik CAD dostanu za 1 USD) – </w:t>
      </w:r>
      <w:hyperlink r:id="rId5" w:history="1">
        <w:r w:rsidRPr="0047401C">
          <w:rPr>
            <w:rStyle w:val="Hypertextovodkaz"/>
          </w:rPr>
          <w:t>https://fred.stlouisfed.or</w:t>
        </w:r>
        <w:r w:rsidRPr="0047401C">
          <w:rPr>
            <w:rStyle w:val="Hypertextovodkaz"/>
          </w:rPr>
          <w:t>g</w:t>
        </w:r>
        <w:r w:rsidRPr="0047401C">
          <w:rPr>
            <w:rStyle w:val="Hypertextovodkaz"/>
          </w:rPr>
          <w:t>/series/CCUSMA02CAM618N</w:t>
        </w:r>
      </w:hyperlink>
    </w:p>
    <w:p w14:paraId="3456887C" w14:textId="77777777" w:rsidR="00345D51" w:rsidRDefault="00345D51"/>
    <w:p w14:paraId="0C00F519" w14:textId="6CB7D698" w:rsidR="00345D51" w:rsidRDefault="00345D51">
      <w:proofErr w:type="spellStart"/>
      <w:r>
        <w:t>Policy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- </w:t>
      </w:r>
      <w:hyperlink r:id="rId6" w:history="1">
        <w:r w:rsidRPr="0047401C">
          <w:rPr>
            <w:rStyle w:val="Hypertextovodkaz"/>
          </w:rPr>
          <w:t>https://</w:t>
        </w:r>
        <w:r w:rsidRPr="0047401C">
          <w:rPr>
            <w:rStyle w:val="Hypertextovodkaz"/>
          </w:rPr>
          <w:t>f</w:t>
        </w:r>
        <w:r w:rsidRPr="0047401C">
          <w:rPr>
            <w:rStyle w:val="Hypertextovodkaz"/>
          </w:rPr>
          <w:t>red.stlouisfed.org/series/IRSTCB01CAM156N</w:t>
        </w:r>
      </w:hyperlink>
    </w:p>
    <w:p w14:paraId="1AA171A6" w14:textId="4F4ADBF4" w:rsidR="00345D51" w:rsidRDefault="00345D51"/>
    <w:p w14:paraId="3ABFA6D1" w14:textId="0B172668" w:rsidR="00345D51" w:rsidRDefault="00345D51">
      <w:r>
        <w:t xml:space="preserve">\Delta CPI – </w:t>
      </w:r>
      <w:hyperlink r:id="rId7" w:history="1">
        <w:r w:rsidRPr="0047401C">
          <w:rPr>
            <w:rStyle w:val="Hypertextovodkaz"/>
          </w:rPr>
          <w:t>https://fred.stlo</w:t>
        </w:r>
        <w:r w:rsidRPr="0047401C">
          <w:rPr>
            <w:rStyle w:val="Hypertextovodkaz"/>
          </w:rPr>
          <w:t>u</w:t>
        </w:r>
        <w:r w:rsidRPr="0047401C">
          <w:rPr>
            <w:rStyle w:val="Hypertextovodkaz"/>
          </w:rPr>
          <w:t>isfed.org/series/CPALCY01CAM661N#</w:t>
        </w:r>
      </w:hyperlink>
    </w:p>
    <w:p w14:paraId="5DAC0038" w14:textId="77777777" w:rsidR="00345D51" w:rsidRDefault="00345D51"/>
    <w:p w14:paraId="554DAC38" w14:textId="28D24636" w:rsidR="00345D51" w:rsidRDefault="00206939">
      <w:r>
        <w:t xml:space="preserve">Real GDP – </w:t>
      </w:r>
      <w:hyperlink r:id="rId8" w:history="1">
        <w:r w:rsidRPr="0047401C">
          <w:rPr>
            <w:rStyle w:val="Hypertextovodkaz"/>
          </w:rPr>
          <w:t>https://fred.stlo</w:t>
        </w:r>
        <w:r w:rsidRPr="0047401C">
          <w:rPr>
            <w:rStyle w:val="Hypertextovodkaz"/>
          </w:rPr>
          <w:t>u</w:t>
        </w:r>
        <w:r w:rsidRPr="0047401C">
          <w:rPr>
            <w:rStyle w:val="Hypertextovodkaz"/>
          </w:rPr>
          <w:t>isfed.org/series/NGDPRSAXDCCAQ</w:t>
        </w:r>
      </w:hyperlink>
      <w:r>
        <w:t xml:space="preserve"> (udělat output gap)</w:t>
      </w:r>
    </w:p>
    <w:p w14:paraId="0E5BAA50" w14:textId="77777777" w:rsidR="00206939" w:rsidRDefault="00206939"/>
    <w:p w14:paraId="68742A1E" w14:textId="24461B4D" w:rsidR="00206939" w:rsidRDefault="00206939">
      <w:r>
        <w:t xml:space="preserve">Import </w:t>
      </w:r>
      <w:proofErr w:type="spellStart"/>
      <w:r>
        <w:t>price</w:t>
      </w:r>
      <w:proofErr w:type="spellEnd"/>
      <w:r>
        <w:t xml:space="preserve"> index – </w:t>
      </w:r>
      <w:hyperlink r:id="rId9" w:history="1">
        <w:r w:rsidRPr="0047401C">
          <w:rPr>
            <w:rStyle w:val="Hypertextovodkaz"/>
          </w:rPr>
          <w:t>https://f</w:t>
        </w:r>
        <w:r w:rsidRPr="0047401C">
          <w:rPr>
            <w:rStyle w:val="Hypertextovodkaz"/>
          </w:rPr>
          <w:t>r</w:t>
        </w:r>
        <w:r w:rsidRPr="0047401C">
          <w:rPr>
            <w:rStyle w:val="Hypertextovodkaz"/>
          </w:rPr>
          <w:t>ed.stlouisfed.org/series/COCANZ21</w:t>
        </w:r>
      </w:hyperlink>
    </w:p>
    <w:p w14:paraId="232C68BF" w14:textId="77777777" w:rsidR="00206939" w:rsidRDefault="00206939"/>
    <w:p w14:paraId="2C24A622" w14:textId="721080B5" w:rsidR="00135CE5" w:rsidRPr="00135CE5" w:rsidRDefault="00206939">
      <w:pPr>
        <w:rPr>
          <w:color w:val="467886" w:themeColor="hyperlink"/>
          <w:u w:val="single"/>
        </w:rPr>
      </w:pPr>
      <w:r>
        <w:t xml:space="preserve">M2 – </w:t>
      </w:r>
      <w:hyperlink r:id="rId10" w:history="1">
        <w:r w:rsidRPr="0047401C">
          <w:rPr>
            <w:rStyle w:val="Hypertextovodkaz"/>
          </w:rPr>
          <w:t>https://fred.stlouisfed.</w:t>
        </w:r>
        <w:r w:rsidRPr="0047401C">
          <w:rPr>
            <w:rStyle w:val="Hypertextovodkaz"/>
          </w:rPr>
          <w:t>o</w:t>
        </w:r>
        <w:r w:rsidRPr="0047401C">
          <w:rPr>
            <w:rStyle w:val="Hypertextovodkaz"/>
          </w:rPr>
          <w:t>rg/series/MAM2A2CAM189S</w:t>
        </w:r>
      </w:hyperlink>
    </w:p>
    <w:p w14:paraId="64A66B2B" w14:textId="77777777" w:rsidR="00206939" w:rsidRDefault="00206939"/>
    <w:p w14:paraId="07EFEB0C" w14:textId="6BEB5D58" w:rsidR="00135CE5" w:rsidRDefault="00135CE5">
      <w:proofErr w:type="spellStart"/>
      <w:r>
        <w:t>Earnings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Canada</w:t>
      </w:r>
      <w:proofErr w:type="spellEnd"/>
      <w:r>
        <w:t xml:space="preserve"> – </w:t>
      </w:r>
      <w:hyperlink r:id="rId11" w:history="1">
        <w:r w:rsidRPr="0047401C">
          <w:rPr>
            <w:rStyle w:val="Hypertextovodkaz"/>
          </w:rPr>
          <w:t>https:</w:t>
        </w:r>
        <w:r w:rsidRPr="0047401C">
          <w:rPr>
            <w:rStyle w:val="Hypertextovodkaz"/>
          </w:rPr>
          <w:t>/</w:t>
        </w:r>
        <w:r w:rsidRPr="0047401C">
          <w:rPr>
            <w:rStyle w:val="Hypertextovodkaz"/>
          </w:rPr>
          <w:t>/fred.stlouisfed.org/series/CANHOUREAMISMEI</w:t>
        </w:r>
      </w:hyperlink>
    </w:p>
    <w:p w14:paraId="6C743477" w14:textId="77777777" w:rsidR="00135CE5" w:rsidRDefault="00135CE5"/>
    <w:p w14:paraId="59460AEB" w14:textId="7E268787" w:rsidR="00135CE5" w:rsidRDefault="00135CE5">
      <w:r>
        <w:t>Zdroje: (</w:t>
      </w:r>
      <w:hyperlink r:id="rId12" w:history="1">
        <w:r w:rsidRPr="0047401C">
          <w:rPr>
            <w:rStyle w:val="Hypertextovodkaz"/>
          </w:rPr>
          <w:t>https://www.sciencedirect.com/science/article/pii/S0304393222001076</w:t>
        </w:r>
      </w:hyperlink>
      <w:r>
        <w:t xml:space="preserve">, </w:t>
      </w:r>
      <w:hyperlink r:id="rId13" w:history="1">
        <w:r w:rsidRPr="0047401C">
          <w:rPr>
            <w:rStyle w:val="Hypertextovodkaz"/>
          </w:rPr>
          <w:t>https://www.bankofengland.co.uk/-/media/boe/files/quarterly-bulletin/1993/var-models-of-inflation.pdf</w:t>
        </w:r>
      </w:hyperlink>
      <w:r>
        <w:t xml:space="preserve">, </w:t>
      </w:r>
      <w:hyperlink r:id="rId14" w:history="1">
        <w:r w:rsidRPr="0047401C">
          <w:rPr>
            <w:rStyle w:val="Hypertextovodkaz"/>
          </w:rPr>
          <w:t>https://www.bankofcanada.ca/2025/03/price-check-inflation-in-canada/</w:t>
        </w:r>
      </w:hyperlink>
      <w:r>
        <w:t xml:space="preserve">, </w:t>
      </w:r>
      <w:hyperlink r:id="rId15" w:history="1">
        <w:r w:rsidRPr="0047401C">
          <w:rPr>
            <w:rStyle w:val="Hypertextovodkaz"/>
          </w:rPr>
          <w:t>https://cupe.ca/sites/cupe/files/field_publication_past_issues/economy_at_work_winter_2022_en.pdf</w:t>
        </w:r>
      </w:hyperlink>
      <w:r>
        <w:t>, )</w:t>
      </w:r>
    </w:p>
    <w:p w14:paraId="5074957B" w14:textId="77777777" w:rsidR="00135CE5" w:rsidRDefault="00135CE5"/>
    <w:p w14:paraId="18971C10" w14:textId="2B6C7C04" w:rsidR="00206939" w:rsidRDefault="00206939">
      <w:pPr>
        <w:rPr>
          <w:b/>
          <w:bCs/>
        </w:rPr>
      </w:pPr>
      <w:r>
        <w:rPr>
          <w:b/>
          <w:bCs/>
        </w:rPr>
        <w:t xml:space="preserve">Pro Phillips </w:t>
      </w:r>
      <w:proofErr w:type="spellStart"/>
      <w:r>
        <w:rPr>
          <w:b/>
          <w:bCs/>
        </w:rPr>
        <w:t>Curve</w:t>
      </w:r>
      <w:proofErr w:type="spellEnd"/>
    </w:p>
    <w:p w14:paraId="749C4893" w14:textId="77777777" w:rsidR="00206939" w:rsidRPr="00206939" w:rsidRDefault="00206939">
      <w:pPr>
        <w:rPr>
          <w:rFonts w:eastAsiaTheme="minorEastAsia"/>
        </w:rPr>
      </w:pPr>
    </w:p>
    <w:p w14:paraId="206A6192" w14:textId="76B04080" w:rsidR="00206939" w:rsidRPr="00135CE5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35CE5">
        <w:rPr>
          <w:rFonts w:eastAsiaTheme="minorEastAsia"/>
        </w:rPr>
        <w:t xml:space="preserve"> (zdroje: </w:t>
      </w:r>
      <w:hyperlink r:id="rId16" w:history="1">
        <w:r w:rsidR="00135CE5" w:rsidRPr="0047401C">
          <w:rPr>
            <w:rStyle w:val="Hypertextovodkaz"/>
            <w:rFonts w:eastAsiaTheme="minorEastAsia"/>
          </w:rPr>
          <w:t>https://crei.cat/wp-content/uploads/2016/07/cgg_jel1999.pdf</w:t>
        </w:r>
      </w:hyperlink>
      <w:r w:rsidR="00135CE5">
        <w:rPr>
          <w:rFonts w:eastAsiaTheme="minorEastAsia"/>
        </w:rPr>
        <w:t xml:space="preserve"> a </w:t>
      </w:r>
      <w:hyperlink r:id="rId17" w:history="1">
        <w:r w:rsidR="00135CE5" w:rsidRPr="0047401C">
          <w:rPr>
            <w:rStyle w:val="Hypertextovodkaz"/>
            <w:rFonts w:eastAsiaTheme="minorEastAsia"/>
          </w:rPr>
          <w:t>https://perhuaman.wordpress.com/wp-content/uploads/2014/06/gali_polc3adtica_monetaria.pdf</w:t>
        </w:r>
      </w:hyperlink>
      <w:r w:rsidR="00135CE5">
        <w:rPr>
          <w:rFonts w:eastAsiaTheme="minorEastAsia"/>
        </w:rPr>
        <w:t>)</w:t>
      </w:r>
    </w:p>
    <w:p w14:paraId="4DD01A88" w14:textId="77777777" w:rsidR="00135CE5" w:rsidRDefault="00135CE5">
      <w:pPr>
        <w:rPr>
          <w:rFonts w:eastAsiaTheme="minorEastAsia"/>
        </w:rPr>
      </w:pPr>
    </w:p>
    <w:p w14:paraId="07EB4B44" w14:textId="710B27AA" w:rsidR="00135CE5" w:rsidRDefault="00135CE5">
      <w:pPr>
        <w:rPr>
          <w:rFonts w:eastAsiaTheme="minorEastAsia"/>
        </w:rPr>
      </w:pPr>
      <w:r>
        <w:rPr>
          <w:rFonts w:eastAsiaTheme="minorEastAsia"/>
        </w:rPr>
        <w:t>Kalibrace:</w:t>
      </w:r>
    </w:p>
    <w:p w14:paraId="36020D59" w14:textId="702E12C1" w:rsidR="00135CE5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=0,8</m:t>
        </m:r>
      </m:oMath>
      <w:r w:rsidR="00135CE5">
        <w:rPr>
          <w:rFonts w:eastAsiaTheme="minorEastAsia"/>
        </w:rPr>
        <w:t xml:space="preserve"> – </w:t>
      </w:r>
      <w:hyperlink r:id="rId18" w:history="1">
        <w:r w:rsidR="00135CE5" w:rsidRPr="0047401C">
          <w:rPr>
            <w:rStyle w:val="Hypertextovodkaz"/>
            <w:rFonts w:eastAsiaTheme="minorEastAsia"/>
          </w:rPr>
          <w:t>https://www.bankofcanada.ca/wp-content/uploads/2010/01/tr97.pdf</w:t>
        </w:r>
      </w:hyperlink>
    </w:p>
    <w:p w14:paraId="391292D8" w14:textId="0DEA8058" w:rsidR="00135CE5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=0,2</m:t>
        </m:r>
      </m:oMath>
      <w:r w:rsidR="00135CE5">
        <w:rPr>
          <w:rFonts w:eastAsiaTheme="minorEastAsia"/>
        </w:rPr>
        <w:t xml:space="preserve"> – </w:t>
      </w:r>
      <w:hyperlink r:id="rId19" w:history="1">
        <w:r w:rsidR="00135CE5" w:rsidRPr="0047401C">
          <w:rPr>
            <w:rStyle w:val="Hypertextovodkaz"/>
            <w:rFonts w:eastAsiaTheme="minorEastAsia"/>
          </w:rPr>
          <w:t>https://www.imf.org/external/pubs/ft/wp/2011/wp11121.pdf</w:t>
        </w:r>
      </w:hyperlink>
    </w:p>
    <w:p w14:paraId="19B64B76" w14:textId="77777777" w:rsidR="00206939" w:rsidRDefault="00206939">
      <w:pPr>
        <w:rPr>
          <w:rFonts w:eastAsiaTheme="minorEastAsia"/>
        </w:rPr>
      </w:pPr>
    </w:p>
    <w:p w14:paraId="36069269" w14:textId="2DA4E5A0" w:rsidR="00206939" w:rsidRPr="00206939" w:rsidRDefault="00206939">
      <w:pPr>
        <w:rPr>
          <w:rFonts w:eastAsiaTheme="minorEastAsia"/>
          <w:b/>
          <w:bCs/>
        </w:rPr>
      </w:pPr>
      <w:r w:rsidRPr="00206939">
        <w:rPr>
          <w:rFonts w:eastAsiaTheme="minorEastAsia"/>
          <w:b/>
          <w:bCs/>
        </w:rPr>
        <w:t>ARMA model</w:t>
      </w:r>
    </w:p>
    <w:p w14:paraId="523719E2" w14:textId="77777777" w:rsidR="00206939" w:rsidRDefault="00206939">
      <w:pPr>
        <w:rPr>
          <w:rFonts w:eastAsiaTheme="minorEastAsia"/>
        </w:rPr>
      </w:pPr>
    </w:p>
    <w:p w14:paraId="5CE34F9C" w14:textId="2A99329A" w:rsidR="00206939" w:rsidRDefault="00206939">
      <w:pPr>
        <w:rPr>
          <w:rFonts w:eastAsiaTheme="minorEastAsia"/>
        </w:rPr>
      </w:pPr>
      <w:r>
        <w:rPr>
          <w:rFonts w:eastAsiaTheme="minorEastAsia"/>
        </w:rPr>
        <w:t>Pouze CPI</w:t>
      </w:r>
    </w:p>
    <w:p w14:paraId="26EB7897" w14:textId="77777777" w:rsidR="00206939" w:rsidRDefault="00206939">
      <w:pPr>
        <w:rPr>
          <w:rFonts w:eastAsiaTheme="minorEastAsia"/>
        </w:rPr>
      </w:pPr>
    </w:p>
    <w:p w14:paraId="4B5033A1" w14:textId="3F5C8B9C" w:rsidR="00F51C6F" w:rsidRDefault="00F51C6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C64BCA8" w14:textId="60B2AB51" w:rsidR="00206939" w:rsidRPr="00F51C6F" w:rsidRDefault="00F51C6F">
      <w:pPr>
        <w:rPr>
          <w:rFonts w:eastAsiaTheme="minorEastAsia"/>
          <w:b/>
          <w:bCs/>
        </w:rPr>
      </w:pPr>
      <w:r w:rsidRPr="00F51C6F">
        <w:rPr>
          <w:rFonts w:eastAsiaTheme="minorEastAsia"/>
          <w:b/>
          <w:bCs/>
        </w:rPr>
        <w:lastRenderedPageBreak/>
        <w:t>Proměnné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1C6F" w14:paraId="1CF94D99" w14:textId="77777777" w:rsidTr="00F51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DC3D33" w14:textId="15E318BB" w:rsidR="00F51C6F" w:rsidRPr="00F51C6F" w:rsidRDefault="00F51C6F" w:rsidP="00F51C6F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00F51C6F">
              <w:rPr>
                <w:rFonts w:eastAsiaTheme="minorEastAsia"/>
                <w:b w:val="0"/>
                <w:bCs w:val="0"/>
              </w:rPr>
              <w:t>Název</w:t>
            </w:r>
          </w:p>
        </w:tc>
        <w:tc>
          <w:tcPr>
            <w:tcW w:w="3021" w:type="dxa"/>
          </w:tcPr>
          <w:p w14:paraId="56247982" w14:textId="3F2FD88D" w:rsidR="00F51C6F" w:rsidRPr="00F51C6F" w:rsidRDefault="00F51C6F" w:rsidP="00F51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51C6F">
              <w:rPr>
                <w:rFonts w:eastAsiaTheme="minorEastAsia"/>
                <w:b w:val="0"/>
                <w:bCs w:val="0"/>
              </w:rPr>
              <w:t>Označení</w:t>
            </w:r>
          </w:p>
        </w:tc>
        <w:tc>
          <w:tcPr>
            <w:tcW w:w="3021" w:type="dxa"/>
          </w:tcPr>
          <w:p w14:paraId="505661F8" w14:textId="0DAC1ABC" w:rsidR="00F51C6F" w:rsidRPr="00F51C6F" w:rsidRDefault="00F51C6F" w:rsidP="00F51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51C6F">
              <w:rPr>
                <w:rFonts w:eastAsiaTheme="minorEastAsia"/>
                <w:b w:val="0"/>
                <w:bCs w:val="0"/>
              </w:rPr>
              <w:t xml:space="preserve">Model </w:t>
            </w:r>
            <w:proofErr w:type="spellStart"/>
            <w:r w:rsidRPr="00F51C6F">
              <w:rPr>
                <w:rFonts w:eastAsiaTheme="minorEastAsia"/>
                <w:b w:val="0"/>
                <w:bCs w:val="0"/>
              </w:rPr>
              <w:t>Code</w:t>
            </w:r>
            <w:proofErr w:type="spellEnd"/>
          </w:p>
        </w:tc>
      </w:tr>
      <w:tr w:rsidR="00F51C6F" w14:paraId="6E80A82D" w14:textId="77777777" w:rsidTr="00F5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2ACA4" w14:textId="61B36D43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Logaritmus HDP</w:t>
            </w:r>
          </w:p>
        </w:tc>
        <w:tc>
          <w:tcPr>
            <w:tcW w:w="3021" w:type="dxa"/>
          </w:tcPr>
          <w:p w14:paraId="0445E30D" w14:textId="6920639E" w:rsidR="00F51C6F" w:rsidRDefault="00F51C6F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3021" w:type="dxa"/>
          </w:tcPr>
          <w:p w14:paraId="08242A8A" w14:textId="245877A4" w:rsidR="00F51C6F" w:rsidRPr="00F51C6F" w:rsidRDefault="00F51C6F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</w:t>
            </w:r>
            <w:r w:rsidRPr="00F51C6F">
              <w:rPr>
                <w:rFonts w:ascii="Consolas" w:eastAsiaTheme="minorEastAsia" w:hAnsi="Consolas" w:cs="Consolas"/>
              </w:rPr>
              <w:t>_y</w:t>
            </w:r>
            <w:proofErr w:type="spellEnd"/>
          </w:p>
        </w:tc>
      </w:tr>
      <w:tr w:rsidR="00F51C6F" w14:paraId="7D476074" w14:textId="77777777" w:rsidTr="00F5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C0C174" w14:textId="794502F4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Potenciální produkt</w:t>
            </w:r>
          </w:p>
        </w:tc>
        <w:tc>
          <w:tcPr>
            <w:tcW w:w="3021" w:type="dxa"/>
          </w:tcPr>
          <w:p w14:paraId="75CA69C3" w14:textId="32E9E2F7" w:rsidR="00F51C6F" w:rsidRDefault="00F51C6F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3021" w:type="dxa"/>
          </w:tcPr>
          <w:p w14:paraId="714849E2" w14:textId="40BB9879" w:rsidR="00F51C6F" w:rsidRPr="00F51C6F" w:rsidRDefault="00F51C6F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l_y_trnd</w:t>
            </w:r>
            <w:proofErr w:type="spellEnd"/>
          </w:p>
        </w:tc>
      </w:tr>
      <w:tr w:rsidR="00F51C6F" w14:paraId="77038572" w14:textId="77777777" w:rsidTr="00F5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4C3DFF" w14:textId="11567467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Output gap</w:t>
            </w:r>
          </w:p>
        </w:tc>
        <w:tc>
          <w:tcPr>
            <w:tcW w:w="3021" w:type="dxa"/>
          </w:tcPr>
          <w:p w14:paraId="25F34338" w14:textId="117A1104" w:rsidR="00F51C6F" w:rsidRDefault="00F51C6F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3021" w:type="dxa"/>
          </w:tcPr>
          <w:p w14:paraId="00667E2F" w14:textId="4DDB5DE5" w:rsidR="00F51C6F" w:rsidRPr="00F51C6F" w:rsidRDefault="00F51C6F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l_y_gap</w:t>
            </w:r>
            <w:proofErr w:type="spellEnd"/>
          </w:p>
        </w:tc>
      </w:tr>
      <w:tr w:rsidR="00F51C6F" w14:paraId="4901C43F" w14:textId="77777777" w:rsidTr="00F5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236558" w14:textId="1760B85A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Inflace</w:t>
            </w:r>
          </w:p>
        </w:tc>
        <w:tc>
          <w:tcPr>
            <w:tcW w:w="3021" w:type="dxa"/>
          </w:tcPr>
          <w:p w14:paraId="31F3BDA8" w14:textId="3C290475" w:rsidR="00F51C6F" w:rsidRDefault="00F51C6F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3021" w:type="dxa"/>
          </w:tcPr>
          <w:p w14:paraId="6EBFA3F4" w14:textId="3BF152E4" w:rsidR="00F51C6F" w:rsidRPr="00F51C6F" w:rsidRDefault="00F51C6F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dl_l_cpi</w:t>
            </w:r>
            <w:proofErr w:type="spellEnd"/>
          </w:p>
        </w:tc>
      </w:tr>
      <w:tr w:rsidR="00F51C6F" w14:paraId="5E544C88" w14:textId="77777777" w:rsidTr="00F5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D2816C" w14:textId="541EA317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Ceny bydlení</w:t>
            </w:r>
          </w:p>
        </w:tc>
        <w:tc>
          <w:tcPr>
            <w:tcW w:w="3021" w:type="dxa"/>
          </w:tcPr>
          <w:p w14:paraId="1DBBF297" w14:textId="2B06D67F" w:rsidR="00F51C6F" w:rsidRDefault="003C2321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housing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4E5642FA" w14:textId="781074CE" w:rsidR="00F51C6F" w:rsidRPr="00F51C6F" w:rsidRDefault="003C2321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l_phousing</w:t>
            </w:r>
            <w:proofErr w:type="spellEnd"/>
          </w:p>
        </w:tc>
      </w:tr>
      <w:tr w:rsidR="00F51C6F" w14:paraId="348449E5" w14:textId="77777777" w:rsidTr="00F5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08E3D5" w14:textId="4F9233CE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Směnný kurz</w:t>
            </w:r>
          </w:p>
        </w:tc>
        <w:tc>
          <w:tcPr>
            <w:tcW w:w="3021" w:type="dxa"/>
          </w:tcPr>
          <w:p w14:paraId="671947D4" w14:textId="52DB2491" w:rsidR="00F51C6F" w:rsidRDefault="00F51C6F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021" w:type="dxa"/>
          </w:tcPr>
          <w:p w14:paraId="4FE58DF8" w14:textId="55290DA3" w:rsidR="00F51C6F" w:rsidRPr="00F51C6F" w:rsidRDefault="00F51C6F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l_s</w:t>
            </w:r>
            <w:proofErr w:type="spellEnd"/>
          </w:p>
        </w:tc>
      </w:tr>
      <w:tr w:rsidR="00F51C6F" w14:paraId="2CDFC1A8" w14:textId="77777777" w:rsidTr="00F5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13B81F" w14:textId="1DA7D40E" w:rsidR="00F51C6F" w:rsidRDefault="00F51C6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Policy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interest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rate</w:t>
            </w:r>
            <w:proofErr w:type="spellEnd"/>
          </w:p>
        </w:tc>
        <w:tc>
          <w:tcPr>
            <w:tcW w:w="3021" w:type="dxa"/>
          </w:tcPr>
          <w:p w14:paraId="598B669C" w14:textId="31F9E4AE" w:rsidR="00F51C6F" w:rsidRDefault="00F51C6F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021" w:type="dxa"/>
          </w:tcPr>
          <w:p w14:paraId="53EC5759" w14:textId="5E29B77E" w:rsidR="00F51C6F" w:rsidRPr="00F51C6F" w:rsidRDefault="00F51C6F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l_r</w:t>
            </w:r>
            <w:proofErr w:type="spellEnd"/>
          </w:p>
        </w:tc>
      </w:tr>
      <w:tr w:rsidR="00F51C6F" w14:paraId="6B4880B9" w14:textId="77777777" w:rsidTr="00F5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33F159" w14:textId="7AEDB80E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Import </w:t>
            </w:r>
            <w:proofErr w:type="spellStart"/>
            <w:r>
              <w:rPr>
                <w:rFonts w:eastAsiaTheme="minorEastAsia"/>
              </w:rPr>
              <w:t>price</w:t>
            </w:r>
            <w:proofErr w:type="spellEnd"/>
            <w:r>
              <w:rPr>
                <w:rFonts w:eastAsiaTheme="minorEastAsia"/>
              </w:rPr>
              <w:t xml:space="preserve"> index</w:t>
            </w:r>
          </w:p>
        </w:tc>
        <w:tc>
          <w:tcPr>
            <w:tcW w:w="3021" w:type="dxa"/>
          </w:tcPr>
          <w:p w14:paraId="68BEB12C" w14:textId="1918615F" w:rsidR="00F51C6F" w:rsidRDefault="003C2321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ipi</m:t>
                </m:r>
              </m:oMath>
            </m:oMathPara>
          </w:p>
        </w:tc>
        <w:tc>
          <w:tcPr>
            <w:tcW w:w="3021" w:type="dxa"/>
          </w:tcPr>
          <w:p w14:paraId="769FCB55" w14:textId="0A457AC5" w:rsidR="00F51C6F" w:rsidRPr="00F51C6F" w:rsidRDefault="003C2321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l_ipi</w:t>
            </w:r>
            <w:proofErr w:type="spellEnd"/>
          </w:p>
        </w:tc>
      </w:tr>
      <w:tr w:rsidR="00F51C6F" w14:paraId="5DF3BA6C" w14:textId="77777777" w:rsidTr="00F5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14F1D0" w14:textId="77213F95" w:rsidR="00F51C6F" w:rsidRDefault="00F51C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M2</w:t>
            </w:r>
          </w:p>
        </w:tc>
        <w:tc>
          <w:tcPr>
            <w:tcW w:w="3021" w:type="dxa"/>
          </w:tcPr>
          <w:p w14:paraId="288D9C38" w14:textId="08ED8817" w:rsidR="00F51C6F" w:rsidRDefault="003C2321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3021" w:type="dxa"/>
          </w:tcPr>
          <w:p w14:paraId="5BAEDA26" w14:textId="224F4BCC" w:rsidR="00F51C6F" w:rsidRPr="00F51C6F" w:rsidRDefault="003C2321" w:rsidP="00F51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l_m</w:t>
            </w:r>
            <w:proofErr w:type="spellEnd"/>
          </w:p>
        </w:tc>
      </w:tr>
      <w:tr w:rsidR="00F51C6F" w14:paraId="6A529B3F" w14:textId="77777777" w:rsidTr="00F51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BB588A" w14:textId="17E4D87D" w:rsidR="00F51C6F" w:rsidRDefault="00F51C6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Earnings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for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Canada</w:t>
            </w:r>
            <w:proofErr w:type="spellEnd"/>
          </w:p>
        </w:tc>
        <w:tc>
          <w:tcPr>
            <w:tcW w:w="3021" w:type="dxa"/>
          </w:tcPr>
          <w:p w14:paraId="794075C7" w14:textId="5F18BB40" w:rsidR="00F51C6F" w:rsidRDefault="003C2321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</m:oMath>
            </m:oMathPara>
          </w:p>
        </w:tc>
        <w:tc>
          <w:tcPr>
            <w:tcW w:w="3021" w:type="dxa"/>
          </w:tcPr>
          <w:p w14:paraId="38F356B8" w14:textId="106B675C" w:rsidR="00F51C6F" w:rsidRPr="00F51C6F" w:rsidRDefault="003C2321" w:rsidP="00F51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/>
              </w:rPr>
              <w:t>l_w</w:t>
            </w:r>
            <w:proofErr w:type="spellEnd"/>
          </w:p>
        </w:tc>
      </w:tr>
    </w:tbl>
    <w:p w14:paraId="173F54D4" w14:textId="77777777" w:rsidR="00F51C6F" w:rsidRDefault="00F51C6F">
      <w:pPr>
        <w:rPr>
          <w:rFonts w:eastAsiaTheme="minorEastAsia"/>
        </w:rPr>
      </w:pPr>
    </w:p>
    <w:p w14:paraId="252ADBAE" w14:textId="77777777" w:rsidR="00206939" w:rsidRPr="00206939" w:rsidRDefault="00206939"/>
    <w:p w14:paraId="4A548A2F" w14:textId="77777777" w:rsidR="00206939" w:rsidRDefault="00206939"/>
    <w:sectPr w:rsidR="00206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51"/>
    <w:rsid w:val="00135CE5"/>
    <w:rsid w:val="00206939"/>
    <w:rsid w:val="00250520"/>
    <w:rsid w:val="0029062B"/>
    <w:rsid w:val="00345D51"/>
    <w:rsid w:val="003C2321"/>
    <w:rsid w:val="005E0143"/>
    <w:rsid w:val="00830471"/>
    <w:rsid w:val="00B90DAA"/>
    <w:rsid w:val="00C624F8"/>
    <w:rsid w:val="00F5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91175"/>
  <w15:chartTrackingRefBased/>
  <w15:docId w15:val="{6ECE9744-7BD1-4145-AB10-734DF8B7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5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45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45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45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5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5D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5D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5D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5D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5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45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45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45D5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5D5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5D5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5D5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5D5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5D5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45D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5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45D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45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45D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45D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45D5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45D5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45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45D5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45D5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45D5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45D51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206939"/>
    <w:rPr>
      <w:color w:val="666666"/>
    </w:rPr>
  </w:style>
  <w:style w:type="table" w:styleId="Mkatabulky">
    <w:name w:val="Table Grid"/>
    <w:basedOn w:val="Normlntabulka"/>
    <w:uiPriority w:val="39"/>
    <w:rsid w:val="00F51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4">
    <w:name w:val="Grid Table 4 Accent 4"/>
    <w:basedOn w:val="Normlntabulka"/>
    <w:uiPriority w:val="49"/>
    <w:rsid w:val="00F51C6F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F51C6F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F51C6F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mavtabulkasmkou5zvraznn1">
    <w:name w:val="Grid Table 5 Dark Accent 1"/>
    <w:basedOn w:val="Normlntabulka"/>
    <w:uiPriority w:val="50"/>
    <w:rsid w:val="00F51C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ulkasmkou4zvraznn1">
    <w:name w:val="Grid Table 4 Accent 1"/>
    <w:basedOn w:val="Normlntabulka"/>
    <w:uiPriority w:val="49"/>
    <w:rsid w:val="00F51C6F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ledovanodkaz">
    <w:name w:val="FollowedHyperlink"/>
    <w:basedOn w:val="Standardnpsmoodstavce"/>
    <w:uiPriority w:val="99"/>
    <w:semiHidden/>
    <w:unhideWhenUsed/>
    <w:rsid w:val="003C23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NGDPRSAXDCCAQ" TargetMode="External"/><Relationship Id="rId13" Type="http://schemas.openxmlformats.org/officeDocument/2006/relationships/hyperlink" Target="https://www.bankofengland.co.uk/-/media/boe/files/quarterly-bulletin/1993/var-models-of-inflation.pdf" TargetMode="External"/><Relationship Id="rId18" Type="http://schemas.openxmlformats.org/officeDocument/2006/relationships/hyperlink" Target="https://www.bankofcanada.ca/wp-content/uploads/2010/01/tr97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fred.stlouisfed.org/series/CPALCY01CAM661N" TargetMode="External"/><Relationship Id="rId12" Type="http://schemas.openxmlformats.org/officeDocument/2006/relationships/hyperlink" Target="https://www.sciencedirect.com/science/article/pii/S0304393222001076" TargetMode="External"/><Relationship Id="rId17" Type="http://schemas.openxmlformats.org/officeDocument/2006/relationships/hyperlink" Target="https://perhuaman.wordpress.com/wp-content/uploads/2014/06/gali_polc3adtica_monetari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ei.cat/wp-content/uploads/2016/07/cgg_jel1999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IRSTCB01CAM156N" TargetMode="External"/><Relationship Id="rId11" Type="http://schemas.openxmlformats.org/officeDocument/2006/relationships/hyperlink" Target="https://fred.stlouisfed.org/series/CANHOUREAMISMEI" TargetMode="External"/><Relationship Id="rId5" Type="http://schemas.openxmlformats.org/officeDocument/2006/relationships/hyperlink" Target="https://fred.stlouisfed.org/series/CCUSMA02CAM618N" TargetMode="External"/><Relationship Id="rId15" Type="http://schemas.openxmlformats.org/officeDocument/2006/relationships/hyperlink" Target="https://cupe.ca/sites/cupe/files/field_publication_past_issues/economy_at_work_winter_2022_en.pdf" TargetMode="External"/><Relationship Id="rId10" Type="http://schemas.openxmlformats.org/officeDocument/2006/relationships/hyperlink" Target="https://fred.stlouisfed.org/series/MAM2A2CAM189S" TargetMode="External"/><Relationship Id="rId19" Type="http://schemas.openxmlformats.org/officeDocument/2006/relationships/hyperlink" Target="https://www.imf.org/external/pubs/ft/wp/2011/wp11121.pdf" TargetMode="External"/><Relationship Id="rId4" Type="http://schemas.openxmlformats.org/officeDocument/2006/relationships/hyperlink" Target="https://fred.stlouisfed.org/series/QCAN628BIS" TargetMode="External"/><Relationship Id="rId9" Type="http://schemas.openxmlformats.org/officeDocument/2006/relationships/hyperlink" Target="https://fred.stlouisfed.org/series/COCANZ21" TargetMode="External"/><Relationship Id="rId14" Type="http://schemas.openxmlformats.org/officeDocument/2006/relationships/hyperlink" Target="https://www.bankofcanada.ca/2025/03/price-check-inflation-in-canada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400</Words>
  <Characters>2543</Characters>
  <Application>Microsoft Office Word</Application>
  <DocSecurity>0</DocSecurity>
  <Lines>43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Chaloupek</dc:creator>
  <cp:keywords/>
  <dc:description/>
  <cp:lastModifiedBy>Petr Chaloupek</cp:lastModifiedBy>
  <cp:revision>3</cp:revision>
  <dcterms:created xsi:type="dcterms:W3CDTF">2025-04-24T08:17:00Z</dcterms:created>
  <dcterms:modified xsi:type="dcterms:W3CDTF">2025-04-24T13:42:00Z</dcterms:modified>
</cp:coreProperties>
</file>