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="240" w:lineRule="auto"/>
        <w:ind w:left="2160" w:firstLine="0"/>
        <w:jc w:val="center"/>
        <w:rPr>
          <w:rFonts w:ascii="Calibri" w:cs="Calibri" w:eastAsia="Calibri" w:hAnsi="Calibri"/>
          <w:b w:val="1"/>
          <w:sz w:val="74"/>
          <w:szCs w:val="74"/>
        </w:rPr>
      </w:pPr>
      <w:r w:rsidDel="00000000" w:rsidR="00000000" w:rsidRPr="00000000">
        <w:rPr>
          <w:rFonts w:ascii="Calibri" w:cs="Calibri" w:eastAsia="Calibri" w:hAnsi="Calibri"/>
          <w:b w:val="1"/>
          <w:sz w:val="74"/>
          <w:szCs w:val="74"/>
          <w:rtl w:val="0"/>
        </w:rPr>
        <w:t xml:space="preserve">AdriaArray Workshop Sofia 2024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171450</wp:posOffset>
            </wp:positionV>
            <wp:extent cx="2625947" cy="2763637"/>
            <wp:effectExtent b="0" l="0" r="0" t="0"/>
            <wp:wrapSquare wrapText="bothSides" distB="114300" distT="114300" distL="114300" distR="11430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5947" cy="27636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venue: main building (Rectorat) of the Sofia University “St. Kliment Ohridski”,</w:t>
      </w:r>
    </w:p>
    <w:p w:rsidR="00000000" w:rsidDel="00000000" w:rsidP="00000000" w:rsidRDefault="00000000" w:rsidRPr="00000000" w14:paraId="00000003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Tzar Osvoboditel Blvd. 15, Sofia, Bulgaria, March 12-15, 2024</w:t>
      </w:r>
    </w:p>
    <w:p w:rsidR="00000000" w:rsidDel="00000000" w:rsidP="00000000" w:rsidRDefault="00000000" w:rsidRPr="00000000" w14:paraId="00000004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The workshop is locally organized by</w:t>
      </w:r>
    </w:p>
    <w:p w:rsidR="00000000" w:rsidDel="00000000" w:rsidP="00000000" w:rsidRDefault="00000000" w:rsidRPr="00000000" w14:paraId="00000006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the Department of Meteorology and Geophysics, Faculty of Physics, Sofia University,</w:t>
      </w:r>
    </w:p>
    <w:p w:rsidR="00000000" w:rsidDel="00000000" w:rsidP="00000000" w:rsidRDefault="00000000" w:rsidRPr="00000000" w14:paraId="00000007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by</w:t>
      </w:r>
    </w:p>
    <w:p w:rsidR="00000000" w:rsidDel="00000000" w:rsidP="00000000" w:rsidRDefault="00000000" w:rsidRPr="00000000" w14:paraId="00000008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the National Institute of Geophysics, Geodesy and Geography, Bulgarian Academy of Sciences</w:t>
      </w:r>
    </w:p>
    <w:p w:rsidR="00000000" w:rsidDel="00000000" w:rsidP="00000000" w:rsidRDefault="00000000" w:rsidRPr="00000000" w14:paraId="00000009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and by</w:t>
      </w:r>
    </w:p>
    <w:p w:rsidR="00000000" w:rsidDel="00000000" w:rsidP="00000000" w:rsidRDefault="00000000" w:rsidRPr="00000000" w14:paraId="0000000A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the Bulgarian Geophysical Society</w:t>
      </w:r>
    </w:p>
    <w:p w:rsidR="00000000" w:rsidDel="00000000" w:rsidP="00000000" w:rsidRDefault="00000000" w:rsidRPr="00000000" w14:paraId="0000000B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0" w:firstLine="0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Organizing committee:</w:t>
      </w:r>
    </w:p>
    <w:p w:rsidR="00000000" w:rsidDel="00000000" w:rsidP="00000000" w:rsidRDefault="00000000" w:rsidRPr="00000000" w14:paraId="0000000D">
      <w:pPr>
        <w:ind w:left="3600" w:firstLine="0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-13424</wp:posOffset>
            </wp:positionH>
            <wp:positionV relativeFrom="page">
              <wp:posOffset>4881563</wp:posOffset>
            </wp:positionV>
            <wp:extent cx="10703121" cy="2673128"/>
            <wp:effectExtent b="0" l="0" r="0" t="0"/>
            <wp:wrapSquare wrapText="bothSides" distB="114300" distT="114300" distL="114300" distR="114300"/>
            <wp:docPr id="1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3121" cy="2673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Gergana Georgieva, Lili Dimitrova, Lyuba Dimova, Petr Kolínský &amp; Thomas Meier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 version: February 21, 9:00 CET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6444525</wp:posOffset>
            </wp:positionH>
            <wp:positionV relativeFrom="page">
              <wp:posOffset>851794</wp:posOffset>
            </wp:positionV>
            <wp:extent cx="1514158" cy="1514158"/>
            <wp:effectExtent b="0" l="0" r="0" t="0"/>
            <wp:wrapSquare wrapText="bothSides" distB="0" distT="0" distL="0" distR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158" cy="1514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AdriaArray webpage</w:t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30"/>
            <w:szCs w:val="30"/>
            <w:u w:val="single"/>
            <w:rtl w:val="0"/>
          </w:rPr>
          <w:t xml:space="preserve">https://orfeus.readthedocs.io/en/latest/adria_array_main.html</w:t>
        </w:r>
      </w:hyperlink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ab/>
        <w:tab/>
      </w:r>
    </w:p>
    <w:p w:rsidR="00000000" w:rsidDel="00000000" w:rsidP="00000000" w:rsidRDefault="00000000" w:rsidRPr="00000000" w14:paraId="00000010">
      <w:pPr>
        <w:spacing w:after="240" w:before="240" w:lineRule="auto"/>
        <w:ind w:left="10080" w:firstLine="72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10080" w:firstLine="72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The workshop is supported by: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6626691</wp:posOffset>
            </wp:positionH>
            <wp:positionV relativeFrom="page">
              <wp:posOffset>2768381</wp:posOffset>
            </wp:positionV>
            <wp:extent cx="1126090" cy="1195388"/>
            <wp:effectExtent b="0" l="0" r="0" t="0"/>
            <wp:wrapSquare wrapText="bothSides" distB="114300" distT="114300" distL="114300" distR="114300"/>
            <wp:docPr id="1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6090" cy="1195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5351531</wp:posOffset>
            </wp:positionH>
            <wp:positionV relativeFrom="page">
              <wp:posOffset>2763618</wp:posOffset>
            </wp:positionV>
            <wp:extent cx="1068109" cy="1076325"/>
            <wp:effectExtent b="0" l="0" r="0" t="0"/>
            <wp:wrapSquare wrapText="bothSides" distB="114300" distT="114300" distL="114300" distR="11430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109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3469153</wp:posOffset>
            </wp:positionH>
            <wp:positionV relativeFrom="page">
              <wp:posOffset>2711231</wp:posOffset>
            </wp:positionV>
            <wp:extent cx="1514475" cy="1312545"/>
            <wp:effectExtent b="0" l="0" r="0" t="0"/>
            <wp:wrapSquare wrapText="bothSides" distB="114300" distT="11430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12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﻿</w:t>
      </w:r>
    </w:p>
    <w:p w:rsidR="00000000" w:rsidDel="00000000" w:rsidP="00000000" w:rsidRDefault="00000000" w:rsidRPr="00000000" w14:paraId="00000014">
      <w:pPr>
        <w:spacing w:after="240" w:before="240" w:lineRule="auto"/>
        <w:ind w:left="1008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7959000</wp:posOffset>
            </wp:positionH>
            <wp:positionV relativeFrom="page">
              <wp:posOffset>2930306</wp:posOffset>
            </wp:positionV>
            <wp:extent cx="1298359" cy="742950"/>
            <wp:effectExtent b="0" l="0" r="0" t="0"/>
            <wp:wrapSquare wrapText="bothSides" distB="114300" distT="114300" distL="114300" distR="114300"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8359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539025</wp:posOffset>
            </wp:positionH>
            <wp:positionV relativeFrom="page">
              <wp:posOffset>2972811</wp:posOffset>
            </wp:positionV>
            <wp:extent cx="2561363" cy="535627"/>
            <wp:effectExtent b="0" l="0" r="0" t="0"/>
            <wp:wrapSquare wrapText="bothSides" distB="114300" distT="114300" distL="114300" distR="11430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1363" cy="535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10080"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539025</wp:posOffset>
            </wp:positionH>
            <wp:positionV relativeFrom="page">
              <wp:posOffset>3774299</wp:posOffset>
            </wp:positionV>
            <wp:extent cx="2049780" cy="685800"/>
            <wp:effectExtent b="0" l="0" r="0" t="0"/>
            <wp:wrapSquare wrapText="bothSides" distB="114300" distT="114300" distL="114300" distR="1143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3101250</wp:posOffset>
            </wp:positionH>
            <wp:positionV relativeFrom="page">
              <wp:posOffset>5078104</wp:posOffset>
            </wp:positionV>
            <wp:extent cx="3295650" cy="787294"/>
            <wp:effectExtent b="0" l="0" r="0" t="0"/>
            <wp:wrapSquare wrapText="bothSides" distB="114300" distT="114300" distL="114300" distR="11430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87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7092225</wp:posOffset>
            </wp:positionH>
            <wp:positionV relativeFrom="page">
              <wp:posOffset>5230409</wp:posOffset>
            </wp:positionV>
            <wp:extent cx="2137874" cy="594313"/>
            <wp:effectExtent b="0" l="0" r="0" t="0"/>
            <wp:wrapSquare wrapText="bothSides" distB="114300" distT="114300" distL="114300" distR="11430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7874" cy="594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7063650</wp:posOffset>
            </wp:positionH>
            <wp:positionV relativeFrom="page">
              <wp:posOffset>4160061</wp:posOffset>
            </wp:positionV>
            <wp:extent cx="2189888" cy="685453"/>
            <wp:effectExtent b="0" l="0" r="0" t="0"/>
            <wp:wrapSquare wrapText="bothSides" distB="114300" distT="114300" distL="114300" distR="11430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9888" cy="6854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5489644</wp:posOffset>
            </wp:positionH>
            <wp:positionV relativeFrom="page">
              <wp:posOffset>4107674</wp:posOffset>
            </wp:positionV>
            <wp:extent cx="785813" cy="785813"/>
            <wp:effectExtent b="0" l="0" r="0" t="0"/>
            <wp:wrapSquare wrapText="bothSides" distB="114300" distT="114300" distL="114300" distR="114300"/>
            <wp:docPr id="2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85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3397716</wp:posOffset>
            </wp:positionH>
            <wp:positionV relativeFrom="page">
              <wp:posOffset>4131486</wp:posOffset>
            </wp:positionV>
            <wp:extent cx="1657267" cy="746163"/>
            <wp:effectExtent b="0" l="0" r="0" t="0"/>
            <wp:wrapSquare wrapText="bothSides" distB="114300" distT="114300" distL="114300" distR="114300"/>
            <wp:docPr id="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267" cy="746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43725</wp:posOffset>
            </wp:positionH>
            <wp:positionV relativeFrom="page">
              <wp:posOffset>6048534</wp:posOffset>
            </wp:positionV>
            <wp:extent cx="7066687" cy="857250"/>
            <wp:effectExtent b="0" l="0" r="0" t="0"/>
            <wp:wrapSquare wrapText="bothSides" distB="114300" distT="114300" distL="114300" distR="1143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6687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496162</wp:posOffset>
            </wp:positionH>
            <wp:positionV relativeFrom="page">
              <wp:posOffset>4899637</wp:posOffset>
            </wp:positionV>
            <wp:extent cx="1514475" cy="966934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66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6105525</wp:posOffset>
            </wp:positionH>
            <wp:positionV relativeFrom="paragraph">
              <wp:posOffset>1905000</wp:posOffset>
            </wp:positionV>
            <wp:extent cx="2344013" cy="1589355"/>
            <wp:effectExtent b="0" l="0" r="0" t="0"/>
            <wp:wrapSquare wrapText="bothSides" distB="114300" distT="114300" distL="114300" distR="1143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4013" cy="1589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160" w:line="240" w:lineRule="auto"/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Poster presentations: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Poster Specifications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Maximum size: 100 cm x 90 cm (portrait orientation)</w:t>
      </w:r>
    </w:p>
    <w:p w:rsidR="00000000" w:rsidDel="00000000" w:rsidP="00000000" w:rsidRDefault="00000000" w:rsidRPr="00000000" w14:paraId="00000019">
      <w:pPr>
        <w:spacing w:after="160" w:line="240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Lightning Talk: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addition to the poster presentation, each participant will have the opportunity to deliver a 1-minute lightning talk to accompany his/her poster. This brief presentation (1 slide) will allow you to provide a concise overview of your research, findings, and key points to fellow participants and attendees.</w:t>
      </w:r>
    </w:p>
    <w:p w:rsidR="00000000" w:rsidDel="00000000" w:rsidP="00000000" w:rsidRDefault="00000000" w:rsidRPr="00000000" w14:paraId="0000001A">
      <w:pPr>
        <w:spacing w:after="160" w:line="240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Poster Printing: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Please note that there will be no printing facilities provided by the organizers at the venue.</w:t>
      </w:r>
    </w:p>
    <w:p w:rsidR="00000000" w:rsidDel="00000000" w:rsidP="00000000" w:rsidRDefault="00000000" w:rsidRPr="00000000" w14:paraId="0000001B">
      <w:pPr>
        <w:spacing w:after="160" w:line="240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Submission Deadline: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kindly request all participants to submit their 1-min lightning talk files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before 10 March 2024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This will allow us sufficient time to organize the poster session and ensure a seamless experience for all attendees.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Send your files in .ppt or .pptx 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lyuba_dimova@phys.uni-sofia.bg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160" w:line="240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Transport information and useful tips: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From Sofia Airport to City Center.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Sofia Airport is the largest airport in Bulgaria and is only 20 minutes away by metro from the city center. Sofia Airport has two terminals – T1 and T2. Sofia Airport provides direct free-of-charge transportation between the two terminal buildings. The vehicles are marked as SHUTTLE BUSES and operate 24/7 as follows: On Terminal 1 – Terminal 2 – Terminal 1 route: from 08:00 a.m. to 08:00 p.m. the bus runs at every 30 min. From 08:00 p.m. to 08:00 a.m. on the route Terminal 1 – Terminal 2 – Terminal 1: at every 40 min.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SOFIA AIRPORT METRO STATION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is located in the eastern part of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Terminal 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You can reach it by following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70c0"/>
          <w:sz w:val="20"/>
          <w:szCs w:val="20"/>
          <w:rtl w:val="0"/>
        </w:rPr>
        <w:t xml:space="preserve">the blue markings</w:t>
      </w:r>
      <w:r w:rsidDel="00000000" w:rsidR="00000000" w:rsidRPr="00000000">
        <w:rPr>
          <w:rFonts w:ascii="Calibri" w:cs="Calibri" w:eastAsia="Calibri" w:hAnsi="Calibri"/>
          <w:color w:val="0070c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 the floor of the public area of Terminal 2. M4 Line of Sofia Metro connects Sofia Airport with the city center – at Sofia University Metro Station and at Serdika Metro Station. The trip takes about 30 minutes. By changing lines at Serdika Metro Station you can go 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Sofia Central Bus Station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Sofia Central Railway Station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There are travel cards vending machines at Sofia Airport Metro Station. You can use Bulgarian banknotes or coins or a credit card to purchase a travel card. The best option is to pay by your credit card before entering the platforms. It costs 1.60 BGN.  The single-trip travel card for the metro has to be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validated at the validators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at the entrance to the metro stations.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Each travel card can be used up to 30 minutes after being purchased. </w:t>
      </w:r>
    </w:p>
    <w:p w:rsidR="00000000" w:rsidDel="00000000" w:rsidP="00000000" w:rsidRDefault="00000000" w:rsidRPr="00000000" w14:paraId="0000001E">
      <w:pPr>
        <w:spacing w:before="24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Bus Lines No E84, No E184.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Bus line No E84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runs from Sofia Airport Terminal 2 to Terminal 1 and then to Sofia city center – bus stop Sofia University (bus stop No 1700).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Bus line No E184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runs from Sofia Airport Terminal 1 to Terminal 2 and then to Sofia city center – bus stop Sofia University (bus stop No 1700). It takes around 45 minutes to reach the city center from the airport by both bus lines. The single-trip travel card for the buses, trams and trolleys costs 1.60 BGN and has to be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validated at the validators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at the entrance to the metro stations.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TAXI from the airport to the city center.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taxi ride from Sofia Airport to the city center takes 20 minutes with a fare ranging from 20 to 30 BGN. The official taxi provider for Sofia Airport is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“Yellow”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taxi. The taxis are situated right next to the western exit of the airport. Be aware of unlicensed taxi drivers. Taxi drivers only accept Bulgarian Levs, so it's a good idea to have the local currency on hand. Keep in mind that not all taxi drivers may speak English fluently, leading to potential communication hurdles.</w:t>
      </w:r>
    </w:p>
    <w:p w:rsidR="00000000" w:rsidDel="00000000" w:rsidP="00000000" w:rsidRDefault="00000000" w:rsidRPr="00000000" w14:paraId="00000020">
      <w:pPr>
        <w:spacing w:before="24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From Sofia Central Bus Station to City Center.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Sofia Central Bus Station and Serdika Bus Station are the two Sofia’s principal bus gateways. Both are located next to the Central Railway Station making train-to-bus connections easy. Sofia Central Bus Station is located at 100 Maria Louisa Blvd. It can be reached by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Sofia Metro Line 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Central Railway Station metro station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); by trams №: 1,3,6,7 and by buses №: 85,213,305,404,413. Sofia Metro connects Sofia Central Bus Station with the center of the city – Serdika metro Station. The trip takes about 5 minutes. Passengers can change metro lines at Serdika metro station and travel directly to Sofia University or Sofia Airport Terminal 2.</w:t>
      </w:r>
    </w:p>
    <w:p w:rsidR="00000000" w:rsidDel="00000000" w:rsidP="00000000" w:rsidRDefault="00000000" w:rsidRPr="00000000" w14:paraId="00000021">
      <w:pPr>
        <w:spacing w:before="24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Currency &amp; Exchange rate.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Bulgarian currency is called “Bulgarian lev” (plural “Bulgarian leva”).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1.95 BGN = 1 EUR.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If you need some money in CASH it is better to use ATMs rather than “Currency exchange bureau”. We recommend ATMs attached to a bank as they are more secure and will offer a better exchange rate.</w:t>
      </w:r>
    </w:p>
    <w:p w:rsidR="00000000" w:rsidDel="00000000" w:rsidP="00000000" w:rsidRDefault="00000000" w:rsidRPr="00000000" w14:paraId="00000022">
      <w:pPr>
        <w:spacing w:before="24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Current Local Time.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Eastern European Time (EET). Time zone in Sofia (UTC/GMT+2)</w:t>
      </w:r>
    </w:p>
    <w:p w:rsidR="00000000" w:rsidDel="00000000" w:rsidP="00000000" w:rsidRDefault="00000000" w:rsidRPr="00000000" w14:paraId="00000023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FREE WI-FI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at Sofia University main building hosting the AdriaArray workshop.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121718</wp:posOffset>
            </wp:positionH>
            <wp:positionV relativeFrom="page">
              <wp:posOffset>652348</wp:posOffset>
            </wp:positionV>
            <wp:extent cx="10391775" cy="6836207"/>
            <wp:effectExtent b="0" l="0" r="0" t="0"/>
            <wp:wrapSquare wrapText="bothSides" distB="114300" distT="114300" distL="114300" distR="11430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2748" l="0" r="0" t="4138"/>
                    <a:stretch>
                      <a:fillRect/>
                    </a:stretch>
                  </pic:blipFill>
                  <pic:spPr>
                    <a:xfrm>
                      <a:off x="0" y="0"/>
                      <a:ext cx="10391775" cy="6836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68.03149606299213" w:topFromText="0" w:bottomFromText="0" w:vertAnchor="page" w:horzAnchor="page" w:tblpX="623.8582677165351" w:tblpY="294.80314960629926"/>
        <w:tblW w:w="14740.157480314963" w:type="dxa"/>
        <w:jc w:val="left"/>
        <w:tblInd w:w="-510.236220472441" w:type="dxa"/>
        <w:tblLayout w:type="fixed"/>
        <w:tblLook w:val="0000"/>
      </w:tblPr>
      <w:tblGrid>
        <w:gridCol w:w="2267.716535433071"/>
        <w:gridCol w:w="6236.220472440946"/>
        <w:gridCol w:w="6236.220472440946"/>
        <w:tblGridChange w:id="0">
          <w:tblGrid>
            <w:gridCol w:w="2267.716535433071"/>
            <w:gridCol w:w="6236.220472440946"/>
            <w:gridCol w:w="6236.220472440946"/>
          </w:tblGrid>
        </w:tblGridChange>
      </w:tblGrid>
      <w:tr>
        <w:trPr>
          <w:cantSplit w:val="0"/>
          <w:trHeight w:val="405.9212598425197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2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Tuesday, March 12</w:t>
            </w:r>
          </w:p>
        </w:tc>
        <w:tc>
          <w:tcPr>
            <w:gridSpan w:val="2"/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2cc" w:val="clear"/>
          </w:tcPr>
          <w:p w:rsidR="00000000" w:rsidDel="00000000" w:rsidP="00000000" w:rsidRDefault="00000000" w:rsidRPr="00000000" w14:paraId="00000026">
            <w:pPr>
              <w:widowControl w:val="0"/>
              <w:ind w:left="0" w:right="10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overview of the program by sessions</w:t>
            </w:r>
          </w:p>
        </w:tc>
      </w:tr>
      <w:tr>
        <w:trPr>
          <w:cantSplit w:val="0"/>
          <w:trHeight w:val="405.9212598425197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09:00 - 10:30</w:t>
            </w:r>
          </w:p>
        </w:tc>
        <w:tc>
          <w:tcPr>
            <w:gridSpan w:val="2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Welcome and introduction</w:t>
            </w:r>
          </w:p>
        </w:tc>
      </w:tr>
      <w:tr>
        <w:trPr>
          <w:cantSplit w:val="0"/>
          <w:trHeight w:val="462.68554687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2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11:00 - 12:30</w:t>
            </w:r>
          </w:p>
        </w:tc>
        <w:tc>
          <w:tcPr>
            <w:gridSpan w:val="2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2C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1 – Tectonics of the region</w:t>
            </w:r>
          </w:p>
        </w:tc>
      </w:tr>
      <w:tr>
        <w:trPr>
          <w:cantSplit w:val="0"/>
          <w:trHeight w:val="462.68554687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2E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14:00 - 15:30</w:t>
            </w:r>
          </w:p>
        </w:tc>
        <w:tc>
          <w:tcPr>
            <w:gridSpan w:val="2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2F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2 – Local networks and seismicity</w:t>
            </w:r>
          </w:p>
        </w:tc>
      </w:tr>
      <w:tr>
        <w:trPr>
          <w:cantSplit w:val="0"/>
          <w:trHeight w:val="462.68554687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31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16:00 - 16:45</w:t>
            </w:r>
          </w:p>
        </w:tc>
        <w:tc>
          <w:tcPr>
            <w:gridSpan w:val="2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32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2 – Local networks and seismicity - continued</w:t>
            </w:r>
          </w:p>
        </w:tc>
      </w:tr>
      <w:tr>
        <w:trPr>
          <w:cantSplit w:val="0"/>
          <w:trHeight w:val="462.68554687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34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16:45 - 17:30</w:t>
            </w:r>
          </w:p>
        </w:tc>
        <w:tc>
          <w:tcPr>
            <w:gridSpan w:val="2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35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 advertisement</w:t>
            </w:r>
          </w:p>
        </w:tc>
      </w:tr>
      <w:tr>
        <w:trPr>
          <w:cantSplit w:val="0"/>
          <w:trHeight w:val="462.68554687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37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17:30 - 18:30</w:t>
            </w:r>
          </w:p>
        </w:tc>
        <w:tc>
          <w:tcPr>
            <w:gridSpan w:val="2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38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 session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0" w:rightFromText="68.03149606299213" w:topFromText="0" w:bottomFromText="0" w:vertAnchor="page" w:horzAnchor="page" w:tblpX="623.8582677165351" w:tblpY="3804.0944881889764"/>
        <w:tblW w:w="14745.0" w:type="dxa"/>
        <w:jc w:val="left"/>
        <w:tblInd w:w="-510.236220472441" w:type="dxa"/>
        <w:tblLayout w:type="fixed"/>
        <w:tblLook w:val="0000"/>
      </w:tblPr>
      <w:tblGrid>
        <w:gridCol w:w="2265"/>
        <w:gridCol w:w="5850"/>
        <w:gridCol w:w="6630"/>
        <w:tblGridChange w:id="0">
          <w:tblGrid>
            <w:gridCol w:w="2265"/>
            <w:gridCol w:w="5850"/>
            <w:gridCol w:w="66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2cc" w:val="clear"/>
          </w:tcPr>
          <w:p w:rsidR="00000000" w:rsidDel="00000000" w:rsidP="00000000" w:rsidRDefault="00000000" w:rsidRPr="00000000" w14:paraId="0000003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Wednesday, March 13</w:t>
            </w:r>
          </w:p>
        </w:tc>
        <w:tc>
          <w:tcPr>
            <w:gridSpan w:val="2"/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2cc" w:val="clear"/>
          </w:tcPr>
          <w:p w:rsidR="00000000" w:rsidDel="00000000" w:rsidP="00000000" w:rsidRDefault="00000000" w:rsidRPr="00000000" w14:paraId="0000003C">
            <w:pPr>
              <w:widowControl w:val="0"/>
              <w:ind w:left="100" w:right="10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3E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09:00 - 10:30</w:t>
            </w:r>
          </w:p>
        </w:tc>
        <w:tc>
          <w:tcPr>
            <w:gridSpan w:val="2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3F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3: Passive seismic imaging</w:t>
            </w:r>
          </w:p>
        </w:tc>
      </w:tr>
      <w:tr>
        <w:trPr>
          <w:cantSplit w:val="0"/>
          <w:trHeight w:val="444.477539062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1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11:00 - 12:30</w:t>
            </w:r>
          </w:p>
        </w:tc>
        <w:tc>
          <w:tcPr>
            <w:gridSpan w:val="2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2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3: Passive seismic imaging - continued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4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14:00 - 15:30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5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1: Engineering seismology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2: Data availability and quality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7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16:00 - 17:30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8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3: Ambient noise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4: Body wave tomography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A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17:30 - 18:30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Meeting of Early Career Scientists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 session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0" w:rightFromText="68.03149606299213" w:topFromText="0" w:bottomFromText="0" w:vertAnchor="page" w:horzAnchor="page" w:tblpX="623.8582677165351" w:tblpY="6769.133858267716"/>
        <w:tblW w:w="14760.141732283464" w:type="dxa"/>
        <w:jc w:val="left"/>
        <w:tblInd w:w="-510.236220472441" w:type="dxa"/>
        <w:tblLayout w:type="fixed"/>
        <w:tblLook w:val="0000"/>
      </w:tblPr>
      <w:tblGrid>
        <w:gridCol w:w="2265"/>
        <w:gridCol w:w="5850.141732283465"/>
        <w:gridCol w:w="6645"/>
        <w:tblGridChange w:id="0">
          <w:tblGrid>
            <w:gridCol w:w="2265"/>
            <w:gridCol w:w="5850.141732283465"/>
            <w:gridCol w:w="66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2cc" w:val="clear"/>
          </w:tcPr>
          <w:p w:rsidR="00000000" w:rsidDel="00000000" w:rsidP="00000000" w:rsidRDefault="00000000" w:rsidRPr="00000000" w14:paraId="0000004E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Thursday, March 14</w:t>
            </w:r>
          </w:p>
        </w:tc>
        <w:tc>
          <w:tcPr>
            <w:gridSpan w:val="2"/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2cc" w:val="clear"/>
          </w:tcPr>
          <w:p w:rsidR="00000000" w:rsidDel="00000000" w:rsidP="00000000" w:rsidRDefault="00000000" w:rsidRPr="00000000" w14:paraId="0000004F">
            <w:pPr>
              <w:widowControl w:val="0"/>
              <w:ind w:left="100" w:right="10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1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09:00 - 10:30</w:t>
            </w:r>
          </w:p>
        </w:tc>
        <w:tc>
          <w:tcPr>
            <w:gridSpan w:val="2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2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4: GNSS and geodynamics</w:t>
            </w:r>
          </w:p>
        </w:tc>
      </w:tr>
      <w:tr>
        <w:trPr>
          <w:cantSplit w:val="0"/>
          <w:trHeight w:val="444.477539062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4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11:00 - 12:30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5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5: Surface wave tomography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6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6: Receiver functions</w:t>
            </w:r>
          </w:p>
        </w:tc>
      </w:tr>
      <w:tr>
        <w:trPr>
          <w:cantSplit w:val="0"/>
          <w:trHeight w:val="444.477539062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7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14:00 - 15:30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8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7: Shear-wave splitting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9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8: Seismicity and source parameters</w:t>
            </w:r>
          </w:p>
        </w:tc>
      </w:tr>
      <w:tr>
        <w:trPr>
          <w:cantSplit w:val="0"/>
          <w:trHeight w:val="444.477539062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A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16:00 - 17:30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9: Vrancea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C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10: Linking geophysical observables and geodynamics</w:t>
            </w:r>
          </w:p>
        </w:tc>
      </w:tr>
      <w:tr>
        <w:trPr>
          <w:cantSplit w:val="0"/>
          <w:trHeight w:val="444.477539062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D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17:30 - 18:30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E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Meeting on Communication and Outreach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 session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0" w:rightFromText="68.03149606299213" w:topFromText="0" w:bottomFromText="0" w:vertAnchor="page" w:horzAnchor="page" w:tblpX="623.8582677165351" w:tblpY="9751.181102362205"/>
        <w:tblW w:w="14760.141732283464" w:type="dxa"/>
        <w:jc w:val="left"/>
        <w:tblInd w:w="-510.236220472441" w:type="dxa"/>
        <w:tblLayout w:type="fixed"/>
        <w:tblLook w:val="0000"/>
      </w:tblPr>
      <w:tblGrid>
        <w:gridCol w:w="2265"/>
        <w:gridCol w:w="5850.141732283465"/>
        <w:gridCol w:w="6645"/>
        <w:tblGridChange w:id="0">
          <w:tblGrid>
            <w:gridCol w:w="2265"/>
            <w:gridCol w:w="5850.141732283465"/>
            <w:gridCol w:w="66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2cc" w:val="clear"/>
          </w:tcPr>
          <w:p w:rsidR="00000000" w:rsidDel="00000000" w:rsidP="00000000" w:rsidRDefault="00000000" w:rsidRPr="00000000" w14:paraId="00000061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Friday, March 15</w:t>
            </w:r>
          </w:p>
        </w:tc>
        <w:tc>
          <w:tcPr>
            <w:gridSpan w:val="2"/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2cc" w:val="clear"/>
          </w:tcPr>
          <w:p w:rsidR="00000000" w:rsidDel="00000000" w:rsidP="00000000" w:rsidRDefault="00000000" w:rsidRPr="00000000" w14:paraId="00000062">
            <w:pPr>
              <w:widowControl w:val="0"/>
              <w:ind w:left="0" w:right="10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64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09:00 - 10:00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65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Steering Committee meeting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66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Visit of the Museum of Palaeontology and of the Museum of Mineralogy</w:t>
            </w:r>
          </w:p>
        </w:tc>
      </w:tr>
      <w:tr>
        <w:trPr>
          <w:cantSplit w:val="0"/>
          <w:trHeight w:val="444.477539062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67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10:30 - 12:00</w:t>
            </w:r>
          </w:p>
        </w:tc>
        <w:tc>
          <w:tcPr>
            <w:gridSpan w:val="2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068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discussion 5: final discussion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0" w:rightFromText="68.03149606299213" w:topFromText="0" w:bottomFromText="0" w:vertAnchor="page" w:horzAnchor="page" w:tblpX="629.2913385826772" w:tblpY="1156.5354330708662"/>
        <w:tblW w:w="15285.0" w:type="dxa"/>
        <w:jc w:val="left"/>
        <w:tblInd w:w="-420.0" w:type="dxa"/>
        <w:tblLayout w:type="fixed"/>
        <w:tblLook w:val="0000"/>
      </w:tblPr>
      <w:tblGrid>
        <w:gridCol w:w="2265"/>
        <w:gridCol w:w="5100"/>
        <w:gridCol w:w="1410"/>
        <w:gridCol w:w="4965"/>
        <w:gridCol w:w="1545"/>
        <w:tblGridChange w:id="0">
          <w:tblGrid>
            <w:gridCol w:w="2265"/>
            <w:gridCol w:w="5100"/>
            <w:gridCol w:w="1410"/>
            <w:gridCol w:w="4965"/>
            <w:gridCol w:w="15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gridSpan w:val="3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7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session / talk                                       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detailed program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7F">
            <w:pPr>
              <w:widowControl w:val="0"/>
              <w:ind w:left="0" w:right="10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Room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2cc" w:val="clear"/>
          </w:tcPr>
          <w:p w:rsidR="00000000" w:rsidDel="00000000" w:rsidP="00000000" w:rsidRDefault="00000000" w:rsidRPr="00000000" w14:paraId="00000080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Tuesday, March 12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2cc" w:val="clear"/>
          </w:tcPr>
          <w:p w:rsidR="00000000" w:rsidDel="00000000" w:rsidP="00000000" w:rsidRDefault="00000000" w:rsidRPr="00000000" w14:paraId="00000081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85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08:30 - 09:00</w:t>
            </w:r>
          </w:p>
        </w:tc>
        <w:tc>
          <w:tcPr>
            <w:gridSpan w:val="3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8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Registration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(pick-up badges and information sheets)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89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front of Aula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8A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09:00 - 10:30</w:t>
            </w:r>
          </w:p>
        </w:tc>
        <w:tc>
          <w:tcPr>
            <w:gridSpan w:val="3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8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Welcome and introduction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convener: Gergana Georgieva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8E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09:00 - 09:30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Welcome addresses: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widowControl w:val="0"/>
              <w:ind w:right="100"/>
              <w:rPr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9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Galin Tsokov, Minister of Education and Science of Bulgaria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widowControl w:val="0"/>
              <w:ind w:right="100"/>
              <w:rPr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Georgi Valchev, Rektor of Sofia University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widowControl w:val="0"/>
              <w:ind w:right="100"/>
              <w:rPr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Nikolay Miloshev, Director of the National Institute of Geophysics, Geodesy and Geography, Bulgarian Academy of Sciences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Thomas Meier, AdriaArray Seismology Group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A8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09:30 - 9:50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Petr Kolínský: Status of the AdriaArray Seismic Network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09:50 - 10:10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AE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Neven Georgiev: Tectonics of the Balkan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10:10 - 10:30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Thomas Meier, Claudia Piromallo, Sergei Lebedev &amp; Stephane Rondenay: AdriaArray: research questions and methodological challenges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0B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10:30 - 11:00</w:t>
            </w:r>
          </w:p>
        </w:tc>
        <w:tc>
          <w:tcPr>
            <w:gridSpan w:val="3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0B8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Group photo / coffee break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0BB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BC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11:00 - 12:30</w:t>
            </w:r>
          </w:p>
        </w:tc>
        <w:tc>
          <w:tcPr>
            <w:gridSpan w:val="3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BD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1 – Tectonics of the region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convener: Stanislaw Mazur &amp; Thomas Meier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C0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11:00 - 11:15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C2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Eline Le Breton: Plate reconstructions of the Adriatic Plate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C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11:15 - 11:30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C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 Handy: Connection of Dinaric-Hellenic bending and seismicity to mantle structure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CB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11:30 - 11:45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C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Pleuger: The evolution of the Dinaric-Hellenic slab as inferred from surface geology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11:45 - 12:00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Dimcho Solakov: Seismicity and seismic hazard for Bulgaria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12:00 - 12:15</w:t>
            </w:r>
          </w:p>
        </w:tc>
        <w:tc>
          <w:tcPr>
            <w:gridSpan w:val="4"/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D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László Fodor:  How precise determination of earthquake epicenters can help neotectonic study: a case study from Hungary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DA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12:15 - 12:30</w:t>
            </w:r>
          </w:p>
        </w:tc>
        <w:tc>
          <w:tcPr>
            <w:gridSpan w:val="4"/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George Kaviris: The contribution of the AdriaArray stations to the monitoring of the recent Euboea sequences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0D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12:30 - 14:00</w:t>
            </w:r>
          </w:p>
        </w:tc>
        <w:tc>
          <w:tcPr>
            <w:gridSpan w:val="3"/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0E0">
            <w:pPr>
              <w:widowControl w:val="0"/>
              <w:ind w:right="10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Lunch break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0E3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E4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14:00 - 15:30</w:t>
            </w:r>
          </w:p>
        </w:tc>
        <w:tc>
          <w:tcPr>
            <w:gridSpan w:val="3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E5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2 – Local networks and seismicity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Gesa Petersen &amp; Petr Kolínský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0E8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widowControl w:val="0"/>
              <w:ind w:right="100"/>
              <w:rPr>
                <w:sz w:val="18"/>
                <w:szCs w:val="18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14:00 - 14:15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Christos Evangelidis: EIDA@AdriaArray: Updates on distributing data from local and temporary networks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14:15 - 14:30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Liudmyla Farfuliak: Initial Steps of Ukrainian Seismic Network Modernization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14:30 - 14:45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Bálint Süle: AdriaArray in Hungary: the broadband seismic network and its characteristics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14:45 - 15:00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Djordje Sušić: Seismological Network of Serbia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15:00 - 15:15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Stojan Babić: Local and AdriaArray network in Republic of Srpska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02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15:15 - 15:30</w:t>
            </w:r>
          </w:p>
        </w:tc>
        <w:tc>
          <w:tcPr>
            <w:gridSpan w:val="4"/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03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Merjema Genjac-Zukić: Seismic network in the Federation of BiH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10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15:30 - 16:00</w:t>
            </w:r>
          </w:p>
        </w:tc>
        <w:tc>
          <w:tcPr>
            <w:gridSpan w:val="3"/>
            <w:tcBorders>
              <w:top w:color="00000a" w:space="0" w:sz="8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108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 break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10B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10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16:00 - 16:45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10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2 - Local networks and seismicity - continued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Gesa Petersen &amp; Petr Kolínský</w:t>
            </w:r>
          </w:p>
        </w:tc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110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</w:tcPr>
          <w:p w:rsidR="00000000" w:rsidDel="00000000" w:rsidP="00000000" w:rsidRDefault="00000000" w:rsidRPr="00000000" w14:paraId="00000111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16:00 - 16:15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</w:tcPr>
          <w:p w:rsidR="00000000" w:rsidDel="00000000" w:rsidP="00000000" w:rsidRDefault="00000000" w:rsidRPr="00000000" w14:paraId="00000112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Agurto-Detzel: The ANTICS large-N deployment in Albania: lessons from the installation and first results on seismicity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</w:tcPr>
          <w:p w:rsidR="00000000" w:rsidDel="00000000" w:rsidP="00000000" w:rsidRDefault="00000000" w:rsidRPr="00000000" w14:paraId="00000116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16:15 - 16:30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</w:tcPr>
          <w:p w:rsidR="00000000" w:rsidDel="00000000" w:rsidP="00000000" w:rsidRDefault="00000000" w:rsidRPr="00000000" w14:paraId="0000011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Liliya Dimitrova: Bulgarian seismic network and AdA initiative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</w:tcPr>
          <w:p w:rsidR="00000000" w:rsidDel="00000000" w:rsidP="00000000" w:rsidRDefault="00000000" w:rsidRPr="00000000" w14:paraId="0000011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16:30 - 16:45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</w:tcPr>
          <w:p w:rsidR="00000000" w:rsidDel="00000000" w:rsidP="00000000" w:rsidRDefault="00000000" w:rsidRPr="00000000" w14:paraId="0000011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Andrea Pio Ferreri: OTRIONS seismic network after ten years of operation: the new seismic catalog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120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16:45 - 17:30 </w:t>
            </w:r>
          </w:p>
        </w:tc>
        <w:tc>
          <w:tcPr>
            <w:gridSpan w:val="3"/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12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 (slide)show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convener: Lyuba Dimova</w:t>
            </w:r>
          </w:p>
        </w:tc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124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</w:tcPr>
          <w:p w:rsidR="00000000" w:rsidDel="00000000" w:rsidP="00000000" w:rsidRDefault="00000000" w:rsidRPr="00000000" w14:paraId="0000012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16:45 - 17:30 </w:t>
            </w:r>
          </w:p>
        </w:tc>
        <w:tc>
          <w:tcPr>
            <w:gridSpan w:val="4"/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</w:tcPr>
          <w:p w:rsidR="00000000" w:rsidDel="00000000" w:rsidP="00000000" w:rsidRDefault="00000000" w:rsidRPr="00000000" w14:paraId="0000012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Introducing each poster by 1 slide with 1 minute talk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12A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17:30 - 18:30</w:t>
            </w:r>
          </w:p>
        </w:tc>
        <w:tc>
          <w:tcPr>
            <w:gridSpan w:val="3"/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12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 session</w:t>
            </w:r>
          </w:p>
        </w:tc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d9d9d9" w:val="clear"/>
          </w:tcPr>
          <w:p w:rsidR="00000000" w:rsidDel="00000000" w:rsidP="00000000" w:rsidRDefault="00000000" w:rsidRPr="00000000" w14:paraId="0000012E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foyer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12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18:30</w:t>
            </w:r>
          </w:p>
        </w:tc>
        <w:tc>
          <w:tcPr>
            <w:gridSpan w:val="4"/>
            <w:tcBorders>
              <w:top w:color="000000" w:space="0" w:sz="6" w:val="single"/>
              <w:left w:color="00000a" w:space="0" w:sz="8" w:val="single"/>
              <w:bottom w:color="000000" w:space="0" w:sz="6" w:val="single"/>
              <w:right w:color="00000a" w:space="0" w:sz="8" w:val="single"/>
            </w:tcBorders>
            <w:shd w:fill="b6d7a8" w:val="clear"/>
          </w:tcPr>
          <w:p w:rsidR="00000000" w:rsidDel="00000000" w:rsidP="00000000" w:rsidRDefault="00000000" w:rsidRPr="00000000" w14:paraId="00000130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 of the program for Tuesday</w:t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tbl>
      <w:tblPr>
        <w:tblStyle w:val="Table6"/>
        <w:tblpPr w:leftFromText="0" w:rightFromText="68.03149606299213" w:topFromText="0" w:bottomFromText="0" w:vertAnchor="page" w:horzAnchor="page" w:tblpX="629.2913385826772" w:tblpY="1434.3307086614175"/>
        <w:tblW w:w="15307.086614173231" w:type="dxa"/>
        <w:jc w:val="left"/>
        <w:tblInd w:w="-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7.716535433071"/>
        <w:gridCol w:w="5102.36220472441"/>
        <w:gridCol w:w="1417.3228346456694"/>
        <w:gridCol w:w="5102.36220472441"/>
        <w:gridCol w:w="1417.3228346456694"/>
        <w:tblGridChange w:id="0">
          <w:tblGrid>
            <w:gridCol w:w="2267.716535433071"/>
            <w:gridCol w:w="5102.36220472441"/>
            <w:gridCol w:w="1417.3228346456694"/>
            <w:gridCol w:w="5102.36220472441"/>
            <w:gridCol w:w="1417.322834645669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2cc" w:val="clear"/>
          </w:tcPr>
          <w:p w:rsidR="00000000" w:rsidDel="00000000" w:rsidP="00000000" w:rsidRDefault="00000000" w:rsidRPr="00000000" w14:paraId="00000145">
            <w:pPr>
              <w:widowControl w:val="0"/>
              <w:ind w:left="0" w:right="100" w:firstLine="0"/>
              <w:rPr>
                <w:b w:val="1"/>
                <w:sz w:val="18"/>
                <w:szCs w:val="18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Wednesday, March 13</w:t>
            </w:r>
          </w:p>
        </w:tc>
        <w:tc>
          <w:tcPr>
            <w:gridSpan w:val="4"/>
            <w:tcBorders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2cc" w:val="clear"/>
          </w:tcPr>
          <w:p w:rsidR="00000000" w:rsidDel="00000000" w:rsidP="00000000" w:rsidRDefault="00000000" w:rsidRPr="00000000" w14:paraId="00000146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4A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09:00 - 10:30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4B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3: Passive seismic imaging 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Gergana Georgieva &amp; Matthew Agius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4E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09:00 - 09:15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Irene Menichelli: Implications of Adria continental double-sided subduction on the geodynamics of the central Mediterranean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09:15 - 09:30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Andreas Rietbrock: AI enhanced LET of the Greater Alpine region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09:30 - 09:45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Gergana Georgieva: Earth structure beneath Bulgaria from receiver functions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5E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09:45 - 10:00</w:t>
            </w:r>
          </w:p>
        </w:tc>
        <w:tc>
          <w:tcPr>
            <w:gridSpan w:val="4"/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Dániel Kalmár: Receiver function analysis in the Pannonian basin and wider region: from the crust to the upper mantle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10:00 - 10:15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Stanislaw Mazur: Crustal structure and tectonic models of the Western Carpathians, based on deep seismics and potential field data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10:15 - 10:30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Silvia Pondrelli: Seismic Anisotropy Studies in the AdriaArray region: an Overview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6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10:30 - 11:00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6E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 break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71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72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11:00 - 12:30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73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3: Passive seismic imaging - continued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Gergana Georgieva &amp; Matthew Agius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76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7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11:00 - 11:15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78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Ayoub Kaviani: Investigation of pattern of mantle flow and deformation beneath different tectonic settings: examples from the Zagros collision zone, Oman (obduction), Namibia (plume-lithosphere interaction), and Kamchatka subduction zone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11:15 - 11:30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7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Sébastien Chevrot: Helmholtz tomography of Western Europe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8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11:30 - 11:45 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82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Laura Petrescu: A new ambient noise shear wave velocity model of the Eastern European lithosphere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8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11:45 - 12:00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8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Thomas Meier: Crustal and upper mantle 3D Vs structure of the Pannonian Region from joint earthquake and ambient noise Rayleigh wave tomography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8B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12:00 - 12:15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8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Henrique Berger Roisenberg: Surface-wave attenuation and phase-velocity maps using the AlpArray seismic network: implications for crustal heterogeneity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90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12:15 - 12:30 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9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Felix Borleanu: Seismic attenuation of orogens and sedimentary basins in the Pannonian-Carpathian Region using noise and earthquake data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9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12:30 - 14:00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9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Lunch break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99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9A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bookmarkStart w:colFirst="0" w:colLast="0" w:name="_heading=h.tyjcwt" w:id="4"/>
            <w:bookmarkEnd w:id="4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14:00 - 15:30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9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1: Engineering Seismology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9C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9D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2: Data availability and quality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9E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9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A0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Iva Dasović &amp; Costas Papazachos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A2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Felix Eckel, Cristian Neagoe &amp; Petr Kolínský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A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15:30 - 16:00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A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 break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A8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A9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16:00 - 17:30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AA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3: Ambient noise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A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AC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4: Body wave tomography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A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AE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A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Irene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Molinari,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Anne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Obermann,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Laura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Petrescu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&amp;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Richard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Kramer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B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Claudia Piromallo &amp; Pasquale De Gori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B3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17:30 - 18:30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B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Meeting of Early Career Scientists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B5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 session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B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foyer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B8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B9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Richard Kramer, Felix Eckel &amp; Johannes Stampa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B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18:30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BE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 of the program for Wednesday</w:t>
            </w:r>
          </w:p>
        </w:tc>
      </w:tr>
    </w:tbl>
    <w:p w:rsidR="00000000" w:rsidDel="00000000" w:rsidP="00000000" w:rsidRDefault="00000000" w:rsidRPr="00000000" w14:paraId="000001C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4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0" w:rightFromText="68.03149606299213" w:topFromText="0" w:bottomFromText="0" w:vertAnchor="page" w:horzAnchor="page" w:tblpX="623.8582677165351" w:tblpY="1133.8582677165355"/>
        <w:tblW w:w="15285.0" w:type="dxa"/>
        <w:jc w:val="left"/>
        <w:tblInd w:w="-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5100"/>
        <w:gridCol w:w="1410"/>
        <w:gridCol w:w="5231.999999999999"/>
        <w:gridCol w:w="1278.0000000000007"/>
        <w:tblGridChange w:id="0">
          <w:tblGrid>
            <w:gridCol w:w="2265"/>
            <w:gridCol w:w="5100"/>
            <w:gridCol w:w="1410"/>
            <w:gridCol w:w="5231.999999999999"/>
            <w:gridCol w:w="1278.000000000000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2cc" w:val="clear"/>
          </w:tcPr>
          <w:p w:rsidR="00000000" w:rsidDel="00000000" w:rsidP="00000000" w:rsidRDefault="00000000" w:rsidRPr="00000000" w14:paraId="000001C6">
            <w:pPr>
              <w:widowControl w:val="0"/>
              <w:ind w:left="0" w:right="100" w:firstLine="0"/>
              <w:rPr>
                <w:b w:val="1"/>
                <w:sz w:val="18"/>
                <w:szCs w:val="18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Thursday, March 14</w:t>
            </w:r>
          </w:p>
        </w:tc>
        <w:tc>
          <w:tcPr>
            <w:gridSpan w:val="4"/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2cc" w:val="clear"/>
          </w:tcPr>
          <w:p w:rsidR="00000000" w:rsidDel="00000000" w:rsidP="00000000" w:rsidRDefault="00000000" w:rsidRPr="00000000" w14:paraId="000001C7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C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09:00 - 10:30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C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4: GNSS and geodynamics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Marcel Thielmann &amp; Thomas Meier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C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D0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09:00 - 09:15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D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Keranka Vassileva: An overview of the studies of the Earth's crust movements on the territory of Bulgaria and the Balkan Peninsula with GNSS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D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09:15 - 09:30 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D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Lyubka Pashova: GPS/GNSS stations and networks in Bulgaria and their use for geodynamic research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DA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09:30 - 09:45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DB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 Thielmann: The Geophysical Model Generator: a tool to unify and interpret geophysical datasets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D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09:45 - 10:00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ind w:right="100"/>
              <w:rPr>
                <w:sz w:val="14"/>
                <w:szCs w:val="1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Enrico Serpelloni: 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Vertical velocities and horizontal strain-rates in the Euro-Mediterranean 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.7617187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E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10:00 - 10:15</w:t>
            </w:r>
          </w:p>
        </w:tc>
        <w:tc>
          <w:tcPr>
            <w:gridSpan w:val="4"/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E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Ivone Jiménez-Munt: The lithosphere and upper mantle of Adria margins from integrated geophysical-geochemical modeling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E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10:15 - 10:30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1EA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Thorsten Nagel: Searching for the crust in the MTZ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EE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10:30 - 11:00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E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 break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F2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F3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11:00 - 12:30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F4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5: Surface wave tomography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F5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F6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6: Receiver functions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1F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F8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F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Sébastien Chevrot, Laura Petrescu &amp; Thomas Meier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1FB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Gergana Georgieva &amp; Stéphane Rondenay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F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12:30 - 14:00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1FE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Lunch break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01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02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bookmarkStart w:colFirst="0" w:colLast="0" w:name="_heading=h.tyjcwt" w:id="4"/>
            <w:bookmarkEnd w:id="4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14:00 - 15:30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03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7: Shear-wave splitting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0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Hall 1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05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8: Seismicity and source parameters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0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20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208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convener: Silvia Pondrelli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Gesa Petersen &amp; Efthimios Sokos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0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15:30 - 16:00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0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 break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10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11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16:00 - 17:30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12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9: Vrancea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13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14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Break-out session 10: Linking geophysical observables and geodynamics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1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21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21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Renata Lukešová &amp; Felix Borleanu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21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Marcel Thielmann, Thorsten Nagel &amp; Thomas Meier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1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17:30 - 18:30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1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Meeting on communication and 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1D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1E">
            <w:pPr>
              <w:widowControl w:val="0"/>
              <w:spacing w:after="0" w:before="0" w:line="240" w:lineRule="auto"/>
              <w:ind w:left="0" w:right="10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 session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1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foyer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220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221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Petr Kolínský &amp; Thomas Meier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223">
            <w:pPr>
              <w:widowControl w:val="0"/>
              <w:spacing w:after="0" w:before="0" w:line="240" w:lineRule="auto"/>
              <w:ind w:left="0" w:right="10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2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18:30 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2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 of the program for Thursday</w:t>
            </w:r>
          </w:p>
        </w:tc>
      </w:tr>
    </w:tbl>
    <w:p w:rsidR="00000000" w:rsidDel="00000000" w:rsidP="00000000" w:rsidRDefault="00000000" w:rsidRPr="00000000" w14:paraId="0000022A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ind w:left="9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0" w:rightFromText="68.03149606299213" w:topFromText="0" w:bottomFromText="0" w:vertAnchor="page" w:horzAnchor="page" w:tblpX="629.2913385826772" w:tblpY="1133.8582677165355"/>
        <w:tblW w:w="15307.086614173231" w:type="dxa"/>
        <w:jc w:val="left"/>
        <w:tblInd w:w="-6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7.716535433071"/>
        <w:gridCol w:w="5102.36220472441"/>
        <w:gridCol w:w="1417.3228346456694"/>
        <w:gridCol w:w="5102.36220472441"/>
        <w:gridCol w:w="1417.3228346456694"/>
        <w:tblGridChange w:id="0">
          <w:tblGrid>
            <w:gridCol w:w="2267.716535433071"/>
            <w:gridCol w:w="5102.36220472441"/>
            <w:gridCol w:w="1417.3228346456694"/>
            <w:gridCol w:w="5102.36220472441"/>
            <w:gridCol w:w="1417.3228346456694"/>
          </w:tblGrid>
        </w:tblGridChange>
      </w:tblGrid>
      <w:tr>
        <w:trPr>
          <w:cantSplit w:val="0"/>
          <w:trHeight w:val="450" w:hRule="atLeast"/>
          <w:tblHeader w:val="1"/>
        </w:trPr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2cc" w:val="clear"/>
          </w:tcPr>
          <w:p w:rsidR="00000000" w:rsidDel="00000000" w:rsidP="00000000" w:rsidRDefault="00000000" w:rsidRPr="00000000" w14:paraId="0000023A">
            <w:pPr>
              <w:widowControl w:val="0"/>
              <w:ind w:left="0" w:right="10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Friday, March 15</w:t>
            </w:r>
          </w:p>
        </w:tc>
        <w:tc>
          <w:tcPr>
            <w:gridSpan w:val="4"/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2cc" w:val="clear"/>
          </w:tcPr>
          <w:p w:rsidR="00000000" w:rsidDel="00000000" w:rsidP="00000000" w:rsidRDefault="00000000" w:rsidRPr="00000000" w14:paraId="0000023B">
            <w:pPr>
              <w:widowControl w:val="0"/>
              <w:ind w:left="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3F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09:00 - 10:00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40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Meeting of the AdriaArray Steering Committee</w:t>
            </w:r>
          </w:p>
          <w:p w:rsidR="00000000" w:rsidDel="00000000" w:rsidP="00000000" w:rsidRDefault="00000000" w:rsidRPr="00000000" w14:paraId="0000024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 members + ECS representative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42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43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Visit of the Museum of Paleontology and of the Museum of Mineralogy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4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foyer</w:t>
            </w:r>
          </w:p>
        </w:tc>
      </w:tr>
      <w:tr>
        <w:trPr>
          <w:cantSplit w:val="0"/>
          <w:trHeight w:val="45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4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10:00 - 10:30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4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 break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49">
            <w:pPr>
              <w:widowControl w:val="0"/>
              <w:ind w:left="100" w:righ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4A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10:30 - 12:00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4B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Plenary session 5 – discussion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conveners: Thomas Meier &amp; Petr Kolínský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</w:tcPr>
          <w:p w:rsidR="00000000" w:rsidDel="00000000" w:rsidP="00000000" w:rsidRDefault="00000000" w:rsidRPr="00000000" w14:paraId="0000024E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24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10:30 - 11:00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250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Outcome of Break-out sessions and Working Group meetings (1-slide summary)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25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11:00 - 12:00</w:t>
            </w:r>
          </w:p>
        </w:tc>
        <w:tc>
          <w:tcPr>
            <w:gridSpan w:val="4"/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25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Discussion of next steps and next meetings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5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12:00</w:t>
            </w:r>
          </w:p>
        </w:tc>
        <w:tc>
          <w:tcPr>
            <w:gridSpan w:val="4"/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b6d7a8" w:val="clear"/>
          </w:tcPr>
          <w:p w:rsidR="00000000" w:rsidDel="00000000" w:rsidP="00000000" w:rsidRDefault="00000000" w:rsidRPr="00000000" w14:paraId="0000025A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End, goodbye</w:t>
            </w:r>
          </w:p>
        </w:tc>
      </w:tr>
    </w:tbl>
    <w:p w:rsidR="00000000" w:rsidDel="00000000" w:rsidP="00000000" w:rsidRDefault="00000000" w:rsidRPr="00000000" w14:paraId="0000025E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list of talks which are to be assigned to the breakout sessions by the respective conveners follows below. Additional presentations may be solicited by conveners of the break-out sessions. Please, contact the conveners of the break-out session directly in case you are interested to give a short presentation at one of the break-out sessions.</w:t>
      </w:r>
    </w:p>
    <w:tbl>
      <w:tblPr>
        <w:tblStyle w:val="Table9"/>
        <w:tblpPr w:leftFromText="0" w:rightFromText="68.03149606299213" w:topFromText="0" w:bottomFromText="0" w:vertAnchor="page" w:horzAnchor="page" w:tblpX="629.2913385826772" w:tblpY="7029.921259842521"/>
        <w:tblW w:w="15307.08661417323" w:type="dxa"/>
        <w:jc w:val="left"/>
        <w:tblInd w:w="-630.0" w:type="dxa"/>
        <w:tblLayout w:type="fixed"/>
        <w:tblLook w:val="0000"/>
      </w:tblPr>
      <w:tblGrid>
        <w:gridCol w:w="1020.472440944882"/>
        <w:gridCol w:w="14286.614173228347"/>
        <w:tblGridChange w:id="0">
          <w:tblGrid>
            <w:gridCol w:w="1020.472440944882"/>
            <w:gridCol w:w="14286.61417322834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267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talk #</w:t>
            </w:r>
          </w:p>
        </w:tc>
        <w:tc>
          <w:tcPr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268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Author &amp; title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69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Felix Eckel: Data Quality Checks of AdriaArray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6B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6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Luděk Vecsey: Data + metadata tests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6D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6E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Petr Kolínský: Summarizing the results of data quality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6F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0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Angela Sarao': Focal mechanisms catalog of earthquakes occurring in the southeastern Alps area from 1928 to 2023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1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2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Edmond Dushi: Real time regional moment tensor analysis in Albania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3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4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Milen Tsekov: On some statistical properties of Bulgarian seismicity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5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6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Irene Menichelli: Toward a machine learning based workflow for Regional Phase Identification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7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8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Laura Petrescu: Shear wave splitting analysis and multi-layer inversions in the AdriaArray region</w:t>
            </w:r>
          </w:p>
        </w:tc>
      </w:tr>
      <w:tr>
        <w:trPr>
          <w:cantSplit w:val="0"/>
          <w:trHeight w:val="486.4775390625027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9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A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Luděk Vecsey: A new method to measure seismic anisotropy of the upper mantle directly from the width and orientation of the particle motion of shear waves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B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C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Renata Lukešová: First results from analysis of AdriaArray station within local experiment - Vrancea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1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7E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 Sosson: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tba</w:t>
            </w:r>
          </w:p>
        </w:tc>
      </w:tr>
    </w:tbl>
    <w:p w:rsidR="00000000" w:rsidDel="00000000" w:rsidP="00000000" w:rsidRDefault="00000000" w:rsidRPr="00000000" w14:paraId="0000027F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Poster presentations (in the main foyer, displayed all 4 days):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0" w:rightFromText="68.03149606299213" w:topFromText="0" w:bottomFromText="0" w:vertAnchor="page" w:horzAnchor="page" w:tblpX="629.2913385826772" w:tblpY="4439.055118110237"/>
        <w:tblW w:w="15307.08661417323" w:type="dxa"/>
        <w:jc w:val="left"/>
        <w:tblInd w:w="-630.0" w:type="dxa"/>
        <w:tblLayout w:type="fixed"/>
        <w:tblLook w:val="0000"/>
      </w:tblPr>
      <w:tblGrid>
        <w:gridCol w:w="1020.472440944882"/>
        <w:gridCol w:w="14286.614173228347"/>
        <w:tblGridChange w:id="0">
          <w:tblGrid>
            <w:gridCol w:w="1020.472440944882"/>
            <w:gridCol w:w="14286.614173228347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286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poster #</w:t>
            </w:r>
          </w:p>
        </w:tc>
        <w:tc>
          <w:tcPr>
            <w:tcBorders>
              <w:top w:color="000000" w:space="0" w:sz="6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eeece1" w:val="clear"/>
          </w:tcPr>
          <w:p w:rsidR="00000000" w:rsidDel="00000000" w:rsidP="00000000" w:rsidRDefault="00000000" w:rsidRPr="00000000" w14:paraId="00000287">
            <w:pPr>
              <w:widowControl w:val="0"/>
              <w:ind w:right="10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Author &amp; title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Amr El-Sharkawy - Anisotropic phase velocity tomography beneath Adria from earthquakes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A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B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Amra Krehić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- Seismic network in the Federation of BiH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C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D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Anila Xhahysa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- Macroseismic database impact in the seismic hazard of Albania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E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8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Anton Ivanov - Analysis of sea level data at Varna tide gauge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0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Bernd Schurr - The 2019 Mw6.4 Durres, Albania earthquake – anatomy of a thrust fault from high-resolution aftershock relocations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2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3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Cristian Neagoe - AdriaArray Status at NIEP - National Institute for Earth Physics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4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Damiano Pesaresi - OGS 2Y AdA seismic network installation and data acquisition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6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Dmitry Storchak - ISC data products for Adria region</w:t>
            </w:r>
          </w:p>
        </w:tc>
      </w:tr>
      <w:tr>
        <w:trPr>
          <w:cantSplit w:val="0"/>
          <w:trHeight w:val="486.47753906250273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8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Dogan Kalafat - Development of Kandilli Observatory and Earthquake Research Institute Seismic Network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A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B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Dragana Chernih -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tba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C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D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Francesca Di Luccio - The role of salt tectonics in the occurrence of the 2021 Central Adriatic seismic sequence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(presented by … tba)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9F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Frederik Tilmann - The ANTICS large-N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0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Genny Giacomuzzi - Accretion style and deep fluids in continental orogenic evolution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2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3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Gesa Petersen - Investigating microseismic swarms and clusters in the Eastern Alps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4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Hana Kampfová Exnerová -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Mapping the Moho in the Bohemian Massif and the Western Carpathians with P-receiver functions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6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Irene Molinari - AdriaArray in Italy, installations and data quality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8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9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Iva Dasović - 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The Berkovići (BIH) M</w:t>
            </w:r>
            <w:r w:rsidDel="00000000" w:rsidR="00000000" w:rsidRPr="00000000">
              <w:rPr>
                <w:sz w:val="18"/>
                <w:szCs w:val="18"/>
                <w:highlight w:val="white"/>
                <w:vertAlign w:val="subscript"/>
                <w:rtl w:val="0"/>
              </w:rPr>
              <w:t xml:space="preserve">L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 = 6.0 earthquake sequence of 22 April 2022 – seismological and seismotectonic analyses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A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B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Jasmina Najdovska -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tba</w:t>
            </w:r>
          </w:p>
        </w:tc>
      </w:tr>
      <w:tr>
        <w:trPr>
          <w:cantSplit w:val="0"/>
          <w:trHeight w:val="444.4775390625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C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Johannes Stampa - Data retrievability tests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E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AF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Josip Stipčević - Crustal structure of the Dinarides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(presented by … tba)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0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Jovan Dedić - Montenegro seismic network and installation of Z6 temporary network in Montenegro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2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3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Judith Confal - 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Splitting intensity: Examples from local and regional anisotropy tomographic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4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Julia Rewers -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6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7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Katerina Drogreshka -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tba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8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Kévin Delage -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A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B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Laura Scognamiglio - A preliminary study of the off-shore seismic source of the November 2022 Mw 5.5 offshore Adriatic (Italy) earthquake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C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Lucia Fojtíková - Seismic Activity and the event Oct 9th, 2023, M5.0 in Slovakia in the context of the AdraArray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E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B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Luděk Vecsey -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 new method to measure seismic anisotropy of the upper mantle directly from the width and orientation of the particle motion of shear waves (talk possible)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0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 Paffrath -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2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3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Maria Grazia - Accurate focal depth analysis using sP depth phase in the Adriatic region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4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Matthew Agius -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6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7">
            <w:pPr>
              <w:widowControl w:val="0"/>
              <w:ind w:right="10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Mila Atanasova-Zlatareva - Study of co-seismic deformations of the earth's crust for the territory of the Balkan Peninsula based on satellite data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(presented by H. Nikolov)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8">
            <w:pPr>
              <w:widowControl w:val="0"/>
              <w:numPr>
                <w:ilvl w:val="0"/>
                <w:numId w:val="3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Natasa Kaludjerović - Tectonic stress regime and IHMS GNSS network of Montenegro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A">
            <w:pPr>
              <w:widowControl w:val="0"/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36.</w:t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B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Petya Trifonova - Moho discontinuity, Curie point depths, and temperature distribution inside the Earth crust in Bulgaria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C">
            <w:pPr>
              <w:widowControl w:val="0"/>
              <w:numPr>
                <w:ilvl w:val="0"/>
                <w:numId w:val="2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Piotr Środa -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tba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E">
            <w:pPr>
              <w:widowControl w:val="0"/>
              <w:numPr>
                <w:ilvl w:val="0"/>
                <w:numId w:val="2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CF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Reneta Raykova - Seismic Network of Sofia University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0">
            <w:pPr>
              <w:widowControl w:val="0"/>
              <w:numPr>
                <w:ilvl w:val="0"/>
                <w:numId w:val="2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1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Richard Kramer - Inferring water resources from ambient seismic noise using regional seismic networks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2">
            <w:pPr>
              <w:widowControl w:val="0"/>
              <w:numPr>
                <w:ilvl w:val="0"/>
                <w:numId w:val="2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3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Stephen Monna - Uppermost Mantle Structure in the Central Mediterranean Region From P and S Receiver Functions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4">
            <w:pPr>
              <w:widowControl w:val="0"/>
              <w:numPr>
                <w:ilvl w:val="0"/>
                <w:numId w:val="2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5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Tahira Nicole - Ambient noise autocorrelations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6">
            <w:pPr>
              <w:widowControl w:val="0"/>
              <w:numPr>
                <w:ilvl w:val="0"/>
                <w:numId w:val="2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7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Tanishka Soni - Unraveling the collisional history of the Western Carpathians through deep geophysical sounding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8">
            <w:pPr>
              <w:widowControl w:val="0"/>
              <w:numPr>
                <w:ilvl w:val="0"/>
                <w:numId w:val="2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9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Todor Zhelyazov - Simulation of the dynamic response of base-isolated structures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A">
            <w:pPr>
              <w:widowControl w:val="0"/>
              <w:numPr>
                <w:ilvl w:val="0"/>
                <w:numId w:val="2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B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Tommi Vuorinen - Detecting local-to-regional seismicity using template matching with relatively dense seismic networks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C">
            <w:pPr>
              <w:widowControl w:val="0"/>
              <w:numPr>
                <w:ilvl w:val="0"/>
                <w:numId w:val="2"/>
              </w:numPr>
              <w:ind w:left="720" w:right="100" w:hanging="36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8" w:val="single"/>
              <w:left w:color="00000a" w:space="0" w:sz="8" w:val="single"/>
              <w:bottom w:color="00000a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DD">
            <w:pPr>
              <w:widowControl w:val="0"/>
              <w:ind w:right="1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Yongki Andita Aiman - Mantle Transition Zone (MTZ) beneath the contiguous US revealed by ambient noise cross-correlations</w:t>
            </w:r>
          </w:p>
        </w:tc>
      </w:tr>
    </w:tbl>
    <w:p w:rsidR="00000000" w:rsidDel="00000000" w:rsidP="00000000" w:rsidRDefault="00000000" w:rsidRPr="00000000" w14:paraId="000002D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u w:val="single"/>
          <w:rtl w:val="0"/>
        </w:rPr>
        <w:t xml:space="preserve">The AdriaArray workshop is supported by the following institutions: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BAS - Bulgarian Academy of Sciences (https://www.bas.bg/?lang=en)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BGS - Bulgarian Geophysical Society (https://www.bggs.eu/index.html)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Department of Meteorology and Geophysics, Sofia University "St. Kliment Ohridski" (https://mg.phys.uni-sofia.bg/index_en.html)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ETH Zurich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40c28"/>
          <w:sz w:val="20"/>
          <w:szCs w:val="20"/>
          <w:rtl w:val="0"/>
        </w:rPr>
        <w:t xml:space="preserve">Eidgenössische Technische Hochschule Zürich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(https://ethz.ch/en.html)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Helmholtz-Centre Potsdam - GFZ German Research Centre for Geosciences (https://www.gfz-potsdam.de/en/)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ILP - International Lithosphere Program, Task Force 4 Continental lithosphere broadscale investigation (CoLiBrI)  (https://wp.unil.ch/orog3ny/research/colibri/)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Institute of Geophysics of the Czech Academy of Sciences (https://www.ig.cas.cz/en/)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IMGW - Institut für Meteorologie und Geophysik, Universität Wien (https://img.univie.ac.at/en/about-us/) 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INGV - Istituto Nazionale di Geofisica e Vulcanologia (https://www.ingv.it/en/home)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Kiel University - Christian-Albrechts-Universität zu Kiel (CAU) https://www.uni-kiel.de/en/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NIGGG - National Institute of Geophysics, Geodesy and Geography, BAS  (http://www.niggg.bas.bg/en/)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ORFEUS - Observatories and Research Facilities for European Seismology (http://orfeus-eu.org/) 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Sofia University "St. Kliment Ohridski" (https://uni-sofia.bg/index.php/eng)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footerReference r:id="rId28" w:type="first"/>
      <w:pgSz w:h="11906" w:w="16838" w:orient="landscape"/>
      <w:pgMar w:bottom="680.3149606299213" w:top="680.3149606299213" w:left="1133.8582677165355" w:right="566.9291338582677" w:header="850.3937007874016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F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59675" cy="1079500"/>
          <wp:effectExtent b="0" l="0" r="0" t="0"/>
          <wp:wrapNone/>
          <wp:docPr id="6" name="image16.jpg"/>
          <a:graphic>
            <a:graphicData uri="http://schemas.openxmlformats.org/drawingml/2006/picture">
              <pic:pic>
                <pic:nvPicPr>
                  <pic:cNvPr id="0" name="image1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75" cy="1079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F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F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9105900</wp:posOffset>
          </wp:positionH>
          <wp:positionV relativeFrom="paragraph">
            <wp:posOffset>-425699</wp:posOffset>
          </wp:positionV>
          <wp:extent cx="451870" cy="472325"/>
          <wp:effectExtent b="0" l="0" r="0" t="0"/>
          <wp:wrapSquare wrapText="bothSides" distB="114300" distT="114300" distL="114300" distR="114300"/>
          <wp:docPr id="19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1870" cy="4723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-CZ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  <w:qFormat w:val="1"/>
    <w:rsid w:val="00E81A8F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ar-SA" w:eastAsia="de-DE" w:val="cs-CZ"/>
    </w:rPr>
  </w:style>
  <w:style w:type="paragraph" w:styleId="Titre1">
    <w:name w:val="Heading 1"/>
    <w:basedOn w:val="Normal"/>
    <w:next w:val="Normal"/>
    <w:link w:val="Berschrift1Zchn"/>
    <w:uiPriority w:val="99"/>
    <w:qFormat w:val="1"/>
    <w:rsid w:val="00E81A8F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link w:val="Berschrift2Zchn"/>
    <w:uiPriority w:val="99"/>
    <w:qFormat w:val="1"/>
    <w:rsid w:val="00E81A8F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link w:val="Berschrift3Zchn"/>
    <w:uiPriority w:val="99"/>
    <w:qFormat w:val="1"/>
    <w:rsid w:val="00E81A8F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link w:val="Berschrift4Zchn"/>
    <w:uiPriority w:val="99"/>
    <w:qFormat w:val="1"/>
    <w:rsid w:val="00E81A8F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link w:val="Berschrift5Zchn"/>
    <w:uiPriority w:val="99"/>
    <w:qFormat w:val="1"/>
    <w:rsid w:val="00E81A8F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itre6">
    <w:name w:val="Heading 6"/>
    <w:basedOn w:val="Normal"/>
    <w:next w:val="Normal"/>
    <w:link w:val="Berschrift6Zchn"/>
    <w:uiPriority w:val="99"/>
    <w:qFormat w:val="1"/>
    <w:rsid w:val="00E81A8F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Berschrift1Zchn" w:customStyle="1">
    <w:name w:val="Überschrift 1 Zchn"/>
    <w:basedOn w:val="DefaultParagraphFont"/>
    <w:uiPriority w:val="9"/>
    <w:qFormat w:val="1"/>
    <w:rsid w:val="00EE2FD8"/>
    <w:rPr>
      <w:rFonts w:ascii="Cambria" w:cs="" w:eastAsia="" w:hAnsi="Cambria" w:asciiTheme="majorHAnsi" w:cstheme="majorBidi" w:eastAsiaTheme="majorEastAsia" w:hAnsiTheme="majorHAnsi"/>
      <w:b w:val="1"/>
      <w:bCs w:val="1"/>
      <w:kern w:val="2"/>
      <w:sz w:val="32"/>
      <w:szCs w:val="32"/>
      <w:lang w:eastAsia="de-DE"/>
    </w:rPr>
  </w:style>
  <w:style w:type="character" w:styleId="Berschrift2Zchn" w:customStyle="1">
    <w:name w:val="Überschrift 2 Zchn"/>
    <w:basedOn w:val="DefaultParagraphFont"/>
    <w:uiPriority w:val="9"/>
    <w:semiHidden w:val="1"/>
    <w:qFormat w:val="1"/>
    <w:rsid w:val="00EE2FD8"/>
    <w:rPr>
      <w:rFonts w:ascii="Cambria" w:cs="" w:eastAsia="" w:hAnsi="Cambria" w:asciiTheme="majorHAnsi" w:cstheme="majorBidi" w:eastAsiaTheme="majorEastAsia" w:hAnsiTheme="majorHAnsi"/>
      <w:b w:val="1"/>
      <w:bCs w:val="1"/>
      <w:i w:val="1"/>
      <w:iCs w:val="1"/>
      <w:sz w:val="28"/>
      <w:szCs w:val="28"/>
      <w:lang w:eastAsia="de-DE"/>
    </w:rPr>
  </w:style>
  <w:style w:type="character" w:styleId="Berschrift3Zchn" w:customStyle="1">
    <w:name w:val="Überschrift 3 Zchn"/>
    <w:basedOn w:val="DefaultParagraphFont"/>
    <w:uiPriority w:val="9"/>
    <w:semiHidden w:val="1"/>
    <w:qFormat w:val="1"/>
    <w:rsid w:val="00EE2FD8"/>
    <w:rPr>
      <w:rFonts w:ascii="Cambria" w:cs="" w:eastAsia="" w:hAnsi="Cambria" w:asciiTheme="majorHAnsi" w:cstheme="majorBidi" w:eastAsiaTheme="majorEastAsia" w:hAnsiTheme="majorHAnsi"/>
      <w:b w:val="1"/>
      <w:bCs w:val="1"/>
      <w:sz w:val="26"/>
      <w:szCs w:val="26"/>
      <w:lang w:eastAsia="de-DE"/>
    </w:rPr>
  </w:style>
  <w:style w:type="character" w:styleId="Berschrift4Zchn" w:customStyle="1">
    <w:name w:val="Überschrift 4 Zchn"/>
    <w:basedOn w:val="DefaultParagraphFont"/>
    <w:uiPriority w:val="9"/>
    <w:semiHidden w:val="1"/>
    <w:qFormat w:val="1"/>
    <w:rsid w:val="00EE2FD8"/>
    <w:rPr>
      <w:rFonts w:ascii="Calibri" w:cs="" w:eastAsia="" w:hAnsi="Calibri" w:asciiTheme="minorHAnsi" w:cstheme="minorBidi" w:eastAsiaTheme="minorEastAsia" w:hAnsiTheme="minorHAnsi"/>
      <w:b w:val="1"/>
      <w:bCs w:val="1"/>
      <w:sz w:val="28"/>
      <w:szCs w:val="28"/>
      <w:lang w:eastAsia="de-DE"/>
    </w:rPr>
  </w:style>
  <w:style w:type="character" w:styleId="Berschrift5Zchn" w:customStyle="1">
    <w:name w:val="Überschrift 5 Zchn"/>
    <w:basedOn w:val="DefaultParagraphFont"/>
    <w:uiPriority w:val="9"/>
    <w:semiHidden w:val="1"/>
    <w:qFormat w:val="1"/>
    <w:rsid w:val="00EE2FD8"/>
    <w:rPr>
      <w:rFonts w:ascii="Calibri" w:cs="" w:eastAsia="" w:hAnsi="Calibri" w:asciiTheme="minorHAnsi" w:cstheme="minorBidi" w:eastAsiaTheme="minorEastAsia" w:hAnsiTheme="minorHAnsi"/>
      <w:b w:val="1"/>
      <w:bCs w:val="1"/>
      <w:i w:val="1"/>
      <w:iCs w:val="1"/>
      <w:sz w:val="26"/>
      <w:szCs w:val="26"/>
      <w:lang w:eastAsia="de-DE"/>
    </w:rPr>
  </w:style>
  <w:style w:type="character" w:styleId="Berschrift6Zchn" w:customStyle="1">
    <w:name w:val="Überschrift 6 Zchn"/>
    <w:basedOn w:val="DefaultParagraphFont"/>
    <w:uiPriority w:val="9"/>
    <w:semiHidden w:val="1"/>
    <w:qFormat w:val="1"/>
    <w:rsid w:val="00EE2FD8"/>
    <w:rPr>
      <w:rFonts w:ascii="Calibri" w:cs="" w:eastAsia="" w:hAnsi="Calibri" w:asciiTheme="minorHAnsi" w:cstheme="minorBidi" w:eastAsiaTheme="minorEastAsia" w:hAnsiTheme="minorHAnsi"/>
      <w:b w:val="1"/>
      <w:bCs w:val="1"/>
      <w:lang w:eastAsia="de-DE"/>
    </w:rPr>
  </w:style>
  <w:style w:type="character" w:styleId="TitelZchn" w:customStyle="1">
    <w:name w:val="Titel Zchn"/>
    <w:basedOn w:val="DefaultParagraphFont"/>
    <w:uiPriority w:val="10"/>
    <w:qFormat w:val="1"/>
    <w:rsid w:val="00EE2FD8"/>
    <w:rPr>
      <w:rFonts w:ascii="Cambria" w:cs="" w:eastAsia="" w:hAnsi="Cambria" w:asciiTheme="majorHAnsi" w:cstheme="majorBidi" w:eastAsiaTheme="majorEastAsia" w:hAnsiTheme="majorHAnsi"/>
      <w:b w:val="1"/>
      <w:bCs w:val="1"/>
      <w:kern w:val="2"/>
      <w:sz w:val="32"/>
      <w:szCs w:val="32"/>
      <w:lang w:eastAsia="de-DE"/>
    </w:rPr>
  </w:style>
  <w:style w:type="character" w:styleId="UntertitelZchn" w:customStyle="1">
    <w:name w:val="Untertitel Zchn"/>
    <w:basedOn w:val="DefaultParagraphFont"/>
    <w:uiPriority w:val="11"/>
    <w:qFormat w:val="1"/>
    <w:rsid w:val="00EE2FD8"/>
    <w:rPr>
      <w:rFonts w:ascii="Cambria" w:cs="" w:eastAsia="" w:hAnsi="Cambria" w:asciiTheme="majorHAnsi" w:cstheme="majorBidi" w:eastAsiaTheme="majorEastAsia" w:hAnsiTheme="majorHAnsi"/>
      <w:sz w:val="24"/>
      <w:szCs w:val="24"/>
      <w:lang w:eastAsia="de-DE"/>
    </w:rPr>
  </w:style>
  <w:style w:type="paragraph" w:styleId="Titre">
    <w:name w:val="Titre"/>
    <w:basedOn w:val="Normal"/>
    <w:next w:val="Corpsdetexte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Corpsdetexte">
    <w:name w:val="Body Text"/>
    <w:basedOn w:val="Normal"/>
    <w:pPr>
      <w:spacing w:after="140" w:before="0" w:line="276" w:lineRule="auto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  <w:lang w:bidi="zxx" w:eastAsia="zxx" w:val="zxx"/>
    </w:rPr>
  </w:style>
  <w:style w:type="paragraph" w:styleId="Titreprincipal">
    <w:name w:val="Title"/>
    <w:basedOn w:val="Normal"/>
    <w:next w:val="Normal"/>
    <w:link w:val="TitelZchn"/>
    <w:uiPriority w:val="99"/>
    <w:qFormat w:val="1"/>
    <w:rsid w:val="00E81A8F"/>
    <w:pPr>
      <w:keepNext w:val="1"/>
      <w:keepLines w:val="1"/>
      <w:spacing w:after="60" w:before="0"/>
    </w:pPr>
    <w:rPr>
      <w:sz w:val="52"/>
      <w:szCs w:val="52"/>
    </w:rPr>
  </w:style>
  <w:style w:type="paragraph" w:styleId="Soustitre">
    <w:name w:val="Subtitle"/>
    <w:basedOn w:val="Normal"/>
    <w:next w:val="Normal"/>
    <w:link w:val="UntertitelZchn"/>
    <w:uiPriority w:val="99"/>
    <w:qFormat w:val="1"/>
    <w:rsid w:val="00E81A8F"/>
    <w:pPr>
      <w:keepNext w:val="1"/>
      <w:keepLines w:val="1"/>
      <w:spacing w:after="320" w:before="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NormaleTabelle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1" w:customStyle="1">
    <w:name w:val="Table Normal1"/>
    <w:uiPriority w:val="99"/>
    <w:rsid w:val="00E81A8F"/>
    <w:pPr>
      <w:spacing w:line="276" w:lineRule="auto"/>
    </w:pPr>
    <w:rPr>
      <w:lang w:eastAsia="de-DE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" w:customStyle="1">
    <w:name w:val="Styl"/>
    <w:basedOn w:val="TableNormal1"/>
    <w:uiPriority w:val="99"/>
    <w:rsid w:val="00E81A8F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1" w:customStyle="1">
    <w:name w:val="Styl1"/>
    <w:basedOn w:val="TableNormal1"/>
    <w:uiPriority w:val="99"/>
    <w:rsid w:val="00E81A8F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jpg"/><Relationship Id="rId22" Type="http://schemas.openxmlformats.org/officeDocument/2006/relationships/image" Target="media/image10.png"/><Relationship Id="rId21" Type="http://schemas.openxmlformats.org/officeDocument/2006/relationships/image" Target="media/image19.jpg"/><Relationship Id="rId24" Type="http://schemas.openxmlformats.org/officeDocument/2006/relationships/image" Target="media/image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eader" Target="header1.xml"/><Relationship Id="rId25" Type="http://schemas.openxmlformats.org/officeDocument/2006/relationships/image" Target="media/image18.png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20.jpg"/><Relationship Id="rId11" Type="http://schemas.openxmlformats.org/officeDocument/2006/relationships/image" Target="media/image2.jpg"/><Relationship Id="rId10" Type="http://schemas.openxmlformats.org/officeDocument/2006/relationships/hyperlink" Target="https://orfeus.readthedocs.io/en/latest/adria_array_main.html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5.png"/><Relationship Id="rId15" Type="http://schemas.openxmlformats.org/officeDocument/2006/relationships/image" Target="media/image1.png"/><Relationship Id="rId14" Type="http://schemas.openxmlformats.org/officeDocument/2006/relationships/image" Target="media/image9.jp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19" Type="http://schemas.openxmlformats.org/officeDocument/2006/relationships/image" Target="media/image8.png"/><Relationship Id="rId18" Type="http://schemas.openxmlformats.org/officeDocument/2006/relationships/image" Target="media/image6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w4yBpyABJv6mvtrW71FiOHiQA==">CgMxLjAyCGguZ2pkZ3hzMghoLmdqZGd4czIIaC5namRneHMyCWguMzBqMHpsbDIJaC4xZm9iOXRlMgloLjFmb2I5dGUyCWguMWZvYjl0ZTIJaC4xZm9iOXRlMgloLjN6bnlzaDcyCGgudHlqY3d0MgloLjN6bnlzaDcyCGgudHlqY3d0OABqOQoUc3VnZ2VzdC5oYTVsZXdtN3M3dXMSIdCT0LXRgNCz0LDQvdCwINCT0LXQvtGA0LPQuNC10LLQsGo5ChRzdWdnZXN0LmJiZnlndTd5bXNnchIh0JPQtdGA0LPQsNC90LAg0JPQtdC+0YDQs9C40LXQstCwajkKFHN1Z2dlc3QudndvempuZ2Zkanh4EiHQk9C10YDQs9Cw0L3QsCDQk9C10L7RgNCz0LjQtdCy0LBqOQoUc3VnZ2VzdC4xODg2dnBvM3Vub2wSIdCT0LXRgNCz0LDQvdCwINCT0LXQvtGA0LPQuNC10LLQsGo5ChRzdWdnZXN0LnF2bGNkbnhjejExdRIh0JPQtdGA0LPQsNC90LAg0JPQtdC+0YDQs9C40LXQstCwajkKFHN1Z2dlc3QudnY3aWVobzdxMW1vEiHQk9C10YDQs9Cw0L3QsCDQk9C10L7RgNCz0LjQtdCy0LBqOQoUc3VnZ2VzdC5xc205cDBmeWM1N2cSIdCT0LXRgNCz0LDQvdCwINCT0LXQvtGA0LPQuNC10LLQsGo5ChRzdWdnZXN0LnBmZ2dyeGJ6NzY1ehIh0JPQtdGA0LPQsNC90LAg0JPQtdC+0YDQs9C40LXQstCwciExeTgwV0E4cWVWdFFiOFc5d2U0YTc4S09ZRllaY281V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2023-02-23T19:42:00Z</dcterms:created>
  <dc:creator>Meier, Prof. Dr. Thomas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