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7A00"/>
          <w:sz w:val="17"/>
        </w:rPr>
        <w:t>VZOR</w:t>
      </w:r>
    </w:p>
    <w:p>
      <w:pPr>
        <w:spacing w:after="200"/>
      </w:pPr>
      <w:r>
        <w:rPr>
          <w:b/>
          <w:sz w:val="32"/>
        </w:rPr>
        <w:t>Vyhlásenie dodávateľa o nepreferenčnom pôvode tovaru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49B"/>
          <w:left w:val="single" w:sz="4" w:space="0" w:color="8A949B"/>
          <w:bottom w:val="single" w:sz="4" w:space="0" w:color="8A949B"/>
          <w:right w:val="single" w:sz="4" w:space="0" w:color="8A949B"/>
          <w:insideH w:val="single" w:sz="4" w:space="0" w:color="8A949B"/>
          <w:insideV w:val="single" w:sz="4" w:space="0" w:color="8A949B"/>
        </w:tblBorders>
        <w:tblLayout w:type="fixed"/>
      </w:tblPr>
      <w:tblGrid>
        <w:gridCol w:w="2041"/>
        <w:gridCol w:w="3798"/>
        <w:gridCol w:w="3798"/>
      </w:tblGrid>
      <w:tr>
        <w:tc>
          <w:tcPr>
            <w:tcW w:type="dxa" w:w="2041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79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Dodávateľ</w:t>
            </w:r>
          </w:p>
        </w:tc>
        <w:tc>
          <w:tcPr>
            <w:tcW w:type="dxa" w:w="379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Odberateľ</w:t>
            </w:r>
          </w:p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Obchodné meno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Sídlo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IČO / DIČ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  <w:tr>
        <w:trPr>
          <w:trHeight w:val="425" w:hRule="atLeast"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Kontaktná osoba</w:t>
            </w:r>
          </w:p>
        </w:tc>
        <w:tc>
          <w:tcPr>
            <w:tcW w:type="dxa" w:w="3798"/>
          </w:tcPr>
          <w:p/>
        </w:tc>
        <w:tc>
          <w:tcPr>
            <w:tcW w:type="dxa" w:w="3798"/>
          </w:tcPr>
          <w:p/>
        </w:tc>
      </w:tr>
    </w:tbl>
    <w:p>
      <w:pPr>
        <w:spacing w:after="40"/>
      </w:pPr>
    </w:p>
    <w:p>
      <w:pPr>
        <w:spacing w:after="160"/>
        <w:jc w:val="both"/>
      </w:pPr>
      <w:r>
        <w:t>Dodávateľ vyhlasuje, že nižšie uvedený tovar má nepreferenčný pôvod v uvedenej krajine v zmysle článku 60 nariadenia Európskeho parlamentu a Rady (EÚ) č. 952/2013, ktorým sa ustanovuje Colný kódex Únie. Pri tovare, na ktorého výrobe sa podieľala viac ako jedna krajina, je pôvod určený podľa miesta posledného podstatného, ekonomicky odôvodneného spracovania alebo opracovania.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49B"/>
          <w:left w:val="single" w:sz="4" w:space="0" w:color="8A949B"/>
          <w:bottom w:val="single" w:sz="4" w:space="0" w:color="8A949B"/>
          <w:right w:val="single" w:sz="4" w:space="0" w:color="8A949B"/>
          <w:insideH w:val="single" w:sz="4" w:space="0" w:color="8A949B"/>
          <w:insideV w:val="single" w:sz="4" w:space="0" w:color="8A949B"/>
        </w:tblBorders>
        <w:tblLayout w:type="fixed"/>
      </w:tblPr>
      <w:tblGrid>
        <w:gridCol w:w="567"/>
        <w:gridCol w:w="1928"/>
        <w:gridCol w:w="3061"/>
        <w:gridCol w:w="1928"/>
        <w:gridCol w:w="2154"/>
      </w:tblGrid>
      <w:tr>
        <w:trPr>
          <w:tblHeader w:val="true"/>
        </w:trPr>
        <w:tc>
          <w:tcPr>
            <w:tcW w:type="dxa" w:w="567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Č.</w:t>
            </w:r>
          </w:p>
        </w:tc>
        <w:tc>
          <w:tcPr>
            <w:tcW w:type="dxa" w:w="192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Číslo dielu</w:t>
            </w:r>
          </w:p>
        </w:tc>
        <w:tc>
          <w:tcPr>
            <w:tcW w:type="dxa" w:w="3061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Popis</w:t>
            </w:r>
          </w:p>
        </w:tc>
        <w:tc>
          <w:tcPr>
            <w:tcW w:type="dxa" w:w="1928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Krajina pôvodu</w:t>
            </w:r>
            <w:r>
              <w:rPr>
                <w:color w:val="56636D"/>
                <w:sz w:val="16"/>
              </w:rPr>
              <w:br/>
              <w:t>(vyplní dodávateľ)</w:t>
            </w:r>
          </w:p>
        </w:tc>
        <w:tc>
          <w:tcPr>
            <w:tcW w:type="dxa" w:w="2154"/>
            <w:shd w:val="clear" w:color="auto" w:fill="E7E9E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Základ určenia pôvodu</w:t>
            </w:r>
            <w:r>
              <w:rPr>
                <w:color w:val="56636D"/>
                <w:sz w:val="16"/>
              </w:rPr>
              <w:br/>
              <w:t>(A, B alebo C)</w:t>
            </w:r>
          </w:p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1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2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3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4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5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6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7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8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9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25" w:hRule="atLeast"/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10</w:t>
            </w:r>
          </w:p>
        </w:tc>
        <w:tc>
          <w:tcPr>
            <w:tcW w:type="dxa" w:w="1928"/>
          </w:tcPr>
          <w:p/>
        </w:tc>
        <w:tc>
          <w:tcPr>
            <w:tcW w:type="dxa" w:w="306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</w:tbl>
    <w:p>
      <w:pPr>
        <w:spacing w:before="120" w:after="40"/>
      </w:pPr>
      <w:r>
        <w:rPr>
          <w:b/>
          <w:sz w:val="18"/>
        </w:rPr>
        <w:t>Základ určenia pôvodu:</w:t>
      </w:r>
      <w:r>
        <w:br/>
      </w:r>
      <w:r>
        <w:rPr>
          <w:sz w:val="18"/>
        </w:rPr>
        <w:t>A – vyrobené u nás</w:t>
      </w:r>
      <w:r>
        <w:br/>
      </w:r>
      <w:r>
        <w:rPr>
          <w:sz w:val="18"/>
        </w:rPr>
        <w:t>B – posledné podstatné spracovanie u nás</w:t>
      </w:r>
      <w:r>
        <w:br/>
      </w:r>
      <w:r>
        <w:rPr>
          <w:sz w:val="18"/>
        </w:rPr>
        <w:t>C – prevzaté od výrobcu – uveďte výrobcu</w:t>
      </w:r>
    </w:p>
    <w:p>
      <w:pPr>
        <w:spacing w:before="160"/>
      </w:pPr>
      <w:r>
        <w:rPr>
          <w:b/>
        </w:rPr>
        <w:t xml:space="preserve">Vyhlásenie platí do: </w:t>
      </w:r>
      <w:r>
        <w:t xml:space="preserve">______________________ </w:t>
      </w:r>
      <w:r>
        <w:rPr>
          <w:color w:val="56636D"/>
          <w:sz w:val="18"/>
        </w:rPr>
        <w:t>(najviac 24 mesiacov odo dňa podpisu)</w:t>
      </w:r>
    </w:p>
    <w:p>
      <w:pPr>
        <w:spacing w:after="240"/>
        <w:jc w:val="both"/>
      </w:pPr>
      <w:r>
        <w:t>Dodávateľ sa zaväzuje bez zbytočného odkladu písomne oznámiť odberateľovi každú zmenu, ktorá má vplyv na pôvod uvedeného tovaru.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49B"/>
          <w:left w:val="single" w:sz="4" w:space="0" w:color="8A949B"/>
          <w:bottom w:val="single" w:sz="4" w:space="0" w:color="8A949B"/>
          <w:right w:val="single" w:sz="4" w:space="0" w:color="8A949B"/>
          <w:insideH w:val="single" w:sz="4" w:space="0" w:color="8A949B"/>
          <w:insideV w:val="single" w:sz="4" w:space="0" w:color="8A949B"/>
        </w:tblBorders>
        <w:tblLayout w:type="fixed"/>
      </w:tblPr>
      <w:tblGrid>
        <w:gridCol w:w="1871"/>
        <w:gridCol w:w="1474"/>
        <w:gridCol w:w="2324"/>
        <w:gridCol w:w="1928"/>
        <w:gridCol w:w="2041"/>
      </w:tblGrid>
      <w:tr>
        <w:trPr>
          <w:cantSplit w:val="true"/>
        </w:trPr>
        <w:tc>
          <w:tcPr>
            <w:tcW w:type="dxa" w:w="1871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Miesto</w:t>
            </w:r>
          </w:p>
        </w:tc>
        <w:tc>
          <w:tcPr>
            <w:tcW w:type="dxa" w:w="1474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Dátum</w:t>
            </w:r>
          </w:p>
        </w:tc>
        <w:tc>
          <w:tcPr>
            <w:tcW w:type="dxa" w:w="2324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Meno a funkcia</w:t>
            </w:r>
          </w:p>
        </w:tc>
        <w:tc>
          <w:tcPr>
            <w:tcW w:type="dxa" w:w="1928"/>
            <w:shd w:val="clear" w:color="auto" w:fill="E7E9E3"/>
          </w:tcPr>
          <w:p>
            <w:pPr>
              <w:spacing w:after="0"/>
            </w:pPr>
            <w:r/>
            <w:r>
              <w:rPr>
                <w:b w:val="0"/>
                <w:color w:val="56636D"/>
                <w:sz w:val="18"/>
              </w:rPr>
              <w:t>Podpis</w:t>
            </w:r>
          </w:p>
        </w:tc>
        <w:tc>
          <w:tcPr>
            <w:tcW w:type="dxa" w:w="2041"/>
            <w:shd w:val="clear" w:color="auto" w:fill="FBEFD9"/>
          </w:tcPr>
          <w:p>
            <w:pPr>
              <w:spacing w:after="0"/>
            </w:pPr>
            <w:r/>
            <w:r>
              <w:rPr>
                <w:b w:val="0"/>
                <w:color w:val="C97A00"/>
                <w:sz w:val="18"/>
              </w:rPr>
              <w:t>Pečiatka</w:t>
            </w:r>
          </w:p>
        </w:tc>
      </w:tr>
      <w:tr>
        <w:trPr>
          <w:trHeight w:val="1474" w:hRule="atLeast"/>
          <w:cantSplit w:val="true"/>
        </w:trPr>
        <w:tc>
          <w:tcPr>
            <w:tcW w:type="dxa" w:w="1871"/>
          </w:tcPr>
          <w:p/>
        </w:tc>
        <w:tc>
          <w:tcPr>
            <w:tcW w:type="dxa" w:w="1474"/>
          </w:tcPr>
          <w:p/>
        </w:tc>
        <w:tc>
          <w:tcPr>
            <w:tcW w:type="dxa" w:w="2324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6636D"/>
        <w:sz w:val="16"/>
      </w:rPr>
      <w:t>Vzor. Nejde o preferenčné vyhlásenie podľa vykonávacieho nariadenia (EÚ) 2015/2447.</w:t>
    </w:r>
    <w:r>
      <w:rPr>
        <w:color w:val="56636D"/>
        <w:sz w:val="16"/>
      </w:rPr>
      <w:t xml:space="preserve">  ·  CIRUS Origin, cirusorigin.cz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42029"/>
      <w:sz w:val="20"/>
      <w:lang w:val="sk-SK" w:eastAsia="sk-SK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Vyhlásenie dodávateľa o nepreferenčnom pôvode tovaru</dc:title>
  <dc:subject/>
  <dc:creator>CIRUS Origin</dc:creator>
  <cp:keywords/>
  <dc:description>generated by python-docx</dc:description>
  <cp:lastModifiedBy>CIRUS Origin</cp:lastModifiedBy>
  <cp:revision>1</cp:revision>
  <dcterms:created xsi:type="dcterms:W3CDTF">2026-10-18T12:00:00Z</dcterms:created>
  <dcterms:modified xsi:type="dcterms:W3CDTF">2026-10-18T12:00:00Z</dcterms:modified>
  <cp:category/>
  <dc:language>sk-SK</dc:language>
</cp:coreProperties>
</file>