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96B7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Návrh vyučovací jednotky: </w:t>
      </w:r>
    </w:p>
    <w:p w14:paraId="013161F9" w14:textId="7B35C075" w:rsidR="00897B8F" w:rsidRPr="00DF4831" w:rsidRDefault="00897B8F" w:rsidP="00897B8F">
      <w:pPr>
        <w:jc w:val="center"/>
        <w:rPr>
          <w:b/>
          <w:bCs/>
          <w:sz w:val="36"/>
          <w:szCs w:val="36"/>
          <w:lang w:val="cs-CZ"/>
        </w:rPr>
      </w:pPr>
      <w:r w:rsidRPr="00DF4831">
        <w:rPr>
          <w:b/>
          <w:bCs/>
          <w:sz w:val="36"/>
          <w:szCs w:val="36"/>
          <w:lang w:val="cs-CZ"/>
        </w:rPr>
        <w:t>Programování průmyslových robotů pomocí problémově orientovaného přístupu</w:t>
      </w:r>
    </w:p>
    <w:p w14:paraId="5E8833F8" w14:textId="58253693" w:rsidR="00897B8F" w:rsidRPr="00DF4831" w:rsidRDefault="00897B8F" w:rsidP="00897B8F">
      <w:pPr>
        <w:jc w:val="center"/>
        <w:rPr>
          <w:lang w:val="cs-CZ"/>
        </w:rPr>
      </w:pPr>
      <w:r w:rsidRPr="00DF4831">
        <w:rPr>
          <w:lang w:val="cs-CZ"/>
        </w:rPr>
        <w:t>(praktická výuka s důrazem na řešení reálných problémů)</w:t>
      </w:r>
    </w:p>
    <w:p w14:paraId="2A3E98DF" w14:textId="77777777" w:rsidR="00897B8F" w:rsidRPr="00DF4831" w:rsidRDefault="00897B8F" w:rsidP="00897B8F">
      <w:pPr>
        <w:rPr>
          <w:lang w:val="cs-CZ"/>
        </w:rPr>
      </w:pPr>
    </w:p>
    <w:p w14:paraId="3E7B77E8" w14:textId="77777777" w:rsidR="00897B8F" w:rsidRPr="00DF4831" w:rsidRDefault="00897B8F" w:rsidP="00897B8F">
      <w:pPr>
        <w:rPr>
          <w:lang w:val="cs-CZ"/>
        </w:rPr>
      </w:pPr>
    </w:p>
    <w:p w14:paraId="21B3D168" w14:textId="77777777" w:rsidR="00897B8F" w:rsidRPr="00DF4831" w:rsidRDefault="00897B8F" w:rsidP="00897B8F">
      <w:pPr>
        <w:rPr>
          <w:lang w:val="cs-CZ"/>
        </w:rPr>
      </w:pPr>
    </w:p>
    <w:p w14:paraId="0A753942" w14:textId="77777777" w:rsidR="00897B8F" w:rsidRPr="00DF4831" w:rsidRDefault="00897B8F" w:rsidP="00897B8F">
      <w:pPr>
        <w:rPr>
          <w:b/>
          <w:bCs/>
          <w:lang w:val="cs-CZ"/>
        </w:rPr>
      </w:pPr>
      <w:r w:rsidRPr="00DF4831">
        <w:rPr>
          <w:b/>
          <w:bCs/>
          <w:lang w:val="cs-CZ"/>
        </w:rPr>
        <w:t xml:space="preserve">1. Aktivita pro udržení pozornosti  </w:t>
      </w:r>
    </w:p>
    <w:p w14:paraId="4E224E7A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Problémová simulace: „Robotu nesedí TCP!“  </w:t>
      </w:r>
    </w:p>
    <w:p w14:paraId="15296C53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- Popis aktivity:  </w:t>
      </w:r>
    </w:p>
    <w:p w14:paraId="712D62FF" w14:textId="5FC3EFAF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Žáci pracují ve skupinách (3–4 členové) s reálným robotem, který je záměrně nastaven s chybným TCP</w:t>
      </w:r>
      <w:r w:rsidR="00DF4831" w:rsidRPr="00DF4831">
        <w:rPr>
          <w:lang w:val="cs-CZ"/>
        </w:rPr>
        <w:t xml:space="preserve">. </w:t>
      </w:r>
      <w:r w:rsidRPr="00DF4831">
        <w:rPr>
          <w:lang w:val="cs-CZ"/>
        </w:rPr>
        <w:t xml:space="preserve">Jejich úkolem je:  </w:t>
      </w:r>
    </w:p>
    <w:p w14:paraId="753BCF56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1. Diagnostikovat problém pomocí simulačního softwaru (např. </w:t>
      </w:r>
      <w:proofErr w:type="spellStart"/>
      <w:r w:rsidRPr="00DF4831">
        <w:rPr>
          <w:lang w:val="cs-CZ"/>
        </w:rPr>
        <w:t>RoboDK</w:t>
      </w:r>
      <w:proofErr w:type="spellEnd"/>
      <w:r w:rsidRPr="00DF4831">
        <w:rPr>
          <w:lang w:val="cs-CZ"/>
        </w:rPr>
        <w:t xml:space="preserve">).  </w:t>
      </w:r>
    </w:p>
    <w:p w14:paraId="128E1C71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2. Navrhnout postup opravy (např. přeměření TCP, kontrola kinematiky).  </w:t>
      </w:r>
    </w:p>
    <w:p w14:paraId="3D084D82" w14:textId="3FAA22C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3. Implementovat řešení na robotu a ověřit funkčnost.  </w:t>
      </w:r>
    </w:p>
    <w:p w14:paraId="47137DA4" w14:textId="77777777" w:rsidR="00DF4831" w:rsidRPr="00DF4831" w:rsidRDefault="00DF4831" w:rsidP="00897B8F">
      <w:pPr>
        <w:rPr>
          <w:lang w:val="cs-CZ"/>
        </w:rPr>
      </w:pPr>
    </w:p>
    <w:p w14:paraId="02923618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Aktivita využívá principu angažovaného učení (</w:t>
      </w:r>
      <w:proofErr w:type="spellStart"/>
      <w:r w:rsidRPr="00DF4831">
        <w:rPr>
          <w:lang w:val="cs-CZ"/>
        </w:rPr>
        <w:t>Dewey</w:t>
      </w:r>
      <w:proofErr w:type="spellEnd"/>
      <w:r w:rsidRPr="00DF4831">
        <w:rPr>
          <w:lang w:val="cs-CZ"/>
        </w:rPr>
        <w:t xml:space="preserve">, 1938) – žáci řeší autentický problém, což udržuje jejich pozornost. Interaktivita (práce s robotem + software) a časový tlak (max. 45 minut na řešení) zvyšují motivaci.  </w:t>
      </w:r>
    </w:p>
    <w:p w14:paraId="3E31DD3B" w14:textId="77777777" w:rsidR="00897B8F" w:rsidRPr="00DF4831" w:rsidRDefault="00897B8F" w:rsidP="00897B8F">
      <w:pPr>
        <w:rPr>
          <w:lang w:val="cs-CZ"/>
        </w:rPr>
      </w:pPr>
    </w:p>
    <w:p w14:paraId="1A010837" w14:textId="77777777" w:rsidR="00897B8F" w:rsidRPr="00DF4831" w:rsidRDefault="00897B8F" w:rsidP="00897B8F">
      <w:pPr>
        <w:rPr>
          <w:lang w:val="cs-CZ"/>
        </w:rPr>
      </w:pPr>
    </w:p>
    <w:p w14:paraId="34A4E00D" w14:textId="77777777" w:rsidR="00897B8F" w:rsidRPr="00DF4831" w:rsidRDefault="00897B8F" w:rsidP="00897B8F">
      <w:pPr>
        <w:rPr>
          <w:lang w:val="cs-CZ"/>
        </w:rPr>
      </w:pPr>
    </w:p>
    <w:p w14:paraId="343423CC" w14:textId="77777777" w:rsidR="00897B8F" w:rsidRPr="00DF4831" w:rsidRDefault="00897B8F" w:rsidP="00897B8F">
      <w:pPr>
        <w:rPr>
          <w:b/>
          <w:bCs/>
          <w:lang w:val="cs-CZ"/>
        </w:rPr>
      </w:pPr>
      <w:r w:rsidRPr="00DF4831">
        <w:rPr>
          <w:b/>
          <w:bCs/>
          <w:lang w:val="cs-CZ"/>
        </w:rPr>
        <w:t xml:space="preserve">2. Věkové zvláštnosti žáků  </w:t>
      </w:r>
    </w:p>
    <w:p w14:paraId="4F4E111D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Cílová skupina: Středoškoláci (16–19 let), obor Robotik elektronik  </w:t>
      </w:r>
    </w:p>
    <w:p w14:paraId="00F374BC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1. Klíčová charakteristika 1: Rozvoj abstraktního a systémového myšlení  </w:t>
      </w:r>
    </w:p>
    <w:p w14:paraId="16D1F2B1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- Žáci v této fázi již chápou složité vztahy mezi částmi systému (</w:t>
      </w:r>
      <w:proofErr w:type="spellStart"/>
      <w:r w:rsidRPr="00DF4831">
        <w:rPr>
          <w:lang w:val="cs-CZ"/>
        </w:rPr>
        <w:t>Piagetova</w:t>
      </w:r>
      <w:proofErr w:type="spellEnd"/>
      <w:r w:rsidRPr="00DF4831">
        <w:rPr>
          <w:lang w:val="cs-CZ"/>
        </w:rPr>
        <w:t xml:space="preserve"> teorie formálních operací).  </w:t>
      </w:r>
    </w:p>
    <w:p w14:paraId="0F583218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- Zohlednění ve výuce:  </w:t>
      </w:r>
    </w:p>
    <w:p w14:paraId="45866DC4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  - Zadání problému zahrnuje analýzu příčiny a důsledku (např. „Jak posun TCP ovlivní přesnost svařovacího postupu?“).  </w:t>
      </w:r>
    </w:p>
    <w:p w14:paraId="512DCC62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  - Použití blokových schémat pro vizualizaci robotického systému (senzory → řídicí jednotka → </w:t>
      </w:r>
      <w:proofErr w:type="spellStart"/>
      <w:r w:rsidRPr="00DF4831">
        <w:rPr>
          <w:lang w:val="cs-CZ"/>
        </w:rPr>
        <w:t>aktuátory</w:t>
      </w:r>
      <w:proofErr w:type="spellEnd"/>
      <w:r w:rsidRPr="00DF4831">
        <w:rPr>
          <w:lang w:val="cs-CZ"/>
        </w:rPr>
        <w:t xml:space="preserve">).  </w:t>
      </w:r>
    </w:p>
    <w:p w14:paraId="6506BB65" w14:textId="77777777" w:rsidR="00897B8F" w:rsidRPr="00DF4831" w:rsidRDefault="00897B8F" w:rsidP="00897B8F">
      <w:pPr>
        <w:rPr>
          <w:lang w:val="cs-CZ"/>
        </w:rPr>
      </w:pPr>
    </w:p>
    <w:p w14:paraId="4E4FEBD4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lastRenderedPageBreak/>
        <w:t xml:space="preserve">2. Klíčová charakteristika 2: Potřeba seberealizace a autonomie  </w:t>
      </w:r>
    </w:p>
    <w:p w14:paraId="6B17118F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- Teenageři preferují úkoly, kde mohou prokázat vlastní kompetence (</w:t>
      </w:r>
      <w:proofErr w:type="spellStart"/>
      <w:r w:rsidRPr="00DF4831">
        <w:rPr>
          <w:lang w:val="cs-CZ"/>
        </w:rPr>
        <w:t>Eriksonova</w:t>
      </w:r>
      <w:proofErr w:type="spellEnd"/>
      <w:r w:rsidRPr="00DF4831">
        <w:rPr>
          <w:lang w:val="cs-CZ"/>
        </w:rPr>
        <w:t xml:space="preserve"> teorie identity vs. role).  </w:t>
      </w:r>
    </w:p>
    <w:p w14:paraId="6F098A37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- Zohlednění ve výuce:  </w:t>
      </w:r>
    </w:p>
    <w:p w14:paraId="5C085624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  - Žáci si samostatně volí nástroje pro diagnostiku (simulátor vs. přímá kalibrace čtyřbodovou metodou).  </w:t>
      </w:r>
    </w:p>
    <w:p w14:paraId="3CA3374C" w14:textId="15AB6EF8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  - Možnost přidat vlastní parametr do řešení (např. optimalizace rychlosti robota, nebo vynechání zastavovacího bodu po opravě).  </w:t>
      </w:r>
    </w:p>
    <w:p w14:paraId="5C8D433D" w14:textId="77777777" w:rsidR="00897B8F" w:rsidRPr="00DF4831" w:rsidRDefault="00897B8F" w:rsidP="00897B8F">
      <w:pPr>
        <w:rPr>
          <w:lang w:val="cs-CZ"/>
        </w:rPr>
      </w:pPr>
    </w:p>
    <w:p w14:paraId="325952D4" w14:textId="77777777" w:rsidR="00897B8F" w:rsidRPr="00DF4831" w:rsidRDefault="00897B8F" w:rsidP="00897B8F">
      <w:pPr>
        <w:rPr>
          <w:lang w:val="cs-CZ"/>
        </w:rPr>
      </w:pPr>
    </w:p>
    <w:p w14:paraId="27CB566D" w14:textId="77777777" w:rsidR="00897B8F" w:rsidRPr="00DF4831" w:rsidRDefault="00897B8F" w:rsidP="00897B8F">
      <w:pPr>
        <w:rPr>
          <w:b/>
          <w:bCs/>
          <w:lang w:val="cs-CZ"/>
        </w:rPr>
      </w:pPr>
      <w:r w:rsidRPr="00DF4831">
        <w:rPr>
          <w:b/>
          <w:bCs/>
          <w:lang w:val="cs-CZ"/>
        </w:rPr>
        <w:t xml:space="preserve">3. Individuální rozdíly: Aktivita pro extroverty i introverty  </w:t>
      </w:r>
    </w:p>
    <w:p w14:paraId="3EBF4B0C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Kombinace „Brainstormingu + Individuální protokol“ úkol pro tříčlenné skupiny.  </w:t>
      </w:r>
    </w:p>
    <w:p w14:paraId="4BAECEB8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- Popis aktivity:  </w:t>
      </w:r>
    </w:p>
    <w:p w14:paraId="0C3D4E00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>Popis aktivity:</w:t>
      </w:r>
    </w:p>
    <w:p w14:paraId="26E611B8" w14:textId="77777777" w:rsidR="00897B8F" w:rsidRPr="00DF4831" w:rsidRDefault="00897B8F" w:rsidP="00897B8F">
      <w:pPr>
        <w:rPr>
          <w:lang w:val="cs-CZ"/>
        </w:rPr>
      </w:pPr>
    </w:p>
    <w:p w14:paraId="634290C4" w14:textId="7ACEE835" w:rsidR="00897B8F" w:rsidRPr="00DF4831" w:rsidRDefault="00897B8F" w:rsidP="00DF4831">
      <w:pPr>
        <w:ind w:firstLine="720"/>
        <w:rPr>
          <w:lang w:val="cs-CZ"/>
        </w:rPr>
      </w:pPr>
      <w:r w:rsidRPr="00DF4831">
        <w:rPr>
          <w:lang w:val="cs-CZ"/>
        </w:rPr>
        <w:t>Fáze 1 (skupinová práce – 10 minut):</w:t>
      </w:r>
    </w:p>
    <w:p w14:paraId="0BB88FA4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ab/>
        <w:t xml:space="preserve">- Extrovertní žáci vedou diskusi o možných příčinách </w:t>
      </w:r>
      <w:proofErr w:type="spellStart"/>
      <w:proofErr w:type="gramStart"/>
      <w:r w:rsidRPr="00DF4831">
        <w:rPr>
          <w:lang w:val="cs-CZ"/>
        </w:rPr>
        <w:t>chyby.Introvertní</w:t>
      </w:r>
      <w:proofErr w:type="spellEnd"/>
      <w:proofErr w:type="gramEnd"/>
      <w:r w:rsidRPr="00DF4831">
        <w:rPr>
          <w:lang w:val="cs-CZ"/>
        </w:rPr>
        <w:t xml:space="preserve"> žáci zapisují návrhy do tabulky.</w:t>
      </w:r>
    </w:p>
    <w:p w14:paraId="426B314A" w14:textId="77777777" w:rsidR="00897B8F" w:rsidRPr="00DF4831" w:rsidRDefault="00897B8F" w:rsidP="00897B8F">
      <w:pPr>
        <w:rPr>
          <w:lang w:val="cs-CZ"/>
        </w:rPr>
      </w:pPr>
    </w:p>
    <w:p w14:paraId="254EABE4" w14:textId="6EAF3F13" w:rsidR="00897B8F" w:rsidRPr="00DF4831" w:rsidRDefault="00897B8F" w:rsidP="00DF4831">
      <w:pPr>
        <w:ind w:firstLine="720"/>
        <w:rPr>
          <w:lang w:val="cs-CZ"/>
        </w:rPr>
      </w:pPr>
      <w:r w:rsidRPr="00DF4831">
        <w:rPr>
          <w:lang w:val="cs-CZ"/>
        </w:rPr>
        <w:t>Fáze 2 (individuální práce – 10 minut):</w:t>
      </w:r>
    </w:p>
    <w:p w14:paraId="562512A8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ab/>
        <w:t>- Každý žák vytvoří písemný protokol s popisem svého přínosu k řešení.</w:t>
      </w:r>
    </w:p>
    <w:p w14:paraId="6749A626" w14:textId="77777777" w:rsidR="00897B8F" w:rsidRPr="00DF4831" w:rsidRDefault="00897B8F" w:rsidP="00897B8F">
      <w:pPr>
        <w:rPr>
          <w:lang w:val="cs-CZ"/>
        </w:rPr>
      </w:pPr>
    </w:p>
    <w:p w14:paraId="0F77E7F5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ab/>
        <w:t>Fáze 3 (Trojice – 10 minut):</w:t>
      </w:r>
    </w:p>
    <w:p w14:paraId="060A67EA" w14:textId="41DC6214" w:rsidR="00897B8F" w:rsidRPr="00DF4831" w:rsidRDefault="00897B8F" w:rsidP="00DF4831">
      <w:pPr>
        <w:rPr>
          <w:lang w:val="cs-CZ"/>
        </w:rPr>
      </w:pPr>
      <w:r w:rsidRPr="00DF4831">
        <w:rPr>
          <w:lang w:val="cs-CZ"/>
        </w:rPr>
        <w:tab/>
        <w:t>- žáci si sesednou do skupinek po 3 a poradí se mezi sebou, jaké řešení je podle nich</w:t>
      </w:r>
      <w:r w:rsidR="00DF4831" w:rsidRPr="00DF4831">
        <w:rPr>
          <w:lang w:val="cs-CZ"/>
        </w:rPr>
        <w:t xml:space="preserve"> </w:t>
      </w:r>
      <w:r w:rsidRPr="00DF4831">
        <w:rPr>
          <w:lang w:val="cs-CZ"/>
        </w:rPr>
        <w:t>nejlepší.</w:t>
      </w:r>
    </w:p>
    <w:p w14:paraId="5841418A" w14:textId="77777777" w:rsidR="00897B8F" w:rsidRPr="00DF4831" w:rsidRDefault="00897B8F" w:rsidP="00897B8F">
      <w:pPr>
        <w:rPr>
          <w:lang w:val="cs-CZ"/>
        </w:rPr>
      </w:pPr>
    </w:p>
    <w:p w14:paraId="5A7C3A8D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ab/>
        <w:t>Fáze 4 (Trojice – 10 minut):</w:t>
      </w:r>
    </w:p>
    <w:p w14:paraId="6ADF10E1" w14:textId="07D73135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ab/>
        <w:t>- Trojice prezentují řešení před třídou (introverti mají podporu partnera).</w:t>
      </w:r>
    </w:p>
    <w:p w14:paraId="3F8C6687" w14:textId="77777777" w:rsidR="00DF4831" w:rsidRPr="00DF4831" w:rsidRDefault="00DF4831" w:rsidP="00897B8F">
      <w:pPr>
        <w:rPr>
          <w:lang w:val="cs-CZ"/>
        </w:rPr>
      </w:pPr>
    </w:p>
    <w:p w14:paraId="77DDDE70" w14:textId="77777777" w:rsidR="00DF4831" w:rsidRDefault="00897B8F" w:rsidP="00DF4831">
      <w:pPr>
        <w:rPr>
          <w:lang w:val="cs-CZ"/>
        </w:rPr>
      </w:pPr>
      <w:r w:rsidRPr="00DF4831">
        <w:rPr>
          <w:lang w:val="cs-CZ"/>
        </w:rPr>
        <w:t xml:space="preserve">  - Extroverti se realizují v diskusi, introverti v systematické práci (</w:t>
      </w:r>
      <w:proofErr w:type="spellStart"/>
      <w:r w:rsidRPr="00DF4831">
        <w:rPr>
          <w:lang w:val="cs-CZ"/>
        </w:rPr>
        <w:t>Cain</w:t>
      </w:r>
      <w:proofErr w:type="spellEnd"/>
      <w:r w:rsidRPr="00DF4831">
        <w:rPr>
          <w:lang w:val="cs-CZ"/>
        </w:rPr>
        <w:t>, 2013 – „</w:t>
      </w:r>
      <w:proofErr w:type="spellStart"/>
      <w:r w:rsidRPr="00DF4831">
        <w:rPr>
          <w:lang w:val="cs-CZ"/>
        </w:rPr>
        <w:t>Quiet</w:t>
      </w:r>
      <w:proofErr w:type="spellEnd"/>
      <w:r w:rsidRPr="00DF4831">
        <w:rPr>
          <w:lang w:val="cs-CZ"/>
        </w:rPr>
        <w:t xml:space="preserve">: </w:t>
      </w:r>
      <w:proofErr w:type="spellStart"/>
      <w:r w:rsidRPr="00DF4831">
        <w:rPr>
          <w:lang w:val="cs-CZ"/>
        </w:rPr>
        <w:t>The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Power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of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Introverts</w:t>
      </w:r>
      <w:proofErr w:type="spellEnd"/>
      <w:r w:rsidRPr="00DF4831">
        <w:rPr>
          <w:lang w:val="cs-CZ"/>
        </w:rPr>
        <w:t xml:space="preserve">“).  </w:t>
      </w:r>
    </w:p>
    <w:p w14:paraId="6AC53031" w14:textId="5A61E011" w:rsidR="00DF4831" w:rsidRPr="00DF4831" w:rsidRDefault="00897B8F" w:rsidP="00DF4831">
      <w:pPr>
        <w:rPr>
          <w:lang w:val="cs-CZ"/>
        </w:rPr>
      </w:pPr>
      <w:r w:rsidRPr="00DF4831">
        <w:rPr>
          <w:lang w:val="cs-CZ"/>
        </w:rPr>
        <w:t xml:space="preserve">  - Individuální protokol zajišťuje, že </w:t>
      </w:r>
      <w:r w:rsidR="00DF4831" w:rsidRPr="00DF4831">
        <w:rPr>
          <w:lang w:val="cs-CZ"/>
        </w:rPr>
        <w:t>k</w:t>
      </w:r>
      <w:r w:rsidR="00DF4831" w:rsidRPr="00DF4831">
        <w:rPr>
          <w:lang w:val="cs-CZ"/>
        </w:rPr>
        <w:t>aždý žák má svůj vlastní postup, který mu pomáhá přemýšlet o tom, co se učí.</w:t>
      </w:r>
    </w:p>
    <w:p w14:paraId="7291B6EF" w14:textId="29D6A7A3" w:rsidR="00897B8F" w:rsidRPr="00DF4831" w:rsidRDefault="00897B8F" w:rsidP="00897B8F">
      <w:pPr>
        <w:rPr>
          <w:lang w:val="cs-CZ"/>
        </w:rPr>
      </w:pPr>
    </w:p>
    <w:p w14:paraId="5B23D720" w14:textId="77777777" w:rsidR="00897B8F" w:rsidRPr="00DF4831" w:rsidRDefault="00897B8F" w:rsidP="00897B8F">
      <w:pPr>
        <w:rPr>
          <w:lang w:val="cs-CZ"/>
        </w:rPr>
      </w:pPr>
    </w:p>
    <w:p w14:paraId="0900BA79" w14:textId="77777777" w:rsidR="00897B8F" w:rsidRPr="00DF4831" w:rsidRDefault="00897B8F" w:rsidP="00897B8F">
      <w:pPr>
        <w:rPr>
          <w:lang w:val="cs-CZ"/>
        </w:rPr>
      </w:pPr>
    </w:p>
    <w:p w14:paraId="7BFE713F" w14:textId="77777777" w:rsidR="00897B8F" w:rsidRPr="00DF4831" w:rsidRDefault="00897B8F" w:rsidP="00897B8F">
      <w:pPr>
        <w:rPr>
          <w:lang w:val="cs-CZ"/>
        </w:rPr>
      </w:pPr>
    </w:p>
    <w:p w14:paraId="6B4B6E0D" w14:textId="6626B242" w:rsidR="00897B8F" w:rsidRPr="00DF4831" w:rsidRDefault="00897B8F" w:rsidP="00897B8F">
      <w:pPr>
        <w:rPr>
          <w:b/>
          <w:bCs/>
          <w:lang w:val="cs-CZ"/>
        </w:rPr>
      </w:pPr>
      <w:r w:rsidRPr="00DF4831">
        <w:rPr>
          <w:b/>
          <w:bCs/>
          <w:lang w:val="cs-CZ"/>
        </w:rPr>
        <w:t xml:space="preserve">4. </w:t>
      </w:r>
      <w:r w:rsidRPr="00DF4831">
        <w:rPr>
          <w:b/>
          <w:bCs/>
          <w:lang w:val="cs-CZ"/>
        </w:rPr>
        <w:t>Reference</w:t>
      </w:r>
    </w:p>
    <w:p w14:paraId="47C9E5C7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1. Problémové učení:  </w:t>
      </w:r>
    </w:p>
    <w:p w14:paraId="2780E347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- DEWEY, J. (1938). </w:t>
      </w:r>
      <w:proofErr w:type="spellStart"/>
      <w:r w:rsidRPr="00DF4831">
        <w:rPr>
          <w:lang w:val="cs-CZ"/>
        </w:rPr>
        <w:t>Experience</w:t>
      </w:r>
      <w:proofErr w:type="spellEnd"/>
      <w:r w:rsidRPr="00DF4831">
        <w:rPr>
          <w:lang w:val="cs-CZ"/>
        </w:rPr>
        <w:t xml:space="preserve"> and </w:t>
      </w:r>
      <w:proofErr w:type="spellStart"/>
      <w:r w:rsidRPr="00DF4831">
        <w:rPr>
          <w:lang w:val="cs-CZ"/>
        </w:rPr>
        <w:t>Education</w:t>
      </w:r>
      <w:proofErr w:type="spellEnd"/>
      <w:r w:rsidRPr="00DF4831">
        <w:rPr>
          <w:lang w:val="cs-CZ"/>
        </w:rPr>
        <w:t xml:space="preserve">. New York: </w:t>
      </w:r>
      <w:proofErr w:type="spellStart"/>
      <w:r w:rsidRPr="00DF4831">
        <w:rPr>
          <w:lang w:val="cs-CZ"/>
        </w:rPr>
        <w:t>Macmillan</w:t>
      </w:r>
      <w:proofErr w:type="spellEnd"/>
      <w:r w:rsidRPr="00DF4831">
        <w:rPr>
          <w:lang w:val="cs-CZ"/>
        </w:rPr>
        <w:t xml:space="preserve">.  </w:t>
      </w:r>
    </w:p>
    <w:p w14:paraId="169BE86C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- Klíčový koncept: „Learning by </w:t>
      </w:r>
      <w:proofErr w:type="spellStart"/>
      <w:r w:rsidRPr="00DF4831">
        <w:rPr>
          <w:lang w:val="cs-CZ"/>
        </w:rPr>
        <w:t>doing</w:t>
      </w:r>
      <w:proofErr w:type="spellEnd"/>
      <w:r w:rsidRPr="00DF4831">
        <w:rPr>
          <w:lang w:val="cs-CZ"/>
        </w:rPr>
        <w:t xml:space="preserve">“ a role autentických úkolů.  </w:t>
      </w:r>
    </w:p>
    <w:p w14:paraId="7630319A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2. Vývojová psychologie:  </w:t>
      </w:r>
    </w:p>
    <w:p w14:paraId="31EBCDE4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- PIAGET, J. (1958). </w:t>
      </w:r>
      <w:proofErr w:type="spellStart"/>
      <w:r w:rsidRPr="00DF4831">
        <w:rPr>
          <w:lang w:val="cs-CZ"/>
        </w:rPr>
        <w:t>The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Growth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of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Logical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Thinking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from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Childhood</w:t>
      </w:r>
      <w:proofErr w:type="spellEnd"/>
      <w:r w:rsidRPr="00DF4831">
        <w:rPr>
          <w:lang w:val="cs-CZ"/>
        </w:rPr>
        <w:t xml:space="preserve"> to Adolescence. New York: Basic </w:t>
      </w:r>
      <w:proofErr w:type="spellStart"/>
      <w:r w:rsidRPr="00DF4831">
        <w:rPr>
          <w:lang w:val="cs-CZ"/>
        </w:rPr>
        <w:t>Books</w:t>
      </w:r>
      <w:proofErr w:type="spellEnd"/>
      <w:r w:rsidRPr="00DF4831">
        <w:rPr>
          <w:lang w:val="cs-CZ"/>
        </w:rPr>
        <w:t xml:space="preserve">.  </w:t>
      </w:r>
    </w:p>
    <w:p w14:paraId="3E4681DD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- </w:t>
      </w:r>
      <w:proofErr w:type="spellStart"/>
      <w:r w:rsidRPr="00DF4831">
        <w:rPr>
          <w:lang w:val="cs-CZ"/>
        </w:rPr>
        <w:t>Erikson</w:t>
      </w:r>
      <w:proofErr w:type="spellEnd"/>
      <w:r w:rsidRPr="00DF4831">
        <w:rPr>
          <w:lang w:val="cs-CZ"/>
        </w:rPr>
        <w:t xml:space="preserve">, E. H. (1968). Identity: </w:t>
      </w:r>
      <w:proofErr w:type="spellStart"/>
      <w:r w:rsidRPr="00DF4831">
        <w:rPr>
          <w:lang w:val="cs-CZ"/>
        </w:rPr>
        <w:t>Youth</w:t>
      </w:r>
      <w:proofErr w:type="spellEnd"/>
      <w:r w:rsidRPr="00DF4831">
        <w:rPr>
          <w:lang w:val="cs-CZ"/>
        </w:rPr>
        <w:t xml:space="preserve"> and </w:t>
      </w:r>
      <w:proofErr w:type="spellStart"/>
      <w:r w:rsidRPr="00DF4831">
        <w:rPr>
          <w:lang w:val="cs-CZ"/>
        </w:rPr>
        <w:t>Crisis</w:t>
      </w:r>
      <w:proofErr w:type="spellEnd"/>
      <w:r w:rsidRPr="00DF4831">
        <w:rPr>
          <w:lang w:val="cs-CZ"/>
        </w:rPr>
        <w:t xml:space="preserve">. New York: </w:t>
      </w:r>
      <w:proofErr w:type="spellStart"/>
      <w:r w:rsidRPr="00DF4831">
        <w:rPr>
          <w:lang w:val="cs-CZ"/>
        </w:rPr>
        <w:t>Norton</w:t>
      </w:r>
      <w:proofErr w:type="spellEnd"/>
      <w:r w:rsidRPr="00DF4831">
        <w:rPr>
          <w:lang w:val="cs-CZ"/>
        </w:rPr>
        <w:t xml:space="preserve">.  </w:t>
      </w:r>
    </w:p>
    <w:p w14:paraId="31F0D38D" w14:textId="77777777" w:rsidR="00897B8F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3. Individuální rozdíly:  </w:t>
      </w:r>
    </w:p>
    <w:p w14:paraId="7C36DF27" w14:textId="4801A81B" w:rsidR="00E74905" w:rsidRPr="00DF4831" w:rsidRDefault="00897B8F" w:rsidP="00897B8F">
      <w:pPr>
        <w:rPr>
          <w:lang w:val="cs-CZ"/>
        </w:rPr>
      </w:pPr>
      <w:r w:rsidRPr="00DF4831">
        <w:rPr>
          <w:lang w:val="cs-CZ"/>
        </w:rPr>
        <w:t xml:space="preserve">   - CAIN, S. (2013). </w:t>
      </w:r>
      <w:proofErr w:type="spellStart"/>
      <w:r w:rsidRPr="00DF4831">
        <w:rPr>
          <w:lang w:val="cs-CZ"/>
        </w:rPr>
        <w:t>Quiet</w:t>
      </w:r>
      <w:proofErr w:type="spellEnd"/>
      <w:r w:rsidRPr="00DF4831">
        <w:rPr>
          <w:lang w:val="cs-CZ"/>
        </w:rPr>
        <w:t xml:space="preserve">: </w:t>
      </w:r>
      <w:proofErr w:type="spellStart"/>
      <w:r w:rsidRPr="00DF4831">
        <w:rPr>
          <w:lang w:val="cs-CZ"/>
        </w:rPr>
        <w:t>The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Power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of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Introverts</w:t>
      </w:r>
      <w:proofErr w:type="spellEnd"/>
      <w:r w:rsidRPr="00DF4831">
        <w:rPr>
          <w:lang w:val="cs-CZ"/>
        </w:rPr>
        <w:t xml:space="preserve"> in a </w:t>
      </w:r>
      <w:proofErr w:type="spellStart"/>
      <w:r w:rsidRPr="00DF4831">
        <w:rPr>
          <w:lang w:val="cs-CZ"/>
        </w:rPr>
        <w:t>World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That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Can’t</w:t>
      </w:r>
      <w:proofErr w:type="spellEnd"/>
      <w:r w:rsidRPr="00DF4831">
        <w:rPr>
          <w:lang w:val="cs-CZ"/>
        </w:rPr>
        <w:t xml:space="preserve"> Stop </w:t>
      </w:r>
      <w:proofErr w:type="spellStart"/>
      <w:r w:rsidRPr="00DF4831">
        <w:rPr>
          <w:lang w:val="cs-CZ"/>
        </w:rPr>
        <w:t>Talking</w:t>
      </w:r>
      <w:proofErr w:type="spellEnd"/>
      <w:r w:rsidRPr="00DF4831">
        <w:rPr>
          <w:lang w:val="cs-CZ"/>
        </w:rPr>
        <w:t xml:space="preserve">. New York: </w:t>
      </w:r>
      <w:proofErr w:type="spellStart"/>
      <w:r w:rsidRPr="00DF4831">
        <w:rPr>
          <w:lang w:val="cs-CZ"/>
        </w:rPr>
        <w:t>Crown</w:t>
      </w:r>
      <w:proofErr w:type="spellEnd"/>
      <w:r w:rsidRPr="00DF4831">
        <w:rPr>
          <w:lang w:val="cs-CZ"/>
        </w:rPr>
        <w:t xml:space="preserve"> </w:t>
      </w:r>
      <w:proofErr w:type="spellStart"/>
      <w:r w:rsidRPr="00DF4831">
        <w:rPr>
          <w:lang w:val="cs-CZ"/>
        </w:rPr>
        <w:t>Publishing</w:t>
      </w:r>
      <w:proofErr w:type="spellEnd"/>
      <w:r w:rsidRPr="00DF4831">
        <w:rPr>
          <w:lang w:val="cs-CZ"/>
        </w:rPr>
        <w:t xml:space="preserve">.   </w:t>
      </w:r>
    </w:p>
    <w:sectPr w:rsidR="00E74905" w:rsidRPr="00DF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8F"/>
    <w:rsid w:val="00704F1D"/>
    <w:rsid w:val="00897B8F"/>
    <w:rsid w:val="009823A0"/>
    <w:rsid w:val="00C523E1"/>
    <w:rsid w:val="00DF4831"/>
    <w:rsid w:val="00E74905"/>
    <w:rsid w:val="00F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4009"/>
  <w15:chartTrackingRefBased/>
  <w15:docId w15:val="{6AFC0278-0C7E-4DD7-B20B-2CD08485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9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9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9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9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9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9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9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9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9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9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9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97B8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97B8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97B8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97B8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97B8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97B8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9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9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9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9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9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97B8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97B8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97B8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9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97B8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97B8F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DF48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Laštovic Petr</dc:creator>
  <cp:keywords/>
  <dc:description/>
  <cp:lastModifiedBy>Laštovic Petr</cp:lastModifiedBy>
  <cp:revision>1</cp:revision>
  <dcterms:created xsi:type="dcterms:W3CDTF">2025-03-23T16:35:00Z</dcterms:created>
  <dcterms:modified xsi:type="dcterms:W3CDTF">2025-03-23T16:57:00Z</dcterms:modified>
</cp:coreProperties>
</file>