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Mkatabulky"/>
        <w:tblpPr w:leftFromText="141" w:rightFromText="141" w:horzAnchor="margin" w:tblpY="-444"/>
        <w:tblW w:w="9138" w:type="dxa"/>
        <w:tblLook w:val="04A0" w:firstRow="1" w:lastRow="0" w:firstColumn="1" w:lastColumn="0" w:noHBand="0" w:noVBand="1"/>
      </w:tblPr>
      <w:tblGrid>
        <w:gridCol w:w="3108"/>
        <w:gridCol w:w="2784"/>
        <w:gridCol w:w="3246"/>
      </w:tblGrid>
      <w:tr w:rsidR="000A5957" w14:paraId="436CBECC" w14:textId="77777777" w:rsidTr="008D5D39">
        <w:trPr>
          <w:trHeight w:val="277"/>
        </w:trPr>
        <w:tc>
          <w:tcPr>
            <w:tcW w:w="3108" w:type="dxa"/>
            <w:shd w:val="clear" w:color="auto" w:fill="8EAADB" w:themeFill="accent1" w:themeFillTint="99"/>
          </w:tcPr>
          <w:p w14:paraId="41602A81" w14:textId="11457146" w:rsidR="000A5957" w:rsidRPr="00393A7B" w:rsidRDefault="000A5957" w:rsidP="008D5D39">
            <w:pPr>
              <w:jc w:val="center"/>
              <w:rPr>
                <w:b/>
                <w:bCs/>
              </w:rPr>
            </w:pPr>
            <w:r w:rsidRPr="00393A7B">
              <w:rPr>
                <w:b/>
                <w:bCs/>
              </w:rPr>
              <w:t>Autor</w:t>
            </w:r>
          </w:p>
        </w:tc>
        <w:tc>
          <w:tcPr>
            <w:tcW w:w="6030" w:type="dxa"/>
            <w:gridSpan w:val="2"/>
            <w:shd w:val="clear" w:color="auto" w:fill="8EAADB" w:themeFill="accent1" w:themeFillTint="99"/>
          </w:tcPr>
          <w:p w14:paraId="214B7619" w14:textId="1C16DD6A" w:rsidR="000A5957" w:rsidRDefault="002A68EF" w:rsidP="00562F2D">
            <w:pPr>
              <w:tabs>
                <w:tab w:val="left" w:pos="2436"/>
              </w:tabs>
              <w:jc w:val="center"/>
            </w:pPr>
            <w:r>
              <w:t>Bohumil Hrabal</w:t>
            </w:r>
          </w:p>
        </w:tc>
      </w:tr>
      <w:tr w:rsidR="000A5957" w14:paraId="157B89A7" w14:textId="77777777" w:rsidTr="008D5D39">
        <w:trPr>
          <w:trHeight w:val="266"/>
        </w:trPr>
        <w:tc>
          <w:tcPr>
            <w:tcW w:w="3108" w:type="dxa"/>
            <w:shd w:val="clear" w:color="auto" w:fill="B4C6E7" w:themeFill="accent1" w:themeFillTint="66"/>
          </w:tcPr>
          <w:p w14:paraId="3DE0691B" w14:textId="1445E5E1" w:rsidR="000A5957" w:rsidRPr="00393A7B" w:rsidRDefault="000A5957" w:rsidP="008D5D39">
            <w:pPr>
              <w:jc w:val="right"/>
              <w:rPr>
                <w:i/>
                <w:iCs/>
              </w:rPr>
            </w:pPr>
            <w:r w:rsidRPr="00393A7B">
              <w:rPr>
                <w:i/>
                <w:iCs/>
              </w:rPr>
              <w:t>Narození/úmrtí</w:t>
            </w:r>
          </w:p>
        </w:tc>
        <w:tc>
          <w:tcPr>
            <w:tcW w:w="6030" w:type="dxa"/>
            <w:gridSpan w:val="2"/>
            <w:shd w:val="clear" w:color="auto" w:fill="D9E2F3" w:themeFill="accent1" w:themeFillTint="33"/>
          </w:tcPr>
          <w:p w14:paraId="652D1835" w14:textId="6225BC8B" w:rsidR="000A5957" w:rsidRDefault="002A68EF" w:rsidP="008D5D39">
            <w:r>
              <w:t>1914/1997</w:t>
            </w:r>
          </w:p>
        </w:tc>
      </w:tr>
      <w:tr w:rsidR="000A5957" w14:paraId="316AE560" w14:textId="77777777" w:rsidTr="008D5D39">
        <w:trPr>
          <w:trHeight w:val="277"/>
        </w:trPr>
        <w:tc>
          <w:tcPr>
            <w:tcW w:w="3108" w:type="dxa"/>
            <w:shd w:val="clear" w:color="auto" w:fill="B4C6E7" w:themeFill="accent1" w:themeFillTint="66"/>
          </w:tcPr>
          <w:p w14:paraId="4C7BDE0A" w14:textId="318C486F" w:rsidR="000A5957" w:rsidRPr="00393A7B" w:rsidRDefault="000A5957" w:rsidP="008D5D39">
            <w:pPr>
              <w:jc w:val="right"/>
              <w:rPr>
                <w:i/>
                <w:iCs/>
              </w:rPr>
            </w:pPr>
            <w:r w:rsidRPr="00393A7B">
              <w:rPr>
                <w:i/>
                <w:iCs/>
              </w:rPr>
              <w:t>Země</w:t>
            </w:r>
          </w:p>
        </w:tc>
        <w:tc>
          <w:tcPr>
            <w:tcW w:w="6030" w:type="dxa"/>
            <w:gridSpan w:val="2"/>
            <w:shd w:val="clear" w:color="auto" w:fill="D9E2F3" w:themeFill="accent1" w:themeFillTint="33"/>
          </w:tcPr>
          <w:p w14:paraId="4701F6EE" w14:textId="62E277B6" w:rsidR="000A5957" w:rsidRDefault="002A68EF" w:rsidP="008D5D39">
            <w:r>
              <w:t>Česko</w:t>
            </w:r>
          </w:p>
        </w:tc>
      </w:tr>
      <w:tr w:rsidR="000A5957" w14:paraId="0FF3F01A" w14:textId="77777777" w:rsidTr="008D5D39">
        <w:trPr>
          <w:trHeight w:val="266"/>
        </w:trPr>
        <w:tc>
          <w:tcPr>
            <w:tcW w:w="3108" w:type="dxa"/>
            <w:shd w:val="clear" w:color="auto" w:fill="B4C6E7" w:themeFill="accent1" w:themeFillTint="66"/>
          </w:tcPr>
          <w:p w14:paraId="69B4D6CA" w14:textId="528A564D" w:rsidR="000A5957" w:rsidRPr="00393A7B" w:rsidRDefault="000A5957" w:rsidP="008D5D39">
            <w:pPr>
              <w:jc w:val="right"/>
              <w:rPr>
                <w:i/>
                <w:iCs/>
              </w:rPr>
            </w:pPr>
            <w:r w:rsidRPr="00393A7B">
              <w:rPr>
                <w:i/>
                <w:iCs/>
              </w:rPr>
              <w:t>Povolání</w:t>
            </w:r>
          </w:p>
        </w:tc>
        <w:tc>
          <w:tcPr>
            <w:tcW w:w="6030" w:type="dxa"/>
            <w:gridSpan w:val="2"/>
            <w:shd w:val="clear" w:color="auto" w:fill="D9E2F3" w:themeFill="accent1" w:themeFillTint="33"/>
          </w:tcPr>
          <w:p w14:paraId="59A0FC17" w14:textId="50A1945C" w:rsidR="000A5957" w:rsidRDefault="002A68EF" w:rsidP="008D5D39">
            <w:r>
              <w:t>Spisovatel, číšník, výpravčí, skladník</w:t>
            </w:r>
          </w:p>
        </w:tc>
      </w:tr>
      <w:tr w:rsidR="000A5957" w14:paraId="75C4F398" w14:textId="77777777" w:rsidTr="008D5D39">
        <w:trPr>
          <w:trHeight w:val="277"/>
        </w:trPr>
        <w:tc>
          <w:tcPr>
            <w:tcW w:w="3108" w:type="dxa"/>
            <w:shd w:val="clear" w:color="auto" w:fill="B4C6E7" w:themeFill="accent1" w:themeFillTint="66"/>
          </w:tcPr>
          <w:p w14:paraId="3F5C92ED" w14:textId="5FC008C4" w:rsidR="000A5957" w:rsidRPr="00393A7B" w:rsidRDefault="000A5957" w:rsidP="008D5D39">
            <w:pPr>
              <w:jc w:val="right"/>
              <w:rPr>
                <w:i/>
                <w:iCs/>
              </w:rPr>
            </w:pPr>
            <w:r w:rsidRPr="00393A7B">
              <w:rPr>
                <w:i/>
                <w:iCs/>
              </w:rPr>
              <w:t>Směr</w:t>
            </w:r>
          </w:p>
        </w:tc>
        <w:tc>
          <w:tcPr>
            <w:tcW w:w="6030" w:type="dxa"/>
            <w:gridSpan w:val="2"/>
            <w:shd w:val="clear" w:color="auto" w:fill="D9E2F3" w:themeFill="accent1" w:themeFillTint="33"/>
          </w:tcPr>
          <w:p w14:paraId="5D7D5DF8" w14:textId="78F7CC4C" w:rsidR="000A5957" w:rsidRDefault="002A68EF" w:rsidP="008D5D39">
            <w:r>
              <w:t>Česká próza 2. pol. 20. století</w:t>
            </w:r>
          </w:p>
        </w:tc>
      </w:tr>
      <w:tr w:rsidR="000A5957" w14:paraId="59EB4D19" w14:textId="77777777" w:rsidTr="008D5D39">
        <w:trPr>
          <w:trHeight w:val="266"/>
        </w:trPr>
        <w:tc>
          <w:tcPr>
            <w:tcW w:w="3108" w:type="dxa"/>
            <w:shd w:val="clear" w:color="auto" w:fill="B4C6E7" w:themeFill="accent1" w:themeFillTint="66"/>
          </w:tcPr>
          <w:p w14:paraId="1FC20FED" w14:textId="3C6AEF1F" w:rsidR="000A5957" w:rsidRPr="00393A7B" w:rsidRDefault="000A5957" w:rsidP="008D5D39">
            <w:pPr>
              <w:jc w:val="right"/>
              <w:rPr>
                <w:i/>
                <w:iCs/>
              </w:rPr>
            </w:pPr>
            <w:r w:rsidRPr="00393A7B">
              <w:rPr>
                <w:i/>
                <w:iCs/>
              </w:rPr>
              <w:t>Díla</w:t>
            </w:r>
          </w:p>
        </w:tc>
        <w:tc>
          <w:tcPr>
            <w:tcW w:w="6030" w:type="dxa"/>
            <w:gridSpan w:val="2"/>
            <w:shd w:val="clear" w:color="auto" w:fill="D9E2F3" w:themeFill="accent1" w:themeFillTint="33"/>
          </w:tcPr>
          <w:p w14:paraId="72E9AB52" w14:textId="52937C73" w:rsidR="000A5957" w:rsidRDefault="002A68EF" w:rsidP="008D5D39">
            <w:r>
              <w:t>Obsluhoval jsem anglického krále, Postřižiny</w:t>
            </w:r>
          </w:p>
        </w:tc>
      </w:tr>
      <w:tr w:rsidR="00512F2C" w14:paraId="1041A1D7" w14:textId="77777777" w:rsidTr="008D5D39">
        <w:trPr>
          <w:trHeight w:val="277"/>
        </w:trPr>
        <w:tc>
          <w:tcPr>
            <w:tcW w:w="3108" w:type="dxa"/>
            <w:vMerge w:val="restart"/>
            <w:shd w:val="clear" w:color="auto" w:fill="B4C6E7" w:themeFill="accent1" w:themeFillTint="66"/>
            <w:vAlign w:val="center"/>
          </w:tcPr>
          <w:p w14:paraId="32F99465" w14:textId="43B51810" w:rsidR="00512F2C" w:rsidRPr="00393A7B" w:rsidRDefault="00512F2C" w:rsidP="008D5D39">
            <w:pPr>
              <w:jc w:val="right"/>
              <w:rPr>
                <w:i/>
                <w:iCs/>
              </w:rPr>
            </w:pPr>
            <w:r w:rsidRPr="00393A7B">
              <w:rPr>
                <w:i/>
                <w:iCs/>
              </w:rPr>
              <w:t>Podobní autoři</w:t>
            </w:r>
          </w:p>
        </w:tc>
        <w:tc>
          <w:tcPr>
            <w:tcW w:w="2784" w:type="dxa"/>
            <w:shd w:val="clear" w:color="auto" w:fill="B4C6E7" w:themeFill="accent1" w:themeFillTint="66"/>
          </w:tcPr>
          <w:p w14:paraId="07528490" w14:textId="60FBDE81" w:rsidR="00512F2C" w:rsidRDefault="002A68EF" w:rsidP="008D5D39">
            <w:pPr>
              <w:jc w:val="right"/>
            </w:pPr>
            <w:r>
              <w:t>František Halas</w:t>
            </w:r>
          </w:p>
        </w:tc>
        <w:tc>
          <w:tcPr>
            <w:tcW w:w="3246" w:type="dxa"/>
            <w:shd w:val="clear" w:color="auto" w:fill="D9E2F3" w:themeFill="accent1" w:themeFillTint="33"/>
          </w:tcPr>
          <w:p w14:paraId="2BBEB824" w14:textId="72C6CBC3" w:rsidR="00512F2C" w:rsidRDefault="002A68EF" w:rsidP="008D5D39">
            <w:r>
              <w:t>Torzo naděje</w:t>
            </w:r>
          </w:p>
        </w:tc>
      </w:tr>
      <w:tr w:rsidR="00512F2C" w14:paraId="0953C378" w14:textId="77777777" w:rsidTr="008D5D39">
        <w:trPr>
          <w:trHeight w:val="277"/>
        </w:trPr>
        <w:tc>
          <w:tcPr>
            <w:tcW w:w="3108" w:type="dxa"/>
            <w:vMerge/>
            <w:shd w:val="clear" w:color="auto" w:fill="B4C6E7" w:themeFill="accent1" w:themeFillTint="66"/>
          </w:tcPr>
          <w:p w14:paraId="48026B45" w14:textId="77777777" w:rsidR="00512F2C" w:rsidRDefault="00512F2C" w:rsidP="008D5D39">
            <w:pPr>
              <w:jc w:val="right"/>
            </w:pPr>
          </w:p>
        </w:tc>
        <w:tc>
          <w:tcPr>
            <w:tcW w:w="2784" w:type="dxa"/>
            <w:shd w:val="clear" w:color="auto" w:fill="B4C6E7" w:themeFill="accent1" w:themeFillTint="66"/>
          </w:tcPr>
          <w:p w14:paraId="328BDECD" w14:textId="7F65CD80" w:rsidR="00512F2C" w:rsidRDefault="002A68EF" w:rsidP="008D5D39">
            <w:pPr>
              <w:jc w:val="right"/>
            </w:pPr>
            <w:r>
              <w:t>Václav Kaplický</w:t>
            </w:r>
          </w:p>
        </w:tc>
        <w:tc>
          <w:tcPr>
            <w:tcW w:w="3246" w:type="dxa"/>
            <w:shd w:val="clear" w:color="auto" w:fill="D9E2F3" w:themeFill="accent1" w:themeFillTint="33"/>
          </w:tcPr>
          <w:p w14:paraId="1FDA008C" w14:textId="094A97EF" w:rsidR="00512F2C" w:rsidRDefault="002A68EF" w:rsidP="008D5D39">
            <w:r>
              <w:t>Kladivo na čarodějnice</w:t>
            </w:r>
          </w:p>
        </w:tc>
      </w:tr>
      <w:tr w:rsidR="000A5957" w14:paraId="73D50ECB" w14:textId="77777777" w:rsidTr="008D5D39">
        <w:trPr>
          <w:trHeight w:val="277"/>
        </w:trPr>
        <w:tc>
          <w:tcPr>
            <w:tcW w:w="3108" w:type="dxa"/>
            <w:shd w:val="clear" w:color="auto" w:fill="8EAADB" w:themeFill="accent1" w:themeFillTint="99"/>
          </w:tcPr>
          <w:p w14:paraId="40EA80EF" w14:textId="6D917712" w:rsidR="000A5957" w:rsidRPr="00393A7B" w:rsidRDefault="00746B70" w:rsidP="008D5D39">
            <w:pPr>
              <w:jc w:val="center"/>
              <w:rPr>
                <w:b/>
                <w:bCs/>
              </w:rPr>
            </w:pPr>
            <w:r w:rsidRPr="00393A7B">
              <w:rPr>
                <w:b/>
                <w:bCs/>
              </w:rPr>
              <w:t>Dílo</w:t>
            </w:r>
          </w:p>
        </w:tc>
        <w:tc>
          <w:tcPr>
            <w:tcW w:w="6030" w:type="dxa"/>
            <w:gridSpan w:val="2"/>
            <w:shd w:val="clear" w:color="auto" w:fill="8EAADB" w:themeFill="accent1" w:themeFillTint="99"/>
          </w:tcPr>
          <w:p w14:paraId="7F6123C4" w14:textId="32061A2F" w:rsidR="000A5957" w:rsidRDefault="002A68EF" w:rsidP="008D5D39">
            <w:pPr>
              <w:jc w:val="center"/>
            </w:pPr>
            <w:r>
              <w:t>Ostře sledované vlaky</w:t>
            </w:r>
          </w:p>
        </w:tc>
      </w:tr>
      <w:tr w:rsidR="000A5957" w14:paraId="2303121D" w14:textId="77777777" w:rsidTr="008D5D39">
        <w:trPr>
          <w:trHeight w:val="266"/>
        </w:trPr>
        <w:tc>
          <w:tcPr>
            <w:tcW w:w="3108" w:type="dxa"/>
            <w:shd w:val="clear" w:color="auto" w:fill="B4C6E7" w:themeFill="accent1" w:themeFillTint="66"/>
          </w:tcPr>
          <w:p w14:paraId="4FA56FE4" w14:textId="161E668C" w:rsidR="000A5957" w:rsidRPr="00393A7B" w:rsidRDefault="00BF18EE" w:rsidP="008D5D39">
            <w:pPr>
              <w:tabs>
                <w:tab w:val="left" w:pos="1766"/>
              </w:tabs>
              <w:jc w:val="right"/>
              <w:rPr>
                <w:i/>
                <w:iCs/>
              </w:rPr>
            </w:pPr>
            <w:r w:rsidRPr="00393A7B">
              <w:rPr>
                <w:i/>
                <w:iCs/>
              </w:rPr>
              <w:t>Druh</w:t>
            </w:r>
          </w:p>
        </w:tc>
        <w:tc>
          <w:tcPr>
            <w:tcW w:w="6030" w:type="dxa"/>
            <w:gridSpan w:val="2"/>
            <w:shd w:val="clear" w:color="auto" w:fill="D9E2F3" w:themeFill="accent1" w:themeFillTint="33"/>
          </w:tcPr>
          <w:p w14:paraId="18C25845" w14:textId="1D8619A6" w:rsidR="000A5957" w:rsidRDefault="002A68EF" w:rsidP="008D5D39">
            <w:r>
              <w:t>Epika</w:t>
            </w:r>
          </w:p>
        </w:tc>
      </w:tr>
      <w:tr w:rsidR="000A5957" w14:paraId="2630B961" w14:textId="77777777" w:rsidTr="008D5D39">
        <w:trPr>
          <w:trHeight w:val="277"/>
        </w:trPr>
        <w:tc>
          <w:tcPr>
            <w:tcW w:w="3108" w:type="dxa"/>
            <w:shd w:val="clear" w:color="auto" w:fill="B4C6E7" w:themeFill="accent1" w:themeFillTint="66"/>
          </w:tcPr>
          <w:p w14:paraId="47DAA5F8" w14:textId="132D243A" w:rsidR="000A5957" w:rsidRPr="00393A7B" w:rsidRDefault="00BF18EE" w:rsidP="008D5D39">
            <w:pPr>
              <w:jc w:val="right"/>
              <w:rPr>
                <w:i/>
                <w:iCs/>
              </w:rPr>
            </w:pPr>
            <w:r w:rsidRPr="00393A7B">
              <w:rPr>
                <w:i/>
                <w:iCs/>
              </w:rPr>
              <w:t>Žánr</w:t>
            </w:r>
          </w:p>
        </w:tc>
        <w:tc>
          <w:tcPr>
            <w:tcW w:w="6030" w:type="dxa"/>
            <w:gridSpan w:val="2"/>
            <w:shd w:val="clear" w:color="auto" w:fill="D9E2F3" w:themeFill="accent1" w:themeFillTint="33"/>
          </w:tcPr>
          <w:p w14:paraId="2A1E0738" w14:textId="4CD5F26D" w:rsidR="000A5957" w:rsidRDefault="002A68EF" w:rsidP="008D5D39">
            <w:r>
              <w:t>Novela</w:t>
            </w:r>
          </w:p>
        </w:tc>
      </w:tr>
      <w:tr w:rsidR="0006758C" w14:paraId="01E8FB38" w14:textId="77777777" w:rsidTr="00EE7CC3">
        <w:trPr>
          <w:trHeight w:val="44"/>
        </w:trPr>
        <w:tc>
          <w:tcPr>
            <w:tcW w:w="3108" w:type="dxa"/>
            <w:vMerge w:val="restart"/>
            <w:shd w:val="clear" w:color="auto" w:fill="B4C6E7" w:themeFill="accent1" w:themeFillTint="66"/>
            <w:vAlign w:val="center"/>
          </w:tcPr>
          <w:p w14:paraId="18C4E317" w14:textId="4F6560D1" w:rsidR="0006758C" w:rsidRPr="00393A7B" w:rsidRDefault="0006758C" w:rsidP="008D5D39">
            <w:pPr>
              <w:jc w:val="right"/>
              <w:rPr>
                <w:i/>
                <w:iCs/>
              </w:rPr>
            </w:pPr>
            <w:r>
              <w:rPr>
                <w:i/>
                <w:iCs/>
              </w:rPr>
              <w:t>Kompozice</w:t>
            </w:r>
          </w:p>
        </w:tc>
        <w:tc>
          <w:tcPr>
            <w:tcW w:w="6030" w:type="dxa"/>
            <w:gridSpan w:val="2"/>
            <w:shd w:val="clear" w:color="auto" w:fill="D9E2F3" w:themeFill="accent1" w:themeFillTint="33"/>
          </w:tcPr>
          <w:p w14:paraId="5448A4D9" w14:textId="36C2F964" w:rsidR="0006758C" w:rsidRDefault="00957257" w:rsidP="008D5D39">
            <w:r>
              <w:t>Chronologická</w:t>
            </w:r>
            <w:r w:rsidR="00DB38D7">
              <w:t xml:space="preserve"> (retrospektivní – vzpomínky na podřezání žil atd..)</w:t>
            </w:r>
          </w:p>
        </w:tc>
      </w:tr>
      <w:tr w:rsidR="0006758C" w14:paraId="683EA1A3" w14:textId="77777777" w:rsidTr="00EE7CC3">
        <w:trPr>
          <w:trHeight w:val="44"/>
        </w:trPr>
        <w:tc>
          <w:tcPr>
            <w:tcW w:w="3108" w:type="dxa"/>
            <w:vMerge/>
            <w:shd w:val="clear" w:color="auto" w:fill="B4C6E7" w:themeFill="accent1" w:themeFillTint="66"/>
            <w:vAlign w:val="center"/>
          </w:tcPr>
          <w:p w14:paraId="4A786205" w14:textId="77777777" w:rsidR="0006758C" w:rsidRDefault="0006758C" w:rsidP="008D5D39">
            <w:pPr>
              <w:jc w:val="right"/>
              <w:rPr>
                <w:i/>
                <w:iCs/>
              </w:rPr>
            </w:pPr>
          </w:p>
        </w:tc>
        <w:tc>
          <w:tcPr>
            <w:tcW w:w="6030" w:type="dxa"/>
            <w:gridSpan w:val="2"/>
            <w:shd w:val="clear" w:color="auto" w:fill="D9E2F3" w:themeFill="accent1" w:themeFillTint="33"/>
          </w:tcPr>
          <w:p w14:paraId="0755237A" w14:textId="12DE4B6A" w:rsidR="0006758C" w:rsidRPr="00512F2C" w:rsidRDefault="00957257" w:rsidP="008D5D39">
            <w:r>
              <w:t>6 kapitol (události jsou přerušovány krátkými retrospekcemi hlavního hrdiny)</w:t>
            </w:r>
          </w:p>
        </w:tc>
      </w:tr>
      <w:tr w:rsidR="00BF18EE" w14:paraId="3C2B7DCC" w14:textId="77777777" w:rsidTr="008D5D39">
        <w:trPr>
          <w:trHeight w:val="266"/>
        </w:trPr>
        <w:tc>
          <w:tcPr>
            <w:tcW w:w="3108" w:type="dxa"/>
            <w:shd w:val="clear" w:color="auto" w:fill="B4C6E7" w:themeFill="accent1" w:themeFillTint="66"/>
          </w:tcPr>
          <w:p w14:paraId="584611FC" w14:textId="3095035B" w:rsidR="00BF18EE" w:rsidRPr="00393A7B" w:rsidRDefault="002E0234" w:rsidP="008D5D39">
            <w:pPr>
              <w:jc w:val="right"/>
              <w:rPr>
                <w:i/>
                <w:iCs/>
              </w:rPr>
            </w:pPr>
            <w:r w:rsidRPr="00393A7B">
              <w:rPr>
                <w:i/>
                <w:iCs/>
              </w:rPr>
              <w:t>Téma</w:t>
            </w:r>
          </w:p>
        </w:tc>
        <w:tc>
          <w:tcPr>
            <w:tcW w:w="6030" w:type="dxa"/>
            <w:gridSpan w:val="2"/>
            <w:shd w:val="clear" w:color="auto" w:fill="D9E2F3" w:themeFill="accent1" w:themeFillTint="33"/>
          </w:tcPr>
          <w:p w14:paraId="132CE3CA" w14:textId="029EBE53" w:rsidR="00BF18EE" w:rsidRDefault="003003C7" w:rsidP="008D5D39">
            <w:r>
              <w:t>Život na vesnici a válka</w:t>
            </w:r>
          </w:p>
        </w:tc>
      </w:tr>
      <w:tr w:rsidR="00BF18EE" w14:paraId="63D31A2A" w14:textId="77777777" w:rsidTr="008D5D39">
        <w:trPr>
          <w:trHeight w:val="277"/>
        </w:trPr>
        <w:tc>
          <w:tcPr>
            <w:tcW w:w="3108" w:type="dxa"/>
            <w:shd w:val="clear" w:color="auto" w:fill="B4C6E7" w:themeFill="accent1" w:themeFillTint="66"/>
          </w:tcPr>
          <w:p w14:paraId="5A3090AF" w14:textId="5185524D" w:rsidR="00BF18EE" w:rsidRPr="00393A7B" w:rsidRDefault="002E0234" w:rsidP="008D5D39">
            <w:pPr>
              <w:jc w:val="right"/>
              <w:rPr>
                <w:i/>
                <w:iCs/>
              </w:rPr>
            </w:pPr>
            <w:r w:rsidRPr="00393A7B">
              <w:rPr>
                <w:i/>
                <w:iCs/>
              </w:rPr>
              <w:t>Motivy</w:t>
            </w:r>
          </w:p>
        </w:tc>
        <w:tc>
          <w:tcPr>
            <w:tcW w:w="6030" w:type="dxa"/>
            <w:gridSpan w:val="2"/>
            <w:shd w:val="clear" w:color="auto" w:fill="D9E2F3" w:themeFill="accent1" w:themeFillTint="33"/>
          </w:tcPr>
          <w:p w14:paraId="142B7FD0" w14:textId="32E1EAD2" w:rsidR="00BF18EE" w:rsidRPr="0022562E" w:rsidRDefault="002A68EF" w:rsidP="008D5D39">
            <w:r>
              <w:t>Vlak, vlaková stanice, ostře sledovaný transport</w:t>
            </w:r>
            <w:r w:rsidR="003003C7">
              <w:t xml:space="preserve">, </w:t>
            </w:r>
          </w:p>
        </w:tc>
      </w:tr>
      <w:tr w:rsidR="00EE7CC3" w14:paraId="72900567" w14:textId="77777777" w:rsidTr="008D5D39">
        <w:trPr>
          <w:trHeight w:val="266"/>
        </w:trPr>
        <w:tc>
          <w:tcPr>
            <w:tcW w:w="3108" w:type="dxa"/>
            <w:shd w:val="clear" w:color="auto" w:fill="B4C6E7" w:themeFill="accent1" w:themeFillTint="66"/>
          </w:tcPr>
          <w:p w14:paraId="708913D8" w14:textId="7A647B35" w:rsidR="00EE7CC3" w:rsidRPr="00393A7B" w:rsidRDefault="00EE7CC3" w:rsidP="008D5D39">
            <w:pPr>
              <w:jc w:val="right"/>
              <w:rPr>
                <w:i/>
                <w:iCs/>
              </w:rPr>
            </w:pPr>
            <w:r w:rsidRPr="00393A7B">
              <w:rPr>
                <w:i/>
                <w:iCs/>
              </w:rPr>
              <w:t>Jazyk</w:t>
            </w:r>
          </w:p>
        </w:tc>
        <w:tc>
          <w:tcPr>
            <w:tcW w:w="6030" w:type="dxa"/>
            <w:gridSpan w:val="2"/>
            <w:shd w:val="clear" w:color="auto" w:fill="D9E2F3" w:themeFill="accent1" w:themeFillTint="33"/>
          </w:tcPr>
          <w:p w14:paraId="55CB47D8" w14:textId="5A7DA562" w:rsidR="00EE7CC3" w:rsidRDefault="00DB38D7" w:rsidP="008D5D39">
            <w:r>
              <w:t>Spisovný jazyk (občasné nespisovné výrazy)</w:t>
            </w:r>
          </w:p>
        </w:tc>
      </w:tr>
      <w:tr w:rsidR="002E0234" w14:paraId="6F96FAED" w14:textId="77777777" w:rsidTr="008D5D39">
        <w:trPr>
          <w:trHeight w:val="277"/>
        </w:trPr>
        <w:tc>
          <w:tcPr>
            <w:tcW w:w="3108" w:type="dxa"/>
            <w:shd w:val="clear" w:color="auto" w:fill="B4C6E7" w:themeFill="accent1" w:themeFillTint="66"/>
          </w:tcPr>
          <w:p w14:paraId="600E898F" w14:textId="454B11A3" w:rsidR="002E0234" w:rsidRPr="00393A7B" w:rsidRDefault="002E0234" w:rsidP="008D5D39">
            <w:pPr>
              <w:jc w:val="right"/>
              <w:rPr>
                <w:i/>
                <w:iCs/>
              </w:rPr>
            </w:pPr>
            <w:r w:rsidRPr="00393A7B">
              <w:rPr>
                <w:i/>
                <w:iCs/>
              </w:rPr>
              <w:t>Forma</w:t>
            </w:r>
          </w:p>
        </w:tc>
        <w:tc>
          <w:tcPr>
            <w:tcW w:w="6030" w:type="dxa"/>
            <w:gridSpan w:val="2"/>
            <w:shd w:val="clear" w:color="auto" w:fill="D9E2F3" w:themeFill="accent1" w:themeFillTint="33"/>
          </w:tcPr>
          <w:p w14:paraId="28C02D4F" w14:textId="610D97FF" w:rsidR="002E0234" w:rsidRDefault="00957257" w:rsidP="008D5D39">
            <w:r>
              <w:t>ICH</w:t>
            </w:r>
          </w:p>
        </w:tc>
      </w:tr>
      <w:tr w:rsidR="002E0234" w14:paraId="37F5465C" w14:textId="77777777" w:rsidTr="008D5D39">
        <w:trPr>
          <w:trHeight w:val="266"/>
        </w:trPr>
        <w:tc>
          <w:tcPr>
            <w:tcW w:w="3108" w:type="dxa"/>
            <w:shd w:val="clear" w:color="auto" w:fill="B4C6E7" w:themeFill="accent1" w:themeFillTint="66"/>
          </w:tcPr>
          <w:p w14:paraId="5938B1AE" w14:textId="507F0D85" w:rsidR="002E0234" w:rsidRPr="00393A7B" w:rsidRDefault="002E0234" w:rsidP="008D5D39">
            <w:pPr>
              <w:jc w:val="right"/>
              <w:rPr>
                <w:i/>
                <w:iCs/>
              </w:rPr>
            </w:pPr>
            <w:r w:rsidRPr="00393A7B">
              <w:rPr>
                <w:i/>
                <w:iCs/>
              </w:rPr>
              <w:t>Čas</w:t>
            </w:r>
          </w:p>
        </w:tc>
        <w:tc>
          <w:tcPr>
            <w:tcW w:w="6030" w:type="dxa"/>
            <w:gridSpan w:val="2"/>
            <w:shd w:val="clear" w:color="auto" w:fill="D9E2F3" w:themeFill="accent1" w:themeFillTint="33"/>
          </w:tcPr>
          <w:p w14:paraId="6F054357" w14:textId="191F775F" w:rsidR="002E0234" w:rsidRDefault="003F5BDE" w:rsidP="008D5D39">
            <w:r>
              <w:t>1945</w:t>
            </w:r>
          </w:p>
        </w:tc>
      </w:tr>
      <w:tr w:rsidR="002E0234" w14:paraId="1BB4EA30" w14:textId="77777777" w:rsidTr="008D5D39">
        <w:trPr>
          <w:trHeight w:val="277"/>
        </w:trPr>
        <w:tc>
          <w:tcPr>
            <w:tcW w:w="3108" w:type="dxa"/>
            <w:shd w:val="clear" w:color="auto" w:fill="B4C6E7" w:themeFill="accent1" w:themeFillTint="66"/>
          </w:tcPr>
          <w:p w14:paraId="0731DAD1" w14:textId="23DFE36A" w:rsidR="002E0234" w:rsidRPr="00393A7B" w:rsidRDefault="002E0234" w:rsidP="008D5D39">
            <w:pPr>
              <w:jc w:val="right"/>
              <w:rPr>
                <w:i/>
                <w:iCs/>
              </w:rPr>
            </w:pPr>
            <w:r w:rsidRPr="00393A7B">
              <w:rPr>
                <w:i/>
                <w:iCs/>
              </w:rPr>
              <w:t>Prostor</w:t>
            </w:r>
          </w:p>
        </w:tc>
        <w:tc>
          <w:tcPr>
            <w:tcW w:w="6030" w:type="dxa"/>
            <w:gridSpan w:val="2"/>
            <w:shd w:val="clear" w:color="auto" w:fill="D9E2F3" w:themeFill="accent1" w:themeFillTint="33"/>
          </w:tcPr>
          <w:p w14:paraId="1EA42F3D" w14:textId="7F754413" w:rsidR="002E0234" w:rsidRDefault="003F5BDE" w:rsidP="008D5D39">
            <w:r>
              <w:t xml:space="preserve">Železniční stanice v dobách protektorátu (Nádraží </w:t>
            </w:r>
            <w:r w:rsidR="00DB38D7">
              <w:t>Kostomlaty</w:t>
            </w:r>
            <w:r>
              <w:t>)</w:t>
            </w:r>
          </w:p>
        </w:tc>
      </w:tr>
      <w:tr w:rsidR="00BF25C2" w14:paraId="108B1D6C" w14:textId="77777777" w:rsidTr="008D5D39">
        <w:trPr>
          <w:trHeight w:val="543"/>
        </w:trPr>
        <w:tc>
          <w:tcPr>
            <w:tcW w:w="3108" w:type="dxa"/>
            <w:vMerge w:val="restart"/>
            <w:shd w:val="clear" w:color="auto" w:fill="B4C6E7" w:themeFill="accent1" w:themeFillTint="66"/>
            <w:vAlign w:val="center"/>
          </w:tcPr>
          <w:p w14:paraId="6033C388" w14:textId="4CAC1FF2" w:rsidR="00BF25C2" w:rsidRPr="00393A7B" w:rsidRDefault="00BF25C2" w:rsidP="008D5D39">
            <w:pPr>
              <w:jc w:val="right"/>
              <w:rPr>
                <w:i/>
                <w:iCs/>
              </w:rPr>
            </w:pPr>
            <w:r w:rsidRPr="00393A7B">
              <w:rPr>
                <w:i/>
                <w:iCs/>
              </w:rPr>
              <w:t>Postavy</w:t>
            </w:r>
          </w:p>
        </w:tc>
        <w:tc>
          <w:tcPr>
            <w:tcW w:w="2784" w:type="dxa"/>
            <w:shd w:val="clear" w:color="auto" w:fill="B4C6E7" w:themeFill="accent1" w:themeFillTint="66"/>
          </w:tcPr>
          <w:p w14:paraId="3CE131B7" w14:textId="2E988F0D" w:rsidR="00BF25C2" w:rsidRDefault="003F5BDE" w:rsidP="008D5D39">
            <w:pPr>
              <w:jc w:val="right"/>
            </w:pPr>
            <w:r>
              <w:t>Miloš Hrma</w:t>
            </w:r>
          </w:p>
        </w:tc>
        <w:tc>
          <w:tcPr>
            <w:tcW w:w="3246" w:type="dxa"/>
            <w:shd w:val="clear" w:color="auto" w:fill="D9E2F3" w:themeFill="accent1" w:themeFillTint="33"/>
          </w:tcPr>
          <w:p w14:paraId="263D163E" w14:textId="3830770E" w:rsidR="00BF25C2" w:rsidRDefault="003F5BDE" w:rsidP="008D5D39">
            <w:r>
              <w:t>Budoucí výpravčí, mladý, nezkušený, citlivý, lítostivý, hloupý, naivní a nemá zkušenosti se ženami</w:t>
            </w:r>
          </w:p>
        </w:tc>
      </w:tr>
      <w:tr w:rsidR="00BF25C2" w14:paraId="19674146" w14:textId="77777777" w:rsidTr="008D5D39">
        <w:trPr>
          <w:trHeight w:val="1097"/>
        </w:trPr>
        <w:tc>
          <w:tcPr>
            <w:tcW w:w="3108" w:type="dxa"/>
            <w:vMerge/>
            <w:shd w:val="clear" w:color="auto" w:fill="B4C6E7" w:themeFill="accent1" w:themeFillTint="66"/>
          </w:tcPr>
          <w:p w14:paraId="43F463FE" w14:textId="77777777" w:rsidR="00BF25C2" w:rsidRDefault="00BF25C2" w:rsidP="008D5D39">
            <w:pPr>
              <w:jc w:val="right"/>
            </w:pPr>
          </w:p>
        </w:tc>
        <w:tc>
          <w:tcPr>
            <w:tcW w:w="2784" w:type="dxa"/>
            <w:shd w:val="clear" w:color="auto" w:fill="B4C6E7" w:themeFill="accent1" w:themeFillTint="66"/>
          </w:tcPr>
          <w:p w14:paraId="11ACE41D" w14:textId="73945299" w:rsidR="00BF25C2" w:rsidRDefault="00352FC5" w:rsidP="008D5D39">
            <w:pPr>
              <w:jc w:val="right"/>
            </w:pPr>
            <w:r>
              <w:t>Ladislav Hubička</w:t>
            </w:r>
          </w:p>
        </w:tc>
        <w:tc>
          <w:tcPr>
            <w:tcW w:w="3246" w:type="dxa"/>
            <w:shd w:val="clear" w:color="auto" w:fill="D9E2F3" w:themeFill="accent1" w:themeFillTint="33"/>
          </w:tcPr>
          <w:p w14:paraId="30B7E209" w14:textId="6BB5D86F" w:rsidR="00BF25C2" w:rsidRDefault="00352FC5" w:rsidP="008D5D39">
            <w:r>
              <w:t>Výpravčí, „Don Juan“, má pestrý a úspěšný milostný život (např. Zdenička Svatá)</w:t>
            </w:r>
          </w:p>
        </w:tc>
      </w:tr>
      <w:tr w:rsidR="00BF25C2" w14:paraId="642542D9" w14:textId="77777777" w:rsidTr="008D5D39">
        <w:trPr>
          <w:trHeight w:val="1097"/>
        </w:trPr>
        <w:tc>
          <w:tcPr>
            <w:tcW w:w="3108" w:type="dxa"/>
            <w:vMerge/>
            <w:shd w:val="clear" w:color="auto" w:fill="B4C6E7" w:themeFill="accent1" w:themeFillTint="66"/>
          </w:tcPr>
          <w:p w14:paraId="35D86ACE" w14:textId="77777777" w:rsidR="00BF25C2" w:rsidRDefault="00BF25C2" w:rsidP="008D5D39">
            <w:pPr>
              <w:jc w:val="right"/>
            </w:pPr>
          </w:p>
        </w:tc>
        <w:tc>
          <w:tcPr>
            <w:tcW w:w="2784" w:type="dxa"/>
            <w:shd w:val="clear" w:color="auto" w:fill="B4C6E7" w:themeFill="accent1" w:themeFillTint="66"/>
          </w:tcPr>
          <w:p w14:paraId="4A861FDA" w14:textId="313A61AE" w:rsidR="00BF25C2" w:rsidRDefault="00352FC5" w:rsidP="008D5D39">
            <w:pPr>
              <w:jc w:val="right"/>
            </w:pPr>
            <w:r>
              <w:t>Pan přednosta stanice</w:t>
            </w:r>
          </w:p>
        </w:tc>
        <w:tc>
          <w:tcPr>
            <w:tcW w:w="3246" w:type="dxa"/>
            <w:shd w:val="clear" w:color="auto" w:fill="D9E2F3" w:themeFill="accent1" w:themeFillTint="33"/>
          </w:tcPr>
          <w:p w14:paraId="1680BED2" w14:textId="7D1E7810" w:rsidR="00BF25C2" w:rsidRDefault="00352FC5" w:rsidP="008D5D39">
            <w:r>
              <w:t>Je přísný a důsledný, ale vypadá poněkud zanedbale (tráví hodně času v holubníku)</w:t>
            </w:r>
          </w:p>
        </w:tc>
      </w:tr>
      <w:tr w:rsidR="00BF25C2" w14:paraId="26D1C206" w14:textId="77777777" w:rsidTr="008D5D39">
        <w:trPr>
          <w:trHeight w:val="1097"/>
        </w:trPr>
        <w:tc>
          <w:tcPr>
            <w:tcW w:w="3108" w:type="dxa"/>
            <w:vMerge/>
            <w:shd w:val="clear" w:color="auto" w:fill="B4C6E7" w:themeFill="accent1" w:themeFillTint="66"/>
          </w:tcPr>
          <w:p w14:paraId="1A60ACC8" w14:textId="77777777" w:rsidR="00BF25C2" w:rsidRDefault="00BF25C2" w:rsidP="008D5D39">
            <w:pPr>
              <w:jc w:val="right"/>
            </w:pPr>
          </w:p>
        </w:tc>
        <w:tc>
          <w:tcPr>
            <w:tcW w:w="2784" w:type="dxa"/>
            <w:shd w:val="clear" w:color="auto" w:fill="B4C6E7" w:themeFill="accent1" w:themeFillTint="66"/>
          </w:tcPr>
          <w:p w14:paraId="09D123B7" w14:textId="347DFC3B" w:rsidR="00BF25C2" w:rsidRDefault="00352FC5" w:rsidP="008D5D39">
            <w:pPr>
              <w:jc w:val="right"/>
            </w:pPr>
            <w:r>
              <w:t>Zdenička Svatá</w:t>
            </w:r>
          </w:p>
        </w:tc>
        <w:tc>
          <w:tcPr>
            <w:tcW w:w="3246" w:type="dxa"/>
            <w:shd w:val="clear" w:color="auto" w:fill="D9E2F3" w:themeFill="accent1" w:themeFillTint="33"/>
          </w:tcPr>
          <w:p w14:paraId="3753D9A8" w14:textId="26CF26A1" w:rsidR="00BF25C2" w:rsidRDefault="00352FC5" w:rsidP="008D5D39">
            <w:r>
              <w:t>Telegrafistka, Hubička jí orazítkoval zadeček při milostných hrátkách</w:t>
            </w:r>
          </w:p>
        </w:tc>
      </w:tr>
      <w:tr w:rsidR="00BF25C2" w14:paraId="2CD26E9D" w14:textId="77777777" w:rsidTr="008D5D39">
        <w:trPr>
          <w:trHeight w:val="1097"/>
        </w:trPr>
        <w:tc>
          <w:tcPr>
            <w:tcW w:w="3108" w:type="dxa"/>
            <w:vMerge/>
            <w:shd w:val="clear" w:color="auto" w:fill="B4C6E7" w:themeFill="accent1" w:themeFillTint="66"/>
          </w:tcPr>
          <w:p w14:paraId="423F5D9B" w14:textId="77777777" w:rsidR="00BF25C2" w:rsidRDefault="00BF25C2" w:rsidP="008D5D39">
            <w:pPr>
              <w:jc w:val="right"/>
            </w:pPr>
          </w:p>
        </w:tc>
        <w:tc>
          <w:tcPr>
            <w:tcW w:w="2784" w:type="dxa"/>
            <w:shd w:val="clear" w:color="auto" w:fill="B4C6E7" w:themeFill="accent1" w:themeFillTint="66"/>
          </w:tcPr>
          <w:p w14:paraId="13F6D44F" w14:textId="6CF510FD" w:rsidR="00BF25C2" w:rsidRDefault="00352FC5" w:rsidP="008D5D39">
            <w:pPr>
              <w:jc w:val="right"/>
            </w:pPr>
            <w:r>
              <w:t>Máša</w:t>
            </w:r>
          </w:p>
        </w:tc>
        <w:tc>
          <w:tcPr>
            <w:tcW w:w="3246" w:type="dxa"/>
            <w:shd w:val="clear" w:color="auto" w:fill="D9E2F3" w:themeFill="accent1" w:themeFillTint="33"/>
          </w:tcPr>
          <w:p w14:paraId="7F3B9BBC" w14:textId="6E417206" w:rsidR="00BF25C2" w:rsidRDefault="00352FC5" w:rsidP="008D5D39">
            <w:r>
              <w:t xml:space="preserve">Přítelkyně Miloše Hrmy, kvůli ní chtěl </w:t>
            </w:r>
            <w:r w:rsidR="00DB38D7">
              <w:t>Miloš spáchat sebevraždu (selhal při prvním pokusu o milování)</w:t>
            </w:r>
          </w:p>
        </w:tc>
      </w:tr>
      <w:tr w:rsidR="00BF25C2" w14:paraId="46B44B18" w14:textId="77777777" w:rsidTr="008D5D39">
        <w:trPr>
          <w:trHeight w:val="1097"/>
        </w:trPr>
        <w:tc>
          <w:tcPr>
            <w:tcW w:w="3108" w:type="dxa"/>
            <w:vMerge/>
            <w:shd w:val="clear" w:color="auto" w:fill="B4C6E7" w:themeFill="accent1" w:themeFillTint="66"/>
          </w:tcPr>
          <w:p w14:paraId="26A331E9" w14:textId="77777777" w:rsidR="00BF25C2" w:rsidRDefault="00BF25C2" w:rsidP="008D5D39">
            <w:pPr>
              <w:jc w:val="right"/>
            </w:pPr>
          </w:p>
        </w:tc>
        <w:tc>
          <w:tcPr>
            <w:tcW w:w="2784" w:type="dxa"/>
            <w:shd w:val="clear" w:color="auto" w:fill="B4C6E7" w:themeFill="accent1" w:themeFillTint="66"/>
          </w:tcPr>
          <w:p w14:paraId="5DBE9035" w14:textId="512F0394" w:rsidR="00BF25C2" w:rsidRDefault="00352FC5" w:rsidP="008D5D39">
            <w:pPr>
              <w:jc w:val="right"/>
            </w:pPr>
            <w:r>
              <w:t>Viktoria Freie</w:t>
            </w:r>
          </w:p>
        </w:tc>
        <w:tc>
          <w:tcPr>
            <w:tcW w:w="3246" w:type="dxa"/>
            <w:shd w:val="clear" w:color="auto" w:fill="D9E2F3" w:themeFill="accent1" w:themeFillTint="33"/>
          </w:tcPr>
          <w:p w14:paraId="72AF35EA" w14:textId="200D649C" w:rsidR="00BF25C2" w:rsidRDefault="00DB38D7" w:rsidP="008D5D39">
            <w:r>
              <w:t>Krásná Rakušanka, která přinesla Hubičkovi výbušninu, která měla vyhodit do povětří „ostře sledovaný vlak“</w:t>
            </w:r>
          </w:p>
        </w:tc>
      </w:tr>
      <w:tr w:rsidR="00844A2A" w14:paraId="31E50732" w14:textId="77777777" w:rsidTr="00844A2A">
        <w:trPr>
          <w:trHeight w:val="1097"/>
        </w:trPr>
        <w:tc>
          <w:tcPr>
            <w:tcW w:w="3108" w:type="dxa"/>
            <w:shd w:val="clear" w:color="auto" w:fill="B4C6E7" w:themeFill="accent1" w:themeFillTint="66"/>
            <w:vAlign w:val="center"/>
          </w:tcPr>
          <w:p w14:paraId="577A7C3F" w14:textId="6D96BA04" w:rsidR="00844A2A" w:rsidRPr="00844A2A" w:rsidRDefault="00844A2A" w:rsidP="00844A2A">
            <w:pPr>
              <w:jc w:val="right"/>
              <w:rPr>
                <w:i/>
                <w:iCs/>
              </w:rPr>
            </w:pPr>
            <w:r w:rsidRPr="00844A2A">
              <w:rPr>
                <w:i/>
                <w:iCs/>
              </w:rPr>
              <w:t>Děj</w:t>
            </w:r>
          </w:p>
        </w:tc>
        <w:tc>
          <w:tcPr>
            <w:tcW w:w="6030" w:type="dxa"/>
            <w:gridSpan w:val="2"/>
            <w:shd w:val="clear" w:color="auto" w:fill="D9E2F3" w:themeFill="accent1" w:themeFillTint="33"/>
          </w:tcPr>
          <w:p w14:paraId="3199F4E8" w14:textId="15B682D4" w:rsidR="00FB14AE" w:rsidRDefault="00FB14AE" w:rsidP="00FB14AE">
            <w:r>
              <w:t xml:space="preserve">Miloš se po třech měsících vrací zpět do práce (pracuje na železniční stanici Kostomlaty a je elévem </w:t>
            </w:r>
            <w:r>
              <w:t>dopravy – začátečník</w:t>
            </w:r>
            <w:r>
              <w:t xml:space="preserve">). Přitom vzpomíná na svou rodinu a svůj dosavadní život. Dříve bydleli za městem, ale přestěhovali se do města, cítí se tam sklíčeně, pozorovaně. Jeho tatínek byl od 48 let v penzi, byl strojvedoucím od svých 20 let a když měl vyslouženo a byl v </w:t>
            </w:r>
            <w:r>
              <w:lastRenderedPageBreak/>
              <w:t xml:space="preserve">penzi, všichni ho za to nenáviděli (záviděli mu). Jeho dědeček byl hypnotizér v cirkusech. Vzdoroval Němcům tak, že se postavil před tanky a pokusil se je zhypnotizovat. Němci ho přejeli a skřípli mu hlavu mezi pásy tanku. A jeho pradědeček bral od 18 let rentu, zlatku denně. Byl vojenským tamborem, kterého zranili studenti, dostal kamenem do kolena a za to dostával rentu. Smál se ostatním pracujícím a ti ho jednou zbili tak, že umřel. Mezitím Miloš poodhaluje svůj život a co prožil. Vzpomíná jak "zvadl", když leželi s Mášou pod plachtou a jak si pak podřezal žíly. Mezitím se dozvídá, že výpravčí Hubička orazítkoval zadek Zdeničce </w:t>
            </w:r>
            <w:r>
              <w:t>Svaté</w:t>
            </w:r>
            <w:r>
              <w:t>. Nejdříve jím opovrhuje (tak jako všichni ostatní), poté ale mění názor a ostatní mu dokonce závidí (sami by chtěli něco takového udělat, ale nemají na to dostatek odvahy). Miloš se zatím stále trápí se svým pocitem, že není "chlap". Hledá pomoc (ptá se i zkušeného Hubičky). Trápí se kvůli svému problému s erekcí (v knize použit latinský výraz eiaculatio praecox). Kvůli tomu si podřezal žíly.</w:t>
            </w:r>
          </w:p>
          <w:p w14:paraId="7A5531B5" w14:textId="77777777" w:rsidR="00FB14AE" w:rsidRDefault="00FB14AE" w:rsidP="00FB14AE"/>
          <w:p w14:paraId="3160ED42" w14:textId="5C038F05" w:rsidR="00FB14AE" w:rsidRPr="008D5D39" w:rsidRDefault="00FB14AE" w:rsidP="00FB14AE">
            <w:r>
              <w:t xml:space="preserve">Hlavní částí knihy je, že Hubička navrhne Milošovi, že vyhodí ostře sledovaný vlak (vlak s municí na cestě do Německa). Řekne o tom Milošovi, ten s tím souhlasí a nakonec to i sám provede. Výbušninu mu přiváží Viktoria Freie k zlikvidování vlaků a zároveň likviduje i Milošův problém s panictvím a erekcí. Příběh končí tak, že Miloš a německý voják leží na zemi a umírají (vzájemně se postřelili). V tu chvíli si Miloš uvědomil, jak je válka zbytečná a že tu teď oba i zbytečně zemřou. A </w:t>
            </w:r>
            <w:r>
              <w:t>ještě,</w:t>
            </w:r>
            <w:r>
              <w:t xml:space="preserve"> než Miloš umírá, slyší, jak vlak vybouchne.</w:t>
            </w:r>
          </w:p>
          <w:p w14:paraId="6256AAD8" w14:textId="345D351A" w:rsidR="00844A2A" w:rsidRPr="008D5D39" w:rsidRDefault="00844A2A" w:rsidP="00FB14AE"/>
        </w:tc>
      </w:tr>
    </w:tbl>
    <w:p w14:paraId="492A3BD8" w14:textId="77777777" w:rsidR="00BF5E81" w:rsidRDefault="00BF5E81"/>
    <w:sectPr w:rsidR="00BF5E81" w:rsidSect="00B908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35747059"/>
    <w:multiLevelType w:val="hybridMultilevel"/>
    <w:tmpl w:val="0764F37C"/>
    <w:lvl w:ilvl="0" w:tplc="DA8E3D96">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57D9750F"/>
    <w:multiLevelType w:val="hybridMultilevel"/>
    <w:tmpl w:val="A67C95F0"/>
    <w:lvl w:ilvl="0" w:tplc="FFFFFFFF">
      <w:numFmt w:val="bullet"/>
      <w:lvlText w:val="-"/>
      <w:lvlJc w:val="left"/>
      <w:pPr>
        <w:ind w:left="720" w:hanging="360"/>
      </w:pPr>
      <w:rPr>
        <w:rFonts w:ascii="Calibri" w:eastAsiaTheme="minorHAnsi" w:hAnsi="Calibri" w:cs="Calibri" w:hint="default"/>
      </w:rPr>
    </w:lvl>
    <w:lvl w:ilvl="1" w:tplc="0405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33981186">
    <w:abstractNumId w:val="0"/>
  </w:num>
  <w:num w:numId="2" w16cid:durableId="1237204954">
    <w:abstractNumId w:val="0"/>
  </w:num>
  <w:num w:numId="3" w16cid:durableId="744690988">
    <w:abstractNumId w:val="0"/>
  </w:num>
  <w:num w:numId="4" w16cid:durableId="1531724016">
    <w:abstractNumId w:val="1"/>
  </w:num>
  <w:num w:numId="5" w16cid:durableId="19621091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957"/>
    <w:rsid w:val="000357E7"/>
    <w:rsid w:val="0006758C"/>
    <w:rsid w:val="000911D0"/>
    <w:rsid w:val="000A5957"/>
    <w:rsid w:val="0019462D"/>
    <w:rsid w:val="0022562E"/>
    <w:rsid w:val="002A68EF"/>
    <w:rsid w:val="002E0234"/>
    <w:rsid w:val="003003C7"/>
    <w:rsid w:val="00352FC5"/>
    <w:rsid w:val="00377D1C"/>
    <w:rsid w:val="00393A7B"/>
    <w:rsid w:val="003C238F"/>
    <w:rsid w:val="003F5BDE"/>
    <w:rsid w:val="004A743B"/>
    <w:rsid w:val="00512F2C"/>
    <w:rsid w:val="00562F2D"/>
    <w:rsid w:val="00600B07"/>
    <w:rsid w:val="006A31D2"/>
    <w:rsid w:val="006A7856"/>
    <w:rsid w:val="00746B70"/>
    <w:rsid w:val="007D0AC8"/>
    <w:rsid w:val="00844A2A"/>
    <w:rsid w:val="008D5D39"/>
    <w:rsid w:val="00943266"/>
    <w:rsid w:val="00957257"/>
    <w:rsid w:val="00A92EE7"/>
    <w:rsid w:val="00AA41DA"/>
    <w:rsid w:val="00B90846"/>
    <w:rsid w:val="00BF18EE"/>
    <w:rsid w:val="00BF25C2"/>
    <w:rsid w:val="00BF5E81"/>
    <w:rsid w:val="00CE484D"/>
    <w:rsid w:val="00D80436"/>
    <w:rsid w:val="00DB38D7"/>
    <w:rsid w:val="00DE152C"/>
    <w:rsid w:val="00E42A95"/>
    <w:rsid w:val="00E9629C"/>
    <w:rsid w:val="00EB32AF"/>
    <w:rsid w:val="00EC179F"/>
    <w:rsid w:val="00EE7CC3"/>
    <w:rsid w:val="00FB14AE"/>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F5570"/>
  <w15:chartTrackingRefBased/>
  <w15:docId w15:val="{478FD739-BF30-4455-9450-0D9E386A3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2E0234"/>
  </w:style>
  <w:style w:type="paragraph" w:styleId="Nadpis2">
    <w:name w:val="heading 2"/>
    <w:basedOn w:val="Normln"/>
    <w:next w:val="Normln"/>
    <w:link w:val="Nadpis2Char"/>
    <w:uiPriority w:val="9"/>
    <w:unhideWhenUsed/>
    <w:qFormat/>
    <w:rsid w:val="00943266"/>
    <w:pPr>
      <w:keepNext/>
      <w:keepLines/>
      <w:tabs>
        <w:tab w:val="num" w:pos="851"/>
      </w:tabs>
      <w:spacing w:before="240" w:after="120" w:line="360" w:lineRule="auto"/>
      <w:ind w:left="851" w:hanging="851"/>
      <w:outlineLvl w:val="1"/>
    </w:pPr>
    <w:rPr>
      <w:rFonts w:asciiTheme="majorHAnsi" w:eastAsiaTheme="majorEastAsia" w:hAnsiTheme="majorHAnsi" w:cstheme="majorBidi"/>
      <w:sz w:val="34"/>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943266"/>
    <w:rPr>
      <w:rFonts w:asciiTheme="majorHAnsi" w:eastAsiaTheme="majorEastAsia" w:hAnsiTheme="majorHAnsi" w:cstheme="majorBidi"/>
      <w:sz w:val="34"/>
      <w:szCs w:val="26"/>
    </w:rPr>
  </w:style>
  <w:style w:type="table" w:styleId="Mkatabulky">
    <w:name w:val="Table Grid"/>
    <w:basedOn w:val="Normlntabulka"/>
    <w:uiPriority w:val="39"/>
    <w:rsid w:val="000A5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225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80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481</Words>
  <Characters>2844</Characters>
  <Application>Microsoft Office Word</Application>
  <DocSecurity>0</DocSecurity>
  <Lines>23</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Mikenda</dc:creator>
  <cp:keywords/>
  <dc:description/>
  <cp:lastModifiedBy>Petr Mikenda</cp:lastModifiedBy>
  <cp:revision>3</cp:revision>
  <dcterms:created xsi:type="dcterms:W3CDTF">2022-05-30T11:08:00Z</dcterms:created>
  <dcterms:modified xsi:type="dcterms:W3CDTF">2022-05-30T11:58:00Z</dcterms:modified>
</cp:coreProperties>
</file>