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2DB18" w14:textId="6BCB47EC" w:rsidR="00AC3FD7" w:rsidRDefault="00AC3FD7" w:rsidP="00AC3FD7">
      <w:pPr>
        <w:jc w:val="center"/>
        <w:rPr>
          <w:rFonts w:ascii="Arabic Typesetting" w:hAnsi="Arabic Typesetting" w:cs="Arabic Typesetting"/>
          <w:sz w:val="44"/>
          <w:szCs w:val="44"/>
        </w:rPr>
      </w:pPr>
      <w:r>
        <w:rPr>
          <w:rFonts w:ascii="Arabic Typesetting" w:hAnsi="Arabic Typesetting" w:cs="Arabic Typesetting" w:hint="cs"/>
          <w:sz w:val="44"/>
          <w:szCs w:val="44"/>
        </w:rPr>
        <w:t xml:space="preserve">- </w:t>
      </w:r>
      <w:r w:rsidR="007C58B9">
        <w:rPr>
          <w:rFonts w:ascii="Arabic Typesetting" w:hAnsi="Arabic Typesetting" w:cs="Arabic Typesetting"/>
          <w:sz w:val="44"/>
          <w:szCs w:val="44"/>
        </w:rPr>
        <w:t xml:space="preserve">Kulička </w:t>
      </w:r>
      <w:r>
        <w:rPr>
          <w:rFonts w:ascii="Arabic Typesetting" w:hAnsi="Arabic Typesetting" w:cs="Arabic Typesetting" w:hint="cs"/>
          <w:sz w:val="44"/>
          <w:szCs w:val="44"/>
        </w:rPr>
        <w:t>-</w:t>
      </w:r>
    </w:p>
    <w:p w14:paraId="5D96224F" w14:textId="203405C1" w:rsidR="007F6AA2" w:rsidRDefault="007C58B9" w:rsidP="00307095">
      <w:pPr>
        <w:jc w:val="both"/>
        <w:rPr>
          <w:rFonts w:cstheme="minorHAnsi"/>
          <w:sz w:val="28"/>
          <w:szCs w:val="44"/>
        </w:rPr>
      </w:pPr>
      <w:r>
        <w:rPr>
          <w:rFonts w:cstheme="minorHAnsi"/>
          <w:sz w:val="28"/>
          <w:szCs w:val="44"/>
        </w:rPr>
        <w:t xml:space="preserve">Děj se odehrává </w:t>
      </w:r>
      <w:r w:rsidR="009C24DE">
        <w:rPr>
          <w:rFonts w:cstheme="minorHAnsi"/>
          <w:sz w:val="28"/>
          <w:szCs w:val="44"/>
        </w:rPr>
        <w:t xml:space="preserve">ve Francii po Prusko-francouzské válce, kdy Francie byla poražena. Po Francii se potulují němečtí vojáci a ničí vše, co jim přijde do cesty. Jednoho mrazivého rána se tři bohaté a vážené manželské páry setkávají v dostavníku do </w:t>
      </w:r>
      <w:proofErr w:type="spellStart"/>
      <w:r w:rsidR="009C24DE">
        <w:rPr>
          <w:rFonts w:cstheme="minorHAnsi"/>
          <w:sz w:val="28"/>
          <w:szCs w:val="44"/>
        </w:rPr>
        <w:t>Le</w:t>
      </w:r>
      <w:proofErr w:type="spellEnd"/>
      <w:r w:rsidR="009C24DE">
        <w:rPr>
          <w:rFonts w:cstheme="minorHAnsi"/>
          <w:sz w:val="28"/>
          <w:szCs w:val="44"/>
        </w:rPr>
        <w:t xml:space="preserve"> </w:t>
      </w:r>
      <w:proofErr w:type="spellStart"/>
      <w:r w:rsidR="009C24DE">
        <w:rPr>
          <w:rFonts w:cstheme="minorHAnsi"/>
          <w:sz w:val="28"/>
          <w:szCs w:val="44"/>
        </w:rPr>
        <w:t>Havre</w:t>
      </w:r>
      <w:proofErr w:type="spellEnd"/>
      <w:r w:rsidR="009C24DE">
        <w:rPr>
          <w:rFonts w:cstheme="minorHAnsi"/>
          <w:sz w:val="28"/>
          <w:szCs w:val="44"/>
        </w:rPr>
        <w:t xml:space="preserve">, aby se vyhnuly tomuto nebezpečí. Společně s ním cestují dvě jeptišky, demokrat </w:t>
      </w:r>
      <w:proofErr w:type="spellStart"/>
      <w:r w:rsidR="009C24DE">
        <w:rPr>
          <w:rFonts w:cstheme="minorHAnsi"/>
          <w:sz w:val="28"/>
          <w:szCs w:val="44"/>
        </w:rPr>
        <w:t>Cornudet</w:t>
      </w:r>
      <w:proofErr w:type="spellEnd"/>
      <w:r w:rsidR="009C24DE">
        <w:rPr>
          <w:rFonts w:cstheme="minorHAnsi"/>
          <w:sz w:val="28"/>
          <w:szCs w:val="44"/>
        </w:rPr>
        <w:t xml:space="preserve"> a prostitutka Kulička. Bohaté paničky prostitutkou opovrhují. Cesta je dlouhá, všichni mají hlad, jenom Kulička má jídlo a pití</w:t>
      </w:r>
      <w:r w:rsidR="00D02CE2">
        <w:rPr>
          <w:rFonts w:cstheme="minorHAnsi"/>
          <w:sz w:val="28"/>
          <w:szCs w:val="44"/>
        </w:rPr>
        <w:t>, když začne jíst, všichni se na ni závistivě dívají. Kulička se s nimi podělí</w:t>
      </w:r>
      <w:r w:rsidR="00E5525B">
        <w:rPr>
          <w:rFonts w:cstheme="minorHAnsi"/>
          <w:sz w:val="28"/>
          <w:szCs w:val="44"/>
        </w:rPr>
        <w:t xml:space="preserve">. Večer dostavník zastaví pruští vojáci, všichni musí strávit noc v hotelu, kde je ubytován i německý důstojník, ten si večer Kuličku vyžádá. Ona ho odmítne, protože je vlastenka. Ráno zakázal důstojník zapřáhnout koně, všichni musí zůstat v hotelu. </w:t>
      </w:r>
      <w:r w:rsidR="003144A2">
        <w:rPr>
          <w:rFonts w:cstheme="minorHAnsi"/>
          <w:sz w:val="28"/>
          <w:szCs w:val="44"/>
        </w:rPr>
        <w:t>Další dny se situace opakuje. Cestující Kuličku přemluví, aby se podvolila důstojníkovi. Následující den je odjezd povolen, po cestě cestující jedí a pijí, jenom Kulička zapomněla jídlo v hotelu. Nikdo se s ní nepodělí a opět jí opovrhují, protože je prostitutka.</w:t>
      </w:r>
      <w:r w:rsidR="00E5525B">
        <w:rPr>
          <w:rFonts w:cstheme="minorHAnsi"/>
          <w:sz w:val="28"/>
          <w:szCs w:val="44"/>
        </w:rPr>
        <w:t xml:space="preserve"> </w:t>
      </w:r>
      <w:r w:rsidR="003144A2">
        <w:rPr>
          <w:rFonts w:cstheme="minorHAnsi"/>
          <w:sz w:val="28"/>
          <w:szCs w:val="44"/>
        </w:rPr>
        <w:t xml:space="preserve">Kuličce je to líto a pláče. </w:t>
      </w:r>
    </w:p>
    <w:p w14:paraId="06CD7CF5" w14:textId="77777777" w:rsidR="00BF0512" w:rsidRDefault="00BF0512" w:rsidP="00307095">
      <w:pPr>
        <w:jc w:val="both"/>
        <w:rPr>
          <w:rFonts w:cstheme="minorHAnsi"/>
          <w:sz w:val="28"/>
          <w:szCs w:val="44"/>
        </w:rPr>
      </w:pPr>
    </w:p>
    <w:p w14:paraId="63AF25F6" w14:textId="77777777" w:rsidR="00AC3FD7" w:rsidRDefault="00AC3FD7" w:rsidP="00AC3FD7">
      <w:pPr>
        <w:rPr>
          <w:rFonts w:ascii="Arabic Typesetting" w:hAnsi="Arabic Typesetting" w:cs="Arabic Typesetting"/>
          <w:sz w:val="40"/>
          <w:szCs w:val="44"/>
        </w:rPr>
      </w:pPr>
      <w:r>
        <w:rPr>
          <w:rFonts w:ascii="Arabic Typesetting" w:hAnsi="Arabic Typesetting" w:cs="Arabic Typesetting" w:hint="cs"/>
          <w:sz w:val="40"/>
          <w:szCs w:val="44"/>
        </w:rPr>
        <w:t>Hlavní postavy:</w:t>
      </w:r>
    </w:p>
    <w:p w14:paraId="6825B685" w14:textId="57114CED" w:rsidR="00307095" w:rsidRDefault="003144A2" w:rsidP="00C213D9">
      <w:pPr>
        <w:jc w:val="both"/>
        <w:rPr>
          <w:rFonts w:cstheme="minorHAnsi"/>
          <w:sz w:val="28"/>
          <w:szCs w:val="44"/>
        </w:rPr>
      </w:pPr>
      <w:r>
        <w:rPr>
          <w:rFonts w:cstheme="minorHAnsi"/>
          <w:sz w:val="28"/>
          <w:szCs w:val="44"/>
        </w:rPr>
        <w:t xml:space="preserve">Kulička – Alžběta </w:t>
      </w:r>
      <w:proofErr w:type="spellStart"/>
      <w:r>
        <w:rPr>
          <w:rFonts w:cstheme="minorHAnsi"/>
          <w:sz w:val="28"/>
          <w:szCs w:val="44"/>
        </w:rPr>
        <w:t>Roussetová</w:t>
      </w:r>
      <w:proofErr w:type="spellEnd"/>
      <w:r>
        <w:rPr>
          <w:rFonts w:cstheme="minorHAnsi"/>
          <w:sz w:val="28"/>
          <w:szCs w:val="44"/>
        </w:rPr>
        <w:t>, prostitutka, hodná, cestující jí opovrhují, má svůj žebříček hodnot</w:t>
      </w:r>
    </w:p>
    <w:p w14:paraId="4DC11330" w14:textId="15D3392C" w:rsidR="003144A2" w:rsidRDefault="003144A2" w:rsidP="00C213D9">
      <w:pPr>
        <w:jc w:val="both"/>
        <w:rPr>
          <w:rFonts w:cstheme="minorHAnsi"/>
          <w:sz w:val="28"/>
          <w:szCs w:val="44"/>
        </w:rPr>
      </w:pPr>
      <w:r>
        <w:rPr>
          <w:rFonts w:cstheme="minorHAnsi"/>
          <w:sz w:val="28"/>
          <w:szCs w:val="44"/>
        </w:rPr>
        <w:t>Německý důstojník – nadřazený, neoblomný</w:t>
      </w:r>
    </w:p>
    <w:p w14:paraId="634508DA" w14:textId="3916272A" w:rsidR="003144A2" w:rsidRDefault="003144A2" w:rsidP="00C213D9">
      <w:pPr>
        <w:jc w:val="both"/>
        <w:rPr>
          <w:rFonts w:cstheme="minorHAnsi"/>
          <w:sz w:val="28"/>
          <w:szCs w:val="44"/>
        </w:rPr>
      </w:pPr>
      <w:r>
        <w:rPr>
          <w:rFonts w:cstheme="minorHAnsi"/>
          <w:sz w:val="28"/>
          <w:szCs w:val="44"/>
        </w:rPr>
        <w:t xml:space="preserve">Pan </w:t>
      </w:r>
      <w:proofErr w:type="spellStart"/>
      <w:r>
        <w:rPr>
          <w:rFonts w:cstheme="minorHAnsi"/>
          <w:sz w:val="28"/>
          <w:szCs w:val="44"/>
        </w:rPr>
        <w:t>Loiseau</w:t>
      </w:r>
      <w:proofErr w:type="spellEnd"/>
      <w:r>
        <w:rPr>
          <w:rFonts w:cstheme="minorHAnsi"/>
          <w:sz w:val="28"/>
          <w:szCs w:val="44"/>
        </w:rPr>
        <w:t xml:space="preserve"> – </w:t>
      </w:r>
      <w:r w:rsidR="00E65E0B">
        <w:rPr>
          <w:rFonts w:cstheme="minorHAnsi"/>
          <w:sz w:val="28"/>
          <w:szCs w:val="44"/>
        </w:rPr>
        <w:t>majitel obchodu s vínem, vychytralý</w:t>
      </w:r>
    </w:p>
    <w:p w14:paraId="2F06AA2C" w14:textId="29B99ED3" w:rsidR="00E65E0B" w:rsidRDefault="00E65E0B" w:rsidP="00C213D9">
      <w:pPr>
        <w:jc w:val="both"/>
        <w:rPr>
          <w:rFonts w:cstheme="minorHAnsi"/>
          <w:sz w:val="28"/>
          <w:szCs w:val="44"/>
        </w:rPr>
      </w:pPr>
      <w:r>
        <w:rPr>
          <w:rFonts w:cstheme="minorHAnsi"/>
          <w:sz w:val="28"/>
          <w:szCs w:val="44"/>
        </w:rPr>
        <w:t xml:space="preserve">Paní </w:t>
      </w:r>
      <w:proofErr w:type="spellStart"/>
      <w:r>
        <w:rPr>
          <w:rFonts w:cstheme="minorHAnsi"/>
          <w:sz w:val="28"/>
          <w:szCs w:val="44"/>
        </w:rPr>
        <w:t>Loiseaová</w:t>
      </w:r>
      <w:proofErr w:type="spellEnd"/>
      <w:r>
        <w:rPr>
          <w:rFonts w:cstheme="minorHAnsi"/>
          <w:sz w:val="28"/>
          <w:szCs w:val="44"/>
        </w:rPr>
        <w:t xml:space="preserve"> – statná, rázná</w:t>
      </w:r>
    </w:p>
    <w:p w14:paraId="510ECE4E" w14:textId="2045BF5B" w:rsidR="00E65E0B" w:rsidRDefault="00E65E0B" w:rsidP="00C213D9">
      <w:pPr>
        <w:jc w:val="both"/>
        <w:rPr>
          <w:rFonts w:cstheme="minorHAnsi"/>
          <w:sz w:val="28"/>
          <w:szCs w:val="44"/>
        </w:rPr>
      </w:pPr>
      <w:r>
        <w:rPr>
          <w:rFonts w:cstheme="minorHAnsi"/>
          <w:sz w:val="28"/>
          <w:szCs w:val="44"/>
        </w:rPr>
        <w:t xml:space="preserve">Pan </w:t>
      </w:r>
      <w:proofErr w:type="spellStart"/>
      <w:r>
        <w:rPr>
          <w:rFonts w:cstheme="minorHAnsi"/>
          <w:sz w:val="28"/>
          <w:szCs w:val="44"/>
        </w:rPr>
        <w:t>Carré-Lamandon</w:t>
      </w:r>
      <w:proofErr w:type="spellEnd"/>
      <w:r>
        <w:rPr>
          <w:rFonts w:cstheme="minorHAnsi"/>
          <w:sz w:val="28"/>
          <w:szCs w:val="44"/>
        </w:rPr>
        <w:t xml:space="preserve"> – vážený a zámožný člověk</w:t>
      </w:r>
    </w:p>
    <w:p w14:paraId="2ECAC393" w14:textId="35E170FB" w:rsidR="00E65E0B" w:rsidRDefault="00E65E0B" w:rsidP="00C213D9">
      <w:pPr>
        <w:jc w:val="both"/>
        <w:rPr>
          <w:rFonts w:cstheme="minorHAnsi"/>
          <w:sz w:val="28"/>
          <w:szCs w:val="44"/>
        </w:rPr>
      </w:pPr>
      <w:r>
        <w:rPr>
          <w:rFonts w:cstheme="minorHAnsi"/>
          <w:sz w:val="28"/>
          <w:szCs w:val="44"/>
        </w:rPr>
        <w:t xml:space="preserve">Paní </w:t>
      </w:r>
      <w:proofErr w:type="spellStart"/>
      <w:r>
        <w:rPr>
          <w:rFonts w:cstheme="minorHAnsi"/>
          <w:sz w:val="28"/>
          <w:szCs w:val="44"/>
        </w:rPr>
        <w:t>Carré-Lamandonová</w:t>
      </w:r>
      <w:proofErr w:type="spellEnd"/>
      <w:r>
        <w:rPr>
          <w:rFonts w:cstheme="minorHAnsi"/>
          <w:sz w:val="28"/>
          <w:szCs w:val="44"/>
        </w:rPr>
        <w:t xml:space="preserve"> – drobná, hezká</w:t>
      </w:r>
    </w:p>
    <w:p w14:paraId="24B81258" w14:textId="16DDBF1F" w:rsidR="00E65E0B" w:rsidRDefault="00E65E0B" w:rsidP="00C213D9">
      <w:pPr>
        <w:jc w:val="both"/>
        <w:rPr>
          <w:rFonts w:cstheme="minorHAnsi"/>
          <w:sz w:val="28"/>
          <w:szCs w:val="44"/>
        </w:rPr>
      </w:pPr>
      <w:r>
        <w:rPr>
          <w:rFonts w:cstheme="minorHAnsi"/>
          <w:sz w:val="28"/>
          <w:szCs w:val="44"/>
        </w:rPr>
        <w:t xml:space="preserve">Hrabě Hubert de </w:t>
      </w:r>
      <w:proofErr w:type="spellStart"/>
      <w:r>
        <w:rPr>
          <w:rFonts w:cstheme="minorHAnsi"/>
          <w:sz w:val="28"/>
          <w:szCs w:val="44"/>
        </w:rPr>
        <w:t>Bréville</w:t>
      </w:r>
      <w:proofErr w:type="spellEnd"/>
      <w:r>
        <w:rPr>
          <w:rFonts w:cstheme="minorHAnsi"/>
          <w:sz w:val="28"/>
          <w:szCs w:val="44"/>
        </w:rPr>
        <w:t xml:space="preserve"> – člen městské rady, majetný</w:t>
      </w:r>
    </w:p>
    <w:p w14:paraId="53F9C28E" w14:textId="1751499D" w:rsidR="00E65E0B" w:rsidRDefault="00E65E0B" w:rsidP="00C213D9">
      <w:pPr>
        <w:jc w:val="both"/>
        <w:rPr>
          <w:rFonts w:cstheme="minorHAnsi"/>
          <w:sz w:val="28"/>
          <w:szCs w:val="44"/>
        </w:rPr>
      </w:pPr>
      <w:r>
        <w:rPr>
          <w:rFonts w:cstheme="minorHAnsi"/>
          <w:sz w:val="28"/>
          <w:szCs w:val="44"/>
        </w:rPr>
        <w:t xml:space="preserve">Hraběnka de </w:t>
      </w:r>
      <w:proofErr w:type="spellStart"/>
      <w:r>
        <w:rPr>
          <w:rFonts w:cstheme="minorHAnsi"/>
          <w:sz w:val="28"/>
          <w:szCs w:val="44"/>
        </w:rPr>
        <w:t>Bréville</w:t>
      </w:r>
      <w:proofErr w:type="spellEnd"/>
      <w:r>
        <w:rPr>
          <w:rFonts w:cstheme="minorHAnsi"/>
          <w:sz w:val="28"/>
          <w:szCs w:val="44"/>
        </w:rPr>
        <w:t xml:space="preserve"> – milá, přívětivá</w:t>
      </w:r>
    </w:p>
    <w:p w14:paraId="2481DB29" w14:textId="772EAB63" w:rsidR="00E65E0B" w:rsidRPr="00307095" w:rsidRDefault="00E65E0B" w:rsidP="00C213D9">
      <w:pPr>
        <w:jc w:val="both"/>
        <w:rPr>
          <w:rFonts w:cstheme="minorHAnsi"/>
          <w:sz w:val="28"/>
          <w:szCs w:val="44"/>
        </w:rPr>
      </w:pPr>
      <w:proofErr w:type="spellStart"/>
      <w:r>
        <w:rPr>
          <w:rFonts w:cstheme="minorHAnsi"/>
          <w:sz w:val="28"/>
          <w:szCs w:val="44"/>
        </w:rPr>
        <w:t>Cornudet</w:t>
      </w:r>
      <w:proofErr w:type="spellEnd"/>
      <w:r>
        <w:rPr>
          <w:rFonts w:cstheme="minorHAnsi"/>
          <w:sz w:val="28"/>
          <w:szCs w:val="44"/>
        </w:rPr>
        <w:t xml:space="preserve"> – demokrat, hodný, rád se napije</w:t>
      </w:r>
    </w:p>
    <w:p w14:paraId="09D7E842" w14:textId="77777777" w:rsidR="00307095" w:rsidRPr="00307095" w:rsidRDefault="00307095" w:rsidP="00307095">
      <w:pPr>
        <w:rPr>
          <w:rFonts w:cstheme="minorHAnsi"/>
          <w:sz w:val="28"/>
          <w:szCs w:val="44"/>
        </w:rPr>
      </w:pPr>
    </w:p>
    <w:p w14:paraId="3AF5DA95" w14:textId="77777777" w:rsidR="00AC3FD7" w:rsidRDefault="00AC3FD7" w:rsidP="00AC3FD7">
      <w:pPr>
        <w:spacing w:after="0"/>
        <w:rPr>
          <w:rFonts w:cstheme="minorHAnsi"/>
          <w:sz w:val="28"/>
          <w:szCs w:val="44"/>
        </w:rPr>
        <w:sectPr w:rsidR="00AC3FD7">
          <w:pgSz w:w="11906" w:h="16838"/>
          <w:pgMar w:top="993" w:right="1417" w:bottom="1417" w:left="1417" w:header="708" w:footer="708" w:gutter="0"/>
          <w:cols w:space="708"/>
        </w:sectPr>
      </w:pPr>
    </w:p>
    <w:p w14:paraId="02516EE3" w14:textId="77777777" w:rsidR="002F7D32" w:rsidRDefault="002F7D32" w:rsidP="00AC3FD7">
      <w:pPr>
        <w:rPr>
          <w:rFonts w:ascii="Arabic Typesetting" w:hAnsi="Arabic Typesetting" w:cs="Arabic Typesetting"/>
          <w:sz w:val="40"/>
          <w:szCs w:val="40"/>
        </w:rPr>
      </w:pPr>
    </w:p>
    <w:p w14:paraId="6D6FFD1A" w14:textId="77777777" w:rsidR="002F7D32" w:rsidRDefault="002F7D32" w:rsidP="00AC3FD7">
      <w:pPr>
        <w:rPr>
          <w:rFonts w:ascii="Arabic Typesetting" w:hAnsi="Arabic Typesetting" w:cs="Arabic Typesetting"/>
          <w:sz w:val="40"/>
          <w:szCs w:val="40"/>
        </w:rPr>
      </w:pPr>
    </w:p>
    <w:p w14:paraId="4C3FF72E" w14:textId="77777777" w:rsidR="002F7D32" w:rsidRDefault="002F7D32" w:rsidP="00AC3FD7">
      <w:pPr>
        <w:rPr>
          <w:rFonts w:ascii="Arabic Typesetting" w:hAnsi="Arabic Typesetting" w:cs="Arabic Typesetting"/>
          <w:sz w:val="40"/>
          <w:szCs w:val="40"/>
        </w:rPr>
      </w:pPr>
    </w:p>
    <w:p w14:paraId="47FA0AA7" w14:textId="77777777" w:rsidR="002F7D32" w:rsidRDefault="002F7D32" w:rsidP="00AC3FD7">
      <w:pPr>
        <w:rPr>
          <w:rFonts w:ascii="Arabic Typesetting" w:hAnsi="Arabic Typesetting" w:cs="Arabic Typesetting"/>
          <w:sz w:val="40"/>
          <w:szCs w:val="40"/>
        </w:rPr>
      </w:pPr>
    </w:p>
    <w:p w14:paraId="50533AE4" w14:textId="77777777" w:rsidR="002F7D32" w:rsidRDefault="002F7D32" w:rsidP="00AC3FD7">
      <w:pPr>
        <w:rPr>
          <w:rFonts w:ascii="Arabic Typesetting" w:hAnsi="Arabic Typesetting" w:cs="Arabic Typesetting"/>
          <w:sz w:val="40"/>
          <w:szCs w:val="40"/>
        </w:rPr>
        <w:sectPr w:rsidR="002F7D32" w:rsidSect="002F7D32">
          <w:type w:val="continuous"/>
          <w:pgSz w:w="11906" w:h="16838"/>
          <w:pgMar w:top="993" w:right="1417" w:bottom="1417" w:left="1417" w:header="708" w:footer="708" w:gutter="0"/>
          <w:cols w:num="2" w:space="708"/>
          <w:docGrid w:linePitch="360"/>
        </w:sectPr>
      </w:pPr>
      <w:bookmarkStart w:id="0" w:name="_GoBack"/>
      <w:bookmarkEnd w:id="0"/>
    </w:p>
    <w:p w14:paraId="04CF5F39" w14:textId="2AB0810B" w:rsidR="00AC3FD7" w:rsidRDefault="00AC3FD7" w:rsidP="002F7D32">
      <w:pPr>
        <w:jc w:val="both"/>
        <w:rPr>
          <w:rFonts w:ascii="Arabic Typesetting" w:hAnsi="Arabic Typesetting" w:cs="Arabic Typesetting"/>
          <w:sz w:val="40"/>
          <w:szCs w:val="40"/>
        </w:rPr>
      </w:pPr>
      <w:r>
        <w:rPr>
          <w:rFonts w:ascii="Arabic Typesetting" w:hAnsi="Arabic Typesetting" w:cs="Arabic Typesetting" w:hint="cs"/>
          <w:sz w:val="40"/>
          <w:szCs w:val="40"/>
        </w:rPr>
        <w:lastRenderedPageBreak/>
        <w:t>Hlavní myšlenka:</w:t>
      </w:r>
    </w:p>
    <w:p w14:paraId="4F4F27A3" w14:textId="2B0DF90F" w:rsidR="002F7D32" w:rsidRDefault="00E65E0B" w:rsidP="002F7D32">
      <w:pPr>
        <w:jc w:val="both"/>
        <w:rPr>
          <w:rFonts w:cstheme="minorHAnsi"/>
          <w:sz w:val="28"/>
          <w:szCs w:val="44"/>
        </w:rPr>
      </w:pPr>
      <w:r>
        <w:rPr>
          <w:rFonts w:cstheme="minorHAnsi"/>
          <w:sz w:val="28"/>
          <w:szCs w:val="44"/>
        </w:rPr>
        <w:t>Kritika proměnlivosti chování lidí.</w:t>
      </w:r>
      <w:r w:rsidR="002F7D32">
        <w:rPr>
          <w:rFonts w:cstheme="minorHAnsi"/>
          <w:sz w:val="28"/>
          <w:szCs w:val="44"/>
        </w:rPr>
        <w:t xml:space="preserve"> Zneužívání lidí ve svůj prospěch.</w:t>
      </w:r>
    </w:p>
    <w:p w14:paraId="19E01942" w14:textId="77777777" w:rsidR="002F7D32" w:rsidRDefault="002F7D32" w:rsidP="002F7D32">
      <w:pPr>
        <w:jc w:val="both"/>
        <w:rPr>
          <w:rFonts w:ascii="Arabic Typesetting" w:hAnsi="Arabic Typesetting" w:cs="Arabic Typesetting"/>
          <w:sz w:val="40"/>
          <w:szCs w:val="44"/>
        </w:rPr>
      </w:pPr>
    </w:p>
    <w:p w14:paraId="36DAF32D" w14:textId="77777777" w:rsidR="002F7D32" w:rsidRDefault="002F7D32" w:rsidP="002F7D32">
      <w:pPr>
        <w:jc w:val="both"/>
        <w:rPr>
          <w:rFonts w:ascii="Arabic Typesetting" w:hAnsi="Arabic Typesetting" w:cs="Arabic Typesetting"/>
          <w:sz w:val="40"/>
          <w:szCs w:val="44"/>
        </w:rPr>
      </w:pPr>
    </w:p>
    <w:p w14:paraId="5CD01498" w14:textId="77777777" w:rsidR="002F7D32" w:rsidRDefault="002F7D32" w:rsidP="002F7D32">
      <w:pPr>
        <w:jc w:val="both"/>
        <w:rPr>
          <w:rFonts w:ascii="Arabic Typesetting" w:hAnsi="Arabic Typesetting" w:cs="Arabic Typesetting"/>
          <w:sz w:val="40"/>
          <w:szCs w:val="44"/>
        </w:rPr>
      </w:pPr>
    </w:p>
    <w:p w14:paraId="2B2700D4" w14:textId="77777777" w:rsidR="002F7D32" w:rsidRDefault="002F7D32" w:rsidP="002F7D32">
      <w:pPr>
        <w:jc w:val="both"/>
        <w:rPr>
          <w:rFonts w:ascii="Arabic Typesetting" w:hAnsi="Arabic Typesetting" w:cs="Arabic Typesetting"/>
          <w:sz w:val="40"/>
          <w:szCs w:val="44"/>
        </w:rPr>
      </w:pPr>
    </w:p>
    <w:p w14:paraId="09A0B96B" w14:textId="35B2E5CF" w:rsidR="00AC3FD7" w:rsidRPr="002F7D32" w:rsidRDefault="00AC3FD7" w:rsidP="002F7D32">
      <w:pPr>
        <w:jc w:val="both"/>
        <w:rPr>
          <w:rFonts w:cstheme="minorHAnsi"/>
          <w:sz w:val="28"/>
          <w:szCs w:val="44"/>
        </w:rPr>
      </w:pPr>
      <w:r>
        <w:rPr>
          <w:rFonts w:ascii="Arabic Typesetting" w:hAnsi="Arabic Typesetting" w:cs="Arabic Typesetting" w:hint="cs"/>
          <w:sz w:val="40"/>
          <w:szCs w:val="44"/>
        </w:rPr>
        <w:t>Vlastní názor:</w:t>
      </w:r>
    </w:p>
    <w:p w14:paraId="559405CF" w14:textId="13712E8D" w:rsidR="00FA7978" w:rsidRPr="00FA7978" w:rsidRDefault="002F7D32" w:rsidP="002F7D32">
      <w:pPr>
        <w:jc w:val="both"/>
        <w:rPr>
          <w:rFonts w:cstheme="minorHAnsi"/>
          <w:sz w:val="28"/>
          <w:szCs w:val="44"/>
        </w:rPr>
      </w:pPr>
      <w:r>
        <w:rPr>
          <w:rFonts w:cstheme="minorHAnsi"/>
          <w:sz w:val="28"/>
          <w:szCs w:val="44"/>
        </w:rPr>
        <w:t>Povídka se dobře četla.</w:t>
      </w:r>
      <w:r w:rsidR="00FA7978" w:rsidRPr="00FA7978">
        <w:rPr>
          <w:rFonts w:cstheme="minorHAnsi"/>
          <w:sz w:val="28"/>
          <w:szCs w:val="44"/>
        </w:rPr>
        <w:t xml:space="preserve"> </w:t>
      </w:r>
      <w:r>
        <w:rPr>
          <w:rFonts w:cstheme="minorHAnsi"/>
          <w:sz w:val="28"/>
          <w:szCs w:val="44"/>
        </w:rPr>
        <w:t xml:space="preserve">Líbilo se mi, že se autor soustředil na povahu a vlastnosti lidí. </w:t>
      </w:r>
      <w:r w:rsidR="00FA7978" w:rsidRPr="00FA7978">
        <w:rPr>
          <w:rFonts w:cstheme="minorHAnsi"/>
          <w:sz w:val="28"/>
          <w:szCs w:val="44"/>
        </w:rPr>
        <w:t>Přestože je první část příběhu spíše popisová než vyprávěcí, není v žádném případě nudná a hezky navodí atmosféru. Také oceňuji, že je povídka zasazena do reálného prostředí a reálné doby.</w:t>
      </w:r>
    </w:p>
    <w:p w14:paraId="41E30E6D" w14:textId="77777777" w:rsidR="002F7D32" w:rsidRDefault="002F7D32" w:rsidP="00FA7978">
      <w:pPr>
        <w:jc w:val="center"/>
        <w:rPr>
          <w:rFonts w:ascii="Arabic Typesetting" w:hAnsi="Arabic Typesetting" w:cs="Arabic Typesetting"/>
          <w:sz w:val="44"/>
          <w:szCs w:val="44"/>
        </w:rPr>
        <w:sectPr w:rsidR="002F7D32" w:rsidSect="002F7D32">
          <w:type w:val="continuous"/>
          <w:pgSz w:w="11906" w:h="16838"/>
          <w:pgMar w:top="993" w:right="1417" w:bottom="1417" w:left="1417" w:header="708" w:footer="708" w:gutter="0"/>
          <w:cols w:num="2" w:space="708"/>
          <w:docGrid w:linePitch="360"/>
        </w:sectPr>
      </w:pPr>
    </w:p>
    <w:p w14:paraId="7A635088" w14:textId="24072A00" w:rsidR="00AC3FD7" w:rsidRDefault="00AC3FD7" w:rsidP="00FA7978">
      <w:pPr>
        <w:jc w:val="center"/>
        <w:rPr>
          <w:rFonts w:ascii="Arabic Typesetting" w:hAnsi="Arabic Typesetting" w:cs="Arabic Typesetting"/>
          <w:sz w:val="44"/>
          <w:szCs w:val="44"/>
        </w:rPr>
      </w:pPr>
      <w:r>
        <w:rPr>
          <w:rFonts w:ascii="Arabic Typesetting" w:hAnsi="Arabic Typesetting" w:cs="Arabic Typesetting" w:hint="cs"/>
          <w:sz w:val="44"/>
          <w:szCs w:val="44"/>
        </w:rPr>
        <w:t xml:space="preserve">- </w:t>
      </w:r>
      <w:r w:rsidR="007C58B9" w:rsidRPr="007C58B9">
        <w:rPr>
          <w:rFonts w:ascii="Arabic Typesetting" w:hAnsi="Arabic Typesetting" w:cs="Arabic Typesetting"/>
          <w:sz w:val="44"/>
          <w:szCs w:val="44"/>
        </w:rPr>
        <w:t xml:space="preserve">Guy de </w:t>
      </w:r>
      <w:proofErr w:type="spellStart"/>
      <w:r w:rsidR="007C58B9" w:rsidRPr="007C58B9">
        <w:rPr>
          <w:rFonts w:ascii="Arabic Typesetting" w:hAnsi="Arabic Typesetting" w:cs="Arabic Typesetting"/>
          <w:sz w:val="44"/>
          <w:szCs w:val="44"/>
        </w:rPr>
        <w:t>Maupassant</w:t>
      </w:r>
      <w:proofErr w:type="spellEnd"/>
      <w:r w:rsidR="007C58B9">
        <w:rPr>
          <w:rFonts w:ascii="Arabic Typesetting" w:hAnsi="Arabic Typesetting" w:cs="Arabic Typesetting"/>
          <w:sz w:val="44"/>
          <w:szCs w:val="44"/>
        </w:rPr>
        <w:t xml:space="preserve"> </w:t>
      </w:r>
      <w:r>
        <w:rPr>
          <w:rFonts w:ascii="Arabic Typesetting" w:hAnsi="Arabic Typesetting" w:cs="Arabic Typesetting" w:hint="cs"/>
          <w:sz w:val="44"/>
          <w:szCs w:val="44"/>
        </w:rPr>
        <w:t>-</w:t>
      </w:r>
    </w:p>
    <w:p w14:paraId="4F1565EB" w14:textId="1503C47B" w:rsidR="00AC3FD7" w:rsidRDefault="00AC3FD7" w:rsidP="00AC3FD7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Narodil se roku </w:t>
      </w:r>
      <w:r w:rsidR="00881391">
        <w:rPr>
          <w:rFonts w:cstheme="minorHAnsi"/>
          <w:sz w:val="28"/>
          <w:szCs w:val="28"/>
        </w:rPr>
        <w:t>1850</w:t>
      </w:r>
      <w:r>
        <w:rPr>
          <w:rFonts w:cstheme="minorHAnsi"/>
          <w:sz w:val="28"/>
          <w:szCs w:val="28"/>
        </w:rPr>
        <w:t xml:space="preserve"> a zemřel roku </w:t>
      </w:r>
      <w:r w:rsidR="00881391">
        <w:rPr>
          <w:rFonts w:cstheme="minorHAnsi"/>
          <w:sz w:val="28"/>
          <w:szCs w:val="28"/>
        </w:rPr>
        <w:t>1893</w:t>
      </w:r>
      <w:r>
        <w:rPr>
          <w:rFonts w:cstheme="minorHAnsi"/>
          <w:sz w:val="28"/>
          <w:szCs w:val="28"/>
        </w:rPr>
        <w:t xml:space="preserve">. Byl to </w:t>
      </w:r>
      <w:r w:rsidR="00881391">
        <w:rPr>
          <w:rFonts w:cstheme="minorHAnsi"/>
          <w:sz w:val="28"/>
          <w:szCs w:val="28"/>
        </w:rPr>
        <w:t>francouzský spisovatel</w:t>
      </w:r>
      <w:r w:rsidR="00BC3F85">
        <w:rPr>
          <w:rFonts w:cstheme="minorHAnsi"/>
          <w:sz w:val="28"/>
          <w:szCs w:val="28"/>
        </w:rPr>
        <w:t xml:space="preserve">, </w:t>
      </w:r>
      <w:r w:rsidR="00881391">
        <w:rPr>
          <w:rFonts w:cstheme="minorHAnsi"/>
          <w:sz w:val="28"/>
          <w:szCs w:val="28"/>
        </w:rPr>
        <w:t>novinář, romanopisec a autor vynikajících novel a povídek</w:t>
      </w:r>
      <w:r w:rsidR="00BC3F85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 xml:space="preserve"> </w:t>
      </w:r>
      <w:r w:rsidR="00BC3F85">
        <w:rPr>
          <w:rFonts w:cstheme="minorHAnsi"/>
          <w:sz w:val="28"/>
          <w:szCs w:val="28"/>
        </w:rPr>
        <w:t>Jeho nejvýznamnější díl</w:t>
      </w:r>
      <w:r w:rsidR="00881391">
        <w:rPr>
          <w:rFonts w:cstheme="minorHAnsi"/>
          <w:sz w:val="28"/>
          <w:szCs w:val="28"/>
        </w:rPr>
        <w:t>a jsou Kulička, Miláček a Jeden život. Tvorbou se blížil ruskému a anglickému realismu</w:t>
      </w:r>
      <w:r w:rsidR="007F1006">
        <w:rPr>
          <w:rFonts w:cstheme="minorHAnsi"/>
          <w:sz w:val="28"/>
          <w:szCs w:val="28"/>
        </w:rPr>
        <w:t xml:space="preserve">. Dalšími představiteli </w:t>
      </w:r>
      <w:r w:rsidR="00881391">
        <w:rPr>
          <w:rFonts w:cstheme="minorHAnsi"/>
          <w:sz w:val="28"/>
          <w:szCs w:val="28"/>
        </w:rPr>
        <w:t xml:space="preserve">jsou Nikolaj </w:t>
      </w:r>
      <w:proofErr w:type="spellStart"/>
      <w:r w:rsidR="00881391">
        <w:rPr>
          <w:rFonts w:cstheme="minorHAnsi"/>
          <w:sz w:val="28"/>
          <w:szCs w:val="28"/>
        </w:rPr>
        <w:t>Vasiljevič</w:t>
      </w:r>
      <w:proofErr w:type="spellEnd"/>
      <w:r w:rsidR="00881391">
        <w:rPr>
          <w:rFonts w:cstheme="minorHAnsi"/>
          <w:sz w:val="28"/>
          <w:szCs w:val="28"/>
        </w:rPr>
        <w:t xml:space="preserve"> Gogol, Ivan Sergejevič </w:t>
      </w:r>
      <w:proofErr w:type="spellStart"/>
      <w:r w:rsidR="00881391">
        <w:rPr>
          <w:rFonts w:cstheme="minorHAnsi"/>
          <w:sz w:val="28"/>
          <w:szCs w:val="28"/>
        </w:rPr>
        <w:t>Turgeněv</w:t>
      </w:r>
      <w:proofErr w:type="spellEnd"/>
      <w:r w:rsidR="00881391">
        <w:rPr>
          <w:rFonts w:cstheme="minorHAnsi"/>
          <w:sz w:val="28"/>
          <w:szCs w:val="28"/>
        </w:rPr>
        <w:t xml:space="preserve"> a Lev Nikolajevič Tolstoj.</w:t>
      </w:r>
    </w:p>
    <w:p w14:paraId="02F3D399" w14:textId="77777777" w:rsidR="00AC3FD7" w:rsidRDefault="00AC3FD7" w:rsidP="00AC3FD7">
      <w:pPr>
        <w:jc w:val="both"/>
        <w:rPr>
          <w:rFonts w:cstheme="minorHAnsi"/>
          <w:sz w:val="28"/>
          <w:szCs w:val="28"/>
        </w:rPr>
      </w:pPr>
    </w:p>
    <w:p w14:paraId="5F094549" w14:textId="77777777" w:rsidR="00AC3FD7" w:rsidRDefault="00AC3FD7" w:rsidP="00AC3FD7">
      <w:pPr>
        <w:jc w:val="center"/>
        <w:rPr>
          <w:rFonts w:ascii="Arabic Typesetting" w:hAnsi="Arabic Typesetting" w:cs="Arabic Typesetting"/>
          <w:sz w:val="44"/>
          <w:szCs w:val="44"/>
        </w:rPr>
      </w:pPr>
      <w:r>
        <w:rPr>
          <w:rFonts w:ascii="Arabic Typesetting" w:hAnsi="Arabic Typesetting" w:cs="Arabic Typesetting" w:hint="cs"/>
          <w:sz w:val="44"/>
          <w:szCs w:val="44"/>
        </w:rPr>
        <w:t>- O knize -</w:t>
      </w:r>
    </w:p>
    <w:p w14:paraId="01B3DDEA" w14:textId="4D9C8D2A" w:rsidR="00AC3FD7" w:rsidRDefault="00AC3FD7" w:rsidP="00C213D9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Literárním druhem je</w:t>
      </w:r>
      <w:r w:rsidR="00881391">
        <w:rPr>
          <w:rFonts w:cstheme="minorHAnsi"/>
          <w:sz w:val="28"/>
          <w:szCs w:val="28"/>
        </w:rPr>
        <w:t xml:space="preserve"> epika</w:t>
      </w:r>
      <w:r>
        <w:rPr>
          <w:rFonts w:cstheme="minorHAnsi"/>
          <w:sz w:val="28"/>
          <w:szCs w:val="28"/>
        </w:rPr>
        <w:t xml:space="preserve">. Literárním žánrem je </w:t>
      </w:r>
      <w:r w:rsidR="00881391">
        <w:rPr>
          <w:rFonts w:cstheme="minorHAnsi"/>
          <w:sz w:val="28"/>
          <w:szCs w:val="28"/>
        </w:rPr>
        <w:t>povídka</w:t>
      </w:r>
      <w:r>
        <w:rPr>
          <w:rFonts w:cstheme="minorHAnsi"/>
          <w:sz w:val="28"/>
          <w:szCs w:val="28"/>
        </w:rPr>
        <w:t>. Děj se odehrává v</w:t>
      </w:r>
      <w:r w:rsidR="00881391">
        <w:rPr>
          <w:rFonts w:cstheme="minorHAnsi"/>
          <w:sz w:val="28"/>
          <w:szCs w:val="28"/>
        </w:rPr>
        <w:t xml:space="preserve">e Francii ve městě Rouen a </w:t>
      </w:r>
      <w:proofErr w:type="spellStart"/>
      <w:r w:rsidR="00881391">
        <w:rPr>
          <w:rFonts w:cstheme="minorHAnsi"/>
          <w:sz w:val="28"/>
          <w:szCs w:val="28"/>
        </w:rPr>
        <w:t>Havru</w:t>
      </w:r>
      <w:proofErr w:type="spellEnd"/>
      <w:r w:rsidR="00C213D9">
        <w:rPr>
          <w:rFonts w:cstheme="minorHAnsi"/>
          <w:sz w:val="28"/>
          <w:szCs w:val="28"/>
        </w:rPr>
        <w:t>, v </w:t>
      </w:r>
      <w:r w:rsidR="00881391">
        <w:rPr>
          <w:rFonts w:cstheme="minorHAnsi"/>
          <w:sz w:val="28"/>
          <w:szCs w:val="28"/>
        </w:rPr>
        <w:t>19</w:t>
      </w:r>
      <w:r w:rsidR="00C213D9">
        <w:rPr>
          <w:rFonts w:cstheme="minorHAnsi"/>
          <w:sz w:val="28"/>
          <w:szCs w:val="28"/>
        </w:rPr>
        <w:t>. století</w:t>
      </w:r>
      <w:r w:rsidR="00881391">
        <w:rPr>
          <w:rFonts w:cstheme="minorHAnsi"/>
          <w:sz w:val="28"/>
          <w:szCs w:val="28"/>
        </w:rPr>
        <w:t xml:space="preserve"> po porážce Francie v Prusko-francouzské válce</w:t>
      </w:r>
      <w:r w:rsidR="00C213D9"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>Dílo je psáno spisovným jazykem českým.</w:t>
      </w:r>
    </w:p>
    <w:p w14:paraId="45F78EEC" w14:textId="77777777" w:rsidR="002F7D32" w:rsidRDefault="002F7D32" w:rsidP="00AC3FD7">
      <w:pPr>
        <w:jc w:val="center"/>
        <w:rPr>
          <w:rFonts w:ascii="Arabic Typesetting" w:hAnsi="Arabic Typesetting" w:cs="Arabic Typesetting"/>
          <w:sz w:val="44"/>
          <w:szCs w:val="44"/>
        </w:rPr>
        <w:sectPr w:rsidR="002F7D32" w:rsidSect="002F7D32">
          <w:type w:val="continuous"/>
          <w:pgSz w:w="11906" w:h="16838"/>
          <w:pgMar w:top="993" w:right="1417" w:bottom="1417" w:left="1417" w:header="708" w:footer="708" w:gutter="0"/>
          <w:cols w:space="708"/>
          <w:docGrid w:linePitch="360"/>
        </w:sectPr>
      </w:pPr>
    </w:p>
    <w:p w14:paraId="6C54FCB2" w14:textId="12579B90" w:rsidR="00AC3FD7" w:rsidRDefault="00AC3FD7" w:rsidP="00AC3FD7">
      <w:pPr>
        <w:jc w:val="center"/>
        <w:rPr>
          <w:rFonts w:ascii="Arabic Typesetting" w:hAnsi="Arabic Typesetting" w:cs="Arabic Typesetting"/>
          <w:sz w:val="44"/>
          <w:szCs w:val="44"/>
        </w:rPr>
      </w:pPr>
    </w:p>
    <w:p w14:paraId="136F3CB1" w14:textId="77777777" w:rsidR="00AC3FD7" w:rsidRDefault="00AC3FD7" w:rsidP="00AC3FD7">
      <w:pPr>
        <w:jc w:val="center"/>
        <w:rPr>
          <w:rFonts w:ascii="Arabic Typesetting" w:hAnsi="Arabic Typesetting" w:cs="Arabic Typesetting"/>
          <w:sz w:val="44"/>
          <w:szCs w:val="44"/>
        </w:rPr>
      </w:pPr>
    </w:p>
    <w:p w14:paraId="2D781ECE" w14:textId="77777777" w:rsidR="00AC3FD7" w:rsidRDefault="00AC3FD7" w:rsidP="00AC3FD7">
      <w:pPr>
        <w:rPr>
          <w:rFonts w:cstheme="minorHAnsi"/>
          <w:sz w:val="28"/>
          <w:szCs w:val="44"/>
        </w:rPr>
      </w:pPr>
    </w:p>
    <w:p w14:paraId="744289C4" w14:textId="77777777" w:rsidR="00AC3FD7" w:rsidRDefault="00AC3FD7" w:rsidP="00AC3FD7">
      <w:pPr>
        <w:rPr>
          <w:rFonts w:cstheme="minorHAnsi"/>
          <w:sz w:val="28"/>
          <w:szCs w:val="44"/>
        </w:rPr>
      </w:pPr>
    </w:p>
    <w:p w14:paraId="37AC289A" w14:textId="77777777" w:rsidR="00AC3FD7" w:rsidRDefault="00AC3FD7" w:rsidP="00AC3FD7">
      <w:pPr>
        <w:rPr>
          <w:rFonts w:cstheme="minorHAnsi"/>
          <w:sz w:val="28"/>
          <w:szCs w:val="44"/>
        </w:rPr>
      </w:pPr>
    </w:p>
    <w:p w14:paraId="629E7449" w14:textId="77777777" w:rsidR="00AC3FD7" w:rsidRDefault="00AC3FD7" w:rsidP="00AC3FD7">
      <w:pPr>
        <w:rPr>
          <w:rFonts w:cstheme="minorHAnsi"/>
          <w:sz w:val="28"/>
          <w:szCs w:val="44"/>
        </w:rPr>
      </w:pPr>
    </w:p>
    <w:p w14:paraId="73DFF446" w14:textId="77777777" w:rsidR="00AC3FD7" w:rsidRDefault="00AC3FD7" w:rsidP="00AC3FD7">
      <w:pPr>
        <w:rPr>
          <w:rFonts w:cstheme="minorHAnsi"/>
          <w:sz w:val="28"/>
          <w:szCs w:val="44"/>
        </w:rPr>
      </w:pPr>
    </w:p>
    <w:p w14:paraId="71AB26E0" w14:textId="77777777" w:rsidR="00094C40" w:rsidRDefault="00094C40"/>
    <w:sectPr w:rsidR="00094C40" w:rsidSect="002F7D32">
      <w:type w:val="continuous"/>
      <w:pgSz w:w="11906" w:h="16838"/>
      <w:pgMar w:top="993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abic Typesetting">
    <w:altName w:val="Arabic Typesetting"/>
    <w:charset w:val="B2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FD7"/>
    <w:rsid w:val="00083A98"/>
    <w:rsid w:val="00094C40"/>
    <w:rsid w:val="002F7D32"/>
    <w:rsid w:val="003014F7"/>
    <w:rsid w:val="00307095"/>
    <w:rsid w:val="003144A2"/>
    <w:rsid w:val="0035795C"/>
    <w:rsid w:val="003F7A20"/>
    <w:rsid w:val="007C58B9"/>
    <w:rsid w:val="007F1006"/>
    <w:rsid w:val="007F6AA2"/>
    <w:rsid w:val="00881391"/>
    <w:rsid w:val="009C24DE"/>
    <w:rsid w:val="00AC3FD7"/>
    <w:rsid w:val="00BC3F85"/>
    <w:rsid w:val="00BF0512"/>
    <w:rsid w:val="00C213D9"/>
    <w:rsid w:val="00C85DEA"/>
    <w:rsid w:val="00D02CE2"/>
    <w:rsid w:val="00E5525B"/>
    <w:rsid w:val="00E65E0B"/>
    <w:rsid w:val="00EA69BC"/>
    <w:rsid w:val="00FA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8635C"/>
  <w15:chartTrackingRefBased/>
  <w15:docId w15:val="{592E460F-FA4F-4200-AFEB-5A633001E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C3FD7"/>
    <w:pPr>
      <w:spacing w:line="256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5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369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mikendovi@outlook.cz</dc:creator>
  <cp:keywords/>
  <dc:description/>
  <cp:lastModifiedBy>Rodina Mikendovi</cp:lastModifiedBy>
  <cp:revision>6</cp:revision>
  <cp:lastPrinted>2019-10-30T15:08:00Z</cp:lastPrinted>
  <dcterms:created xsi:type="dcterms:W3CDTF">2019-10-29T14:17:00Z</dcterms:created>
  <dcterms:modified xsi:type="dcterms:W3CDTF">2019-10-30T15:16:00Z</dcterms:modified>
</cp:coreProperties>
</file>