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3F81" w14:textId="037603E5" w:rsidR="0073719E" w:rsidRPr="00BB7E54" w:rsidRDefault="0073719E" w:rsidP="0073719E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>
        <w:t xml:space="preserve"> Программирование циклического процесса</w:t>
      </w:r>
      <w:r w:rsidRPr="00BB7E54">
        <w:t>.</w:t>
      </w:r>
      <w:r>
        <w:t xml:space="preserve"> Типы циклов.</w:t>
      </w:r>
      <w:r w:rsidRPr="00BB7E54">
        <w:t xml:space="preserve"> </w:t>
      </w:r>
    </w:p>
    <w:p w14:paraId="4FA4003E" w14:textId="77777777" w:rsidR="0073719E" w:rsidRDefault="0073719E" w:rsidP="0073719E">
      <w:pPr>
        <w:pStyle w:val="a5"/>
      </w:pPr>
      <w:r w:rsidRPr="008D6DBF">
        <w:t>Цель работы</w:t>
      </w:r>
    </w:p>
    <w:p w14:paraId="61AA3632" w14:textId="58027B0F" w:rsidR="0073719E" w:rsidRPr="00BE4671" w:rsidRDefault="0073719E" w:rsidP="0073719E">
      <w:pPr>
        <w:pStyle w:val="TNR1415"/>
      </w:pPr>
      <w:r>
        <w:t>Изучить технологию программирования циклических процессов и типы циклов, решить практическую задачу, требующую применения данной технологии.</w:t>
      </w:r>
    </w:p>
    <w:p w14:paraId="59EDF6AD" w14:textId="77777777" w:rsidR="0073719E" w:rsidRDefault="0073719E" w:rsidP="0073719E">
      <w:pPr>
        <w:pStyle w:val="a5"/>
      </w:pPr>
      <w:r>
        <w:t>Задание</w:t>
      </w:r>
    </w:p>
    <w:p w14:paraId="43E56015" w14:textId="77777777" w:rsidR="008604F7" w:rsidRDefault="008604F7" w:rsidP="008604F7">
      <w:pPr>
        <w:pStyle w:val="TNR1415"/>
      </w:pPr>
      <w:r>
        <w:t>Рассмотреть решение предложенной задачи с использованием всех трех видов циклов. Отладить программу с наиболее рациональным вариантом цикла. Обосновать выбор.</w:t>
      </w:r>
    </w:p>
    <w:p w14:paraId="51A3CD42" w14:textId="77777777" w:rsidR="008604F7" w:rsidRDefault="008604F7" w:rsidP="008604F7">
      <w:pPr>
        <w:pStyle w:val="TNR1415"/>
        <w:rPr>
          <w:iCs/>
        </w:rPr>
      </w:pPr>
      <w:r>
        <w:t xml:space="preserve">Определить количество чисел последовательности </w:t>
      </w:r>
      <w:r>
        <w:rPr>
          <w:b/>
        </w:rPr>
        <w:t>(</w:t>
      </w:r>
      <w:r>
        <w:rPr>
          <w:b/>
          <w:i/>
        </w:rPr>
        <w:t>n-</w:t>
      </w:r>
      <w:r>
        <w:rPr>
          <w:b/>
        </w:rPr>
        <w:t>1)</w:t>
      </w:r>
      <w:r>
        <w:rPr>
          <w:b/>
          <w:i/>
          <w:vertAlign w:val="superscript"/>
        </w:rPr>
        <w:t>2</w:t>
      </w:r>
      <w:r>
        <w:rPr>
          <w:b/>
        </w:rPr>
        <w:t>/</w:t>
      </w:r>
      <w:r>
        <w:rPr>
          <w:b/>
          <w:i/>
        </w:rPr>
        <w:t>n</w:t>
      </w:r>
      <w:r>
        <w:t>, (</w:t>
      </w:r>
      <w:r>
        <w:rPr>
          <w:lang w:val="en-US"/>
        </w:rPr>
        <w:t>n</w:t>
      </w:r>
      <w:r>
        <w:t>=1,</w:t>
      </w:r>
      <w:proofErr w:type="gramStart"/>
      <w:r>
        <w:t>2,3,…</w:t>
      </w:r>
      <w:proofErr w:type="gramEnd"/>
      <w:r>
        <w:t xml:space="preserve">…∞) попадающих в интервал </w:t>
      </w:r>
      <w:r>
        <w:rPr>
          <w:b/>
        </w:rPr>
        <w:t>[</w:t>
      </w:r>
      <w:r>
        <w:rPr>
          <w:b/>
          <w:i/>
        </w:rPr>
        <w:t>h, m</w:t>
      </w:r>
      <w:r>
        <w:rPr>
          <w:b/>
        </w:rPr>
        <w:t>]</w:t>
      </w:r>
      <w:r>
        <w:t xml:space="preserve">, где </w:t>
      </w:r>
      <w:r>
        <w:rPr>
          <w:b/>
          <w:i/>
        </w:rPr>
        <w:t>h</w:t>
      </w:r>
      <w:r>
        <w:t xml:space="preserve">, </w:t>
      </w:r>
      <w:r>
        <w:rPr>
          <w:b/>
          <w:i/>
        </w:rPr>
        <w:t>m</w:t>
      </w:r>
      <w:r>
        <w:t xml:space="preserve"> - вещественные числа </w:t>
      </w:r>
      <w:r>
        <w:rPr>
          <w:b/>
          <w:i/>
        </w:rPr>
        <w:t>(m&gt;h)</w:t>
      </w:r>
      <w:r>
        <w:rPr>
          <w:iCs/>
        </w:rPr>
        <w:t>, вводимые с клавиатуры. Вывести на экран найденные числа и их количество.</w:t>
      </w:r>
    </w:p>
    <w:p w14:paraId="6097CA16" w14:textId="77777777" w:rsidR="0073719E" w:rsidRPr="00B6770A" w:rsidRDefault="0073719E" w:rsidP="0073719E">
      <w:pPr>
        <w:ind w:firstLine="567"/>
        <w:jc w:val="both"/>
        <w:rPr>
          <w:sz w:val="28"/>
          <w:szCs w:val="28"/>
        </w:rPr>
      </w:pPr>
    </w:p>
    <w:p w14:paraId="3A309FBC" w14:textId="1DDFB858" w:rsidR="0073719E" w:rsidRDefault="0073719E" w:rsidP="0073719E">
      <w:pPr>
        <w:pStyle w:val="a5"/>
      </w:pPr>
      <w:r>
        <w:t>Проект программы</w:t>
      </w:r>
    </w:p>
    <w:p w14:paraId="2AAFB993" w14:textId="3C4B0FFF" w:rsidR="00FC5625" w:rsidRPr="00132F62" w:rsidRDefault="00FC5625" w:rsidP="00FC5625">
      <w:pPr>
        <w:pStyle w:val="TNR1415"/>
        <w:rPr>
          <w:bCs w:val="0"/>
          <w:iCs/>
          <w:lang w:val="en-US"/>
        </w:rPr>
      </w:pPr>
      <w:r>
        <w:t xml:space="preserve">Ни нижняя, ни верхняя границы перебора по </w:t>
      </w:r>
      <w:r>
        <w:rPr>
          <w:lang w:val="en-US"/>
        </w:rPr>
        <w:t>n</w:t>
      </w:r>
      <w:r w:rsidRPr="00FC5625">
        <w:t xml:space="preserve"> </w:t>
      </w:r>
      <w:r>
        <w:t xml:space="preserve">нам не известны. Значение, например, </w:t>
      </w:r>
      <w:r>
        <w:rPr>
          <w:b/>
        </w:rPr>
        <w:t>(</w:t>
      </w:r>
      <w:r>
        <w:rPr>
          <w:b/>
          <w:i/>
        </w:rPr>
        <w:t>n-</w:t>
      </w:r>
      <w:r>
        <w:rPr>
          <w:b/>
        </w:rPr>
        <w:t>1)</w:t>
      </w:r>
      <w:r>
        <w:rPr>
          <w:b/>
          <w:i/>
          <w:vertAlign w:val="superscript"/>
        </w:rPr>
        <w:t>2</w:t>
      </w:r>
      <w:r>
        <w:rPr>
          <w:b/>
        </w:rPr>
        <w:t>/</w:t>
      </w:r>
      <w:r>
        <w:rPr>
          <w:b/>
          <w:i/>
        </w:rPr>
        <w:t xml:space="preserve">n </w:t>
      </w:r>
      <w:r>
        <w:rPr>
          <w:bCs w:val="0"/>
          <w:iCs/>
        </w:rPr>
        <w:t xml:space="preserve">при </w:t>
      </w:r>
      <w:r>
        <w:rPr>
          <w:bCs w:val="0"/>
          <w:iCs/>
          <w:lang w:val="en-US"/>
        </w:rPr>
        <w:t>n</w:t>
      </w:r>
      <w:r w:rsidRPr="00FC5625">
        <w:rPr>
          <w:bCs w:val="0"/>
          <w:iCs/>
        </w:rPr>
        <w:t xml:space="preserve"> = </w:t>
      </w:r>
      <w:proofErr w:type="spellStart"/>
      <w:r>
        <w:rPr>
          <w:bCs w:val="0"/>
          <w:iCs/>
          <w:lang w:val="en-US"/>
        </w:rPr>
        <w:t>trunc</w:t>
      </w:r>
      <w:proofErr w:type="spellEnd"/>
      <w:r w:rsidRPr="00FC5625">
        <w:rPr>
          <w:bCs w:val="0"/>
          <w:iCs/>
        </w:rPr>
        <w:t>(</w:t>
      </w:r>
      <w:r>
        <w:rPr>
          <w:bCs w:val="0"/>
          <w:iCs/>
          <w:lang w:val="en-US"/>
        </w:rPr>
        <w:t>m</w:t>
      </w:r>
      <w:r w:rsidRPr="00FC5625">
        <w:rPr>
          <w:bCs w:val="0"/>
          <w:iCs/>
        </w:rPr>
        <w:t>)</w:t>
      </w:r>
      <w:r>
        <w:rPr>
          <w:bCs w:val="0"/>
          <w:iCs/>
        </w:rPr>
        <w:t xml:space="preserve"> + 1 может быть меньше </w:t>
      </w:r>
      <w:r>
        <w:rPr>
          <w:bCs w:val="0"/>
          <w:iCs/>
          <w:lang w:val="en-US"/>
        </w:rPr>
        <w:t>m</w:t>
      </w:r>
      <w:r>
        <w:rPr>
          <w:bCs w:val="0"/>
          <w:iCs/>
        </w:rPr>
        <w:t xml:space="preserve">, то есть точно определить верхнюю границу перебора возможности нет, что исключает из рассмотрения цикл </w:t>
      </w:r>
      <w:r>
        <w:rPr>
          <w:bCs w:val="0"/>
          <w:iCs/>
          <w:lang w:val="en-US"/>
        </w:rPr>
        <w:t>for</w:t>
      </w:r>
      <w:r w:rsidRPr="00FC5625">
        <w:rPr>
          <w:bCs w:val="0"/>
          <w:iCs/>
        </w:rPr>
        <w:t>,</w:t>
      </w:r>
      <w:r>
        <w:rPr>
          <w:bCs w:val="0"/>
          <w:iCs/>
        </w:rPr>
        <w:t xml:space="preserve"> хотя решить задачу с ним возможно. Далее, хотя бы </w:t>
      </w:r>
      <w:r w:rsidR="001033E5">
        <w:rPr>
          <w:bCs w:val="0"/>
          <w:iCs/>
        </w:rPr>
        <w:t xml:space="preserve">одну итерацию цикла мы обязаны провести, чтобы установить наличие или отсутствие элементов последовательности на заданном отрезке (последовательность возрастающая). </w:t>
      </w:r>
      <w:r w:rsidR="00CA28DD">
        <w:rPr>
          <w:bCs w:val="0"/>
          <w:iCs/>
        </w:rPr>
        <w:t xml:space="preserve">Но первый член последовательности, очевидно, равен 0, поэтому счётчик можно инициализировать сразу равный 2, проверив первый на вхождение в отрезок. То есть рационально использовать цикл с предусловием – </w:t>
      </w:r>
      <w:r w:rsidR="00CA28DD">
        <w:rPr>
          <w:bCs w:val="0"/>
          <w:iCs/>
          <w:lang w:val="en-US"/>
        </w:rPr>
        <w:t>while.</w:t>
      </w:r>
    </w:p>
    <w:p w14:paraId="766CBECB" w14:textId="6B4506D8" w:rsidR="0073719E" w:rsidRPr="00C10A5C" w:rsidRDefault="00132F62" w:rsidP="0073719E">
      <w:r>
        <w:rPr>
          <w:noProof/>
        </w:rPr>
        <w:lastRenderedPageBreak/>
        <w:drawing>
          <wp:inline distT="0" distB="0" distL="0" distR="0" wp14:anchorId="31794726" wp14:editId="4706CF21">
            <wp:extent cx="4533900" cy="8023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673C" w14:textId="24FDA6DF" w:rsidR="0073719E" w:rsidRDefault="0073719E" w:rsidP="0073719E">
      <w:pPr>
        <w:pStyle w:val="TNR1415"/>
      </w:pPr>
      <w:r>
        <w:t>Рис. 1. Проект программы задания.</w:t>
      </w:r>
    </w:p>
    <w:p w14:paraId="31F785E4" w14:textId="65560DED" w:rsidR="004965FF" w:rsidRDefault="004965FF" w:rsidP="0073719E">
      <w:pPr>
        <w:pStyle w:val="TNR1415"/>
      </w:pPr>
      <w:r>
        <w:rPr>
          <w:noProof/>
        </w:rPr>
        <w:lastRenderedPageBreak/>
        <w:drawing>
          <wp:inline distT="0" distB="0" distL="0" distR="0" wp14:anchorId="41D936C8" wp14:editId="3BA8C481">
            <wp:extent cx="4061460" cy="8595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3AC1" w14:textId="35266432" w:rsidR="004965FF" w:rsidRPr="00C10A5C" w:rsidRDefault="004965FF" w:rsidP="0073719E">
      <w:pPr>
        <w:pStyle w:val="TNR1415"/>
      </w:pPr>
      <w:r>
        <w:rPr>
          <w:noProof/>
        </w:rPr>
        <w:lastRenderedPageBreak/>
        <w:drawing>
          <wp:inline distT="0" distB="0" distL="0" distR="0" wp14:anchorId="37279AF6" wp14:editId="4EF8AD8A">
            <wp:extent cx="5295900" cy="8023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3B71" w14:textId="77777777" w:rsidR="0073719E" w:rsidRDefault="0073719E" w:rsidP="0073719E">
      <w:pPr>
        <w:pStyle w:val="a5"/>
      </w:pPr>
      <w:r>
        <w:t>Текст программы</w:t>
      </w:r>
    </w:p>
    <w:p w14:paraId="4826454D" w14:textId="497F517F" w:rsidR="0073719E" w:rsidRPr="00852F7B" w:rsidRDefault="00132F62" w:rsidP="0073719E">
      <w:r>
        <w:rPr>
          <w:noProof/>
        </w:rPr>
        <w:lastRenderedPageBreak/>
        <w:drawing>
          <wp:inline distT="0" distB="0" distL="0" distR="0" wp14:anchorId="6D03EADC" wp14:editId="57AE0193">
            <wp:extent cx="6118860" cy="6576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807F" w14:textId="682D51C6" w:rsidR="0073719E" w:rsidRDefault="0073719E" w:rsidP="0073719E">
      <w:pPr>
        <w:pStyle w:val="TNR1415"/>
      </w:pPr>
      <w:r>
        <w:t>Рис. 2. Текст программы задания</w:t>
      </w:r>
      <w:r w:rsidR="00A84925" w:rsidRPr="00A84925">
        <w:t xml:space="preserve"> </w:t>
      </w:r>
      <w:r w:rsidR="00A84925">
        <w:rPr>
          <w:lang w:val="en-US"/>
        </w:rPr>
        <w:t>while</w:t>
      </w:r>
      <w:r>
        <w:t>.</w:t>
      </w:r>
    </w:p>
    <w:p w14:paraId="773420A5" w14:textId="14353637" w:rsidR="00FB5986" w:rsidRDefault="00FB5986" w:rsidP="0073719E">
      <w:pPr>
        <w:pStyle w:val="TNR1415"/>
      </w:pPr>
      <w:r>
        <w:rPr>
          <w:noProof/>
        </w:rPr>
        <w:lastRenderedPageBreak/>
        <w:drawing>
          <wp:inline distT="0" distB="0" distL="0" distR="0" wp14:anchorId="3DB74824" wp14:editId="150646C3">
            <wp:extent cx="5707380" cy="5494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0D8A0" w14:textId="717E10AB" w:rsidR="00FB5986" w:rsidRDefault="00FB5986" w:rsidP="00FB5986">
      <w:pPr>
        <w:pStyle w:val="TNR1415"/>
      </w:pPr>
      <w:r>
        <w:t xml:space="preserve">Рис. </w:t>
      </w:r>
      <w:r w:rsidRPr="00A84925">
        <w:t>3</w:t>
      </w:r>
      <w:r>
        <w:t>. Текст программы задания</w:t>
      </w:r>
      <w:r w:rsidR="00A84925" w:rsidRPr="00A84925">
        <w:t xml:space="preserve"> </w:t>
      </w:r>
      <w:proofErr w:type="gramStart"/>
      <w:r w:rsidR="00A84925">
        <w:rPr>
          <w:lang w:val="en-US"/>
        </w:rPr>
        <w:t>repeat</w:t>
      </w:r>
      <w:r w:rsidR="00A84925" w:rsidRPr="00A84925">
        <w:t>..</w:t>
      </w:r>
      <w:proofErr w:type="gramEnd"/>
      <w:r w:rsidR="00A84925">
        <w:rPr>
          <w:lang w:val="en-US"/>
        </w:rPr>
        <w:t>until</w:t>
      </w:r>
      <w:r>
        <w:t>.</w:t>
      </w:r>
    </w:p>
    <w:p w14:paraId="598A9981" w14:textId="212ECF45" w:rsidR="008B4416" w:rsidRPr="00510C85" w:rsidRDefault="008B4416" w:rsidP="00FB5986">
      <w:pPr>
        <w:pStyle w:val="TNR141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06B767" wp14:editId="42F99AEA">
            <wp:extent cx="5105400" cy="5052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9E24" w14:textId="6791DFB3" w:rsidR="00FB5986" w:rsidRPr="00852F7B" w:rsidRDefault="008B4416" w:rsidP="0073719E">
      <w:pPr>
        <w:pStyle w:val="TNR1415"/>
      </w:pPr>
      <w:r>
        <w:t xml:space="preserve">Рис. </w:t>
      </w:r>
      <w:r w:rsidRPr="004965FF">
        <w:t>4</w:t>
      </w:r>
      <w:r>
        <w:t>. Текст программы задания</w:t>
      </w:r>
      <w:r w:rsidR="00A84925" w:rsidRPr="004965FF">
        <w:t xml:space="preserve"> </w:t>
      </w:r>
      <w:r w:rsidR="00A84925">
        <w:rPr>
          <w:lang w:val="en-US"/>
        </w:rPr>
        <w:t>for</w:t>
      </w:r>
      <w:r>
        <w:t>.</w:t>
      </w:r>
    </w:p>
    <w:p w14:paraId="75778D0E" w14:textId="77777777" w:rsidR="0073719E" w:rsidRDefault="0073719E" w:rsidP="0073719E">
      <w:pPr>
        <w:pStyle w:val="a5"/>
      </w:pPr>
      <w:r>
        <w:t>Тестовые данные и результаты тестирования</w:t>
      </w:r>
    </w:p>
    <w:p w14:paraId="17C67334" w14:textId="4244741C" w:rsidR="0073719E" w:rsidRDefault="002F2581" w:rsidP="0073719E">
      <w:r>
        <w:rPr>
          <w:noProof/>
        </w:rPr>
        <w:lastRenderedPageBreak/>
        <w:drawing>
          <wp:inline distT="0" distB="0" distL="0" distR="0" wp14:anchorId="1426D19A" wp14:editId="2699D177">
            <wp:extent cx="1939175" cy="168402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38" cy="168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0634F9" wp14:editId="01C3D009">
            <wp:extent cx="2104706" cy="1668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89" cy="167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B0BC5" wp14:editId="0AD70F0A">
            <wp:extent cx="2760010" cy="20421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39" cy="204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76D18" wp14:editId="689AE736">
            <wp:extent cx="2331720" cy="5669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2705" w14:textId="52A387CD" w:rsidR="002F2581" w:rsidRPr="002F2581" w:rsidRDefault="002F2581" w:rsidP="002F2581">
      <w:pPr>
        <w:pStyle w:val="TNR1415"/>
      </w:pPr>
      <w:r>
        <w:t xml:space="preserve">Рис. </w:t>
      </w:r>
      <w:r w:rsidR="008B4416" w:rsidRPr="00B6770A">
        <w:t>5</w:t>
      </w:r>
      <w:r>
        <w:t xml:space="preserve">, </w:t>
      </w:r>
      <w:r w:rsidR="008B4416" w:rsidRPr="00B6770A">
        <w:t>6</w:t>
      </w:r>
      <w:r>
        <w:t xml:space="preserve">, </w:t>
      </w:r>
      <w:r w:rsidR="008B4416" w:rsidRPr="00B6770A">
        <w:t>7</w:t>
      </w:r>
      <w:r>
        <w:t xml:space="preserve">, </w:t>
      </w:r>
      <w:r w:rsidR="008B4416" w:rsidRPr="00B6770A">
        <w:t>8</w:t>
      </w:r>
      <w:r>
        <w:t>. Результаты тестирования программы.</w:t>
      </w:r>
    </w:p>
    <w:p w14:paraId="333E5F84" w14:textId="77777777" w:rsidR="0073719E" w:rsidRDefault="0073719E" w:rsidP="0073719E">
      <w:pPr>
        <w:pStyle w:val="a5"/>
      </w:pPr>
      <w:r>
        <w:t>Вывод</w:t>
      </w:r>
    </w:p>
    <w:p w14:paraId="7AE32BAF" w14:textId="2259482C" w:rsidR="0073719E" w:rsidRPr="00CF4BCC" w:rsidRDefault="0073719E" w:rsidP="0073719E">
      <w:pPr>
        <w:pStyle w:val="TNR1415"/>
      </w:pPr>
      <w:r>
        <w:t xml:space="preserve">Была изучена и применена при решении практической задачи технология программирования </w:t>
      </w:r>
      <w:r w:rsidR="008604F7">
        <w:t>циклических</w:t>
      </w:r>
      <w:r>
        <w:t xml:space="preserve"> процессов</w:t>
      </w:r>
      <w:r w:rsidR="008604F7">
        <w:t>, были изучены типы циклов</w:t>
      </w:r>
      <w:r>
        <w:t>.</w:t>
      </w:r>
      <w:r w:rsidR="002D32CE">
        <w:t xml:space="preserve"> </w:t>
      </w:r>
      <w:r w:rsidR="008D76E1">
        <w:t>Было установлено, что в</w:t>
      </w:r>
      <w:r w:rsidR="002D32CE">
        <w:t>ыбор типа цикла напрямую зависит от решаемой задачи.</w:t>
      </w:r>
    </w:p>
    <w:p w14:paraId="0B5D57B7" w14:textId="77777777" w:rsidR="00620F61" w:rsidRDefault="00620F61"/>
    <w:sectPr w:rsidR="00620F61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1721" w14:textId="77777777" w:rsidR="00E27725" w:rsidRDefault="00E27725">
      <w:r>
        <w:separator/>
      </w:r>
    </w:p>
  </w:endnote>
  <w:endnote w:type="continuationSeparator" w:id="0">
    <w:p w14:paraId="0C602BAD" w14:textId="77777777" w:rsidR="00E27725" w:rsidRDefault="00E27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26968" w14:textId="77777777" w:rsidR="00E27725" w:rsidRDefault="00E27725">
      <w:r>
        <w:separator/>
      </w:r>
    </w:p>
  </w:footnote>
  <w:footnote w:type="continuationSeparator" w:id="0">
    <w:p w14:paraId="21C2145F" w14:textId="77777777" w:rsidR="00E27725" w:rsidRDefault="00E27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C592B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1B"/>
    <w:rsid w:val="001033E5"/>
    <w:rsid w:val="00132F62"/>
    <w:rsid w:val="002D32CE"/>
    <w:rsid w:val="002F2581"/>
    <w:rsid w:val="004965FF"/>
    <w:rsid w:val="00510C85"/>
    <w:rsid w:val="00620F61"/>
    <w:rsid w:val="0073719E"/>
    <w:rsid w:val="008604F7"/>
    <w:rsid w:val="008B4416"/>
    <w:rsid w:val="008D76E1"/>
    <w:rsid w:val="00A84925"/>
    <w:rsid w:val="00B6770A"/>
    <w:rsid w:val="00CA28DD"/>
    <w:rsid w:val="00E27725"/>
    <w:rsid w:val="00FA2F1B"/>
    <w:rsid w:val="00FB5986"/>
    <w:rsid w:val="00FC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8116"/>
  <w15:chartTrackingRefBased/>
  <w15:docId w15:val="{C886E6E2-E190-4914-8B83-CFB4420B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3719E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719E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customStyle="1" w:styleId="11">
    <w:name w:val="Обычный1"/>
    <w:rsid w:val="007371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73719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737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73719E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73719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73719E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73719E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table" w:styleId="a7">
    <w:name w:val="Table Grid"/>
    <w:basedOn w:val="a1"/>
    <w:uiPriority w:val="39"/>
    <w:rsid w:val="0073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8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13</cp:revision>
  <dcterms:created xsi:type="dcterms:W3CDTF">2022-09-19T19:03:00Z</dcterms:created>
  <dcterms:modified xsi:type="dcterms:W3CDTF">2022-09-22T20:17:00Z</dcterms:modified>
</cp:coreProperties>
</file>