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6F33" w14:textId="77777777" w:rsidR="00C12FBC" w:rsidRDefault="00C12FBC" w:rsidP="00C12FB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СЛАЙД 1 </w:t>
      </w:r>
    </w:p>
    <w:p w14:paraId="5D9DC3DF" w14:textId="10B9A113" w:rsidR="00C12FBC" w:rsidRDefault="00C12FBC" w:rsidP="00C12FBC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Жоское интро</w:t>
      </w:r>
      <w:r w:rsidR="000E7CDA">
        <w:rPr>
          <w:shd w:val="clear" w:color="auto" w:fill="FFFFFF"/>
        </w:rPr>
        <w:t xml:space="preserve"> в стиле мистера биста</w:t>
      </w:r>
    </w:p>
    <w:p w14:paraId="346849EC" w14:textId="77777777" w:rsidR="00C12FBC" w:rsidRDefault="00C12FBC" w:rsidP="00C12FBC">
      <w:pPr>
        <w:pStyle w:val="1"/>
        <w:jc w:val="left"/>
        <w:rPr>
          <w:shd w:val="clear" w:color="auto" w:fill="FFFFFF"/>
        </w:rPr>
      </w:pPr>
      <w:r>
        <w:rPr>
          <w:shd w:val="clear" w:color="auto" w:fill="FFFFFF"/>
        </w:rPr>
        <w:t>СЛАЙД 2</w:t>
      </w:r>
    </w:p>
    <w:p w14:paraId="1BB60FD4" w14:textId="031F7191" w:rsidR="00C12FBC" w:rsidRPr="00C12FBC" w:rsidRDefault="00C12FBC" w:rsidP="00C12FBC">
      <w:r>
        <w:rPr>
          <w:shd w:val="clear" w:color="auto" w:fill="FFFFFF"/>
        </w:rPr>
        <w:br/>
      </w:r>
      <w:r w:rsidRPr="00C12FBC">
        <w:t>Глава 18 УК РФ “Преступления против половой неприкосновенности и половой свободы личности”</w:t>
      </w:r>
      <w:r>
        <w:t xml:space="preserve"> включает в себя статьи 131-135</w:t>
      </w:r>
      <w:r w:rsidRPr="00C12FBC">
        <w:t>:</w:t>
      </w:r>
      <w:r>
        <w:rPr>
          <w:rFonts w:ascii="PT Serif" w:hAnsi="PT Serif"/>
          <w:color w:val="22272F"/>
          <w:sz w:val="23"/>
          <w:szCs w:val="23"/>
        </w:rPr>
        <w:t> </w:t>
      </w:r>
    </w:p>
    <w:p w14:paraId="3289EE0B" w14:textId="77777777" w:rsidR="00C12FBC" w:rsidRDefault="00C12FBC" w:rsidP="00C12FBC">
      <w:pPr>
        <w:rPr>
          <w:rStyle w:val="a4"/>
          <w:color w:val="3272C0"/>
          <w:u w:val="none"/>
        </w:rPr>
      </w:pPr>
      <w:r>
        <w:fldChar w:fldCharType="begin"/>
      </w:r>
      <w:r>
        <w:instrText>HYPERLINK "https://base.garant.ru/10108000/bc135384d63245a4e9bbcc133d372822/"</w:instrText>
      </w:r>
      <w:r>
        <w:fldChar w:fldCharType="separate"/>
      </w:r>
    </w:p>
    <w:p w14:paraId="707DD98C" w14:textId="77777777" w:rsidR="00C12FBC" w:rsidRDefault="00C12FBC" w:rsidP="00C12FBC">
      <w:pPr>
        <w:pStyle w:val="a5"/>
        <w:numPr>
          <w:ilvl w:val="0"/>
          <w:numId w:val="2"/>
        </w:numPr>
      </w:pPr>
      <w:r w:rsidRPr="00C12FBC">
        <w:rPr>
          <w:b/>
          <w:bCs/>
          <w:color w:val="3272C0"/>
        </w:rPr>
        <w:t>Статья 131. Изнасилование</w:t>
      </w:r>
    </w:p>
    <w:p w14:paraId="230E6A49" w14:textId="6BD26FFF" w:rsidR="00C12FBC" w:rsidRPr="00C12FBC" w:rsidRDefault="00C12FBC" w:rsidP="00C12FBC">
      <w:pPr>
        <w:rPr>
          <w:rStyle w:val="a4"/>
          <w:color w:val="auto"/>
          <w:u w:val="none"/>
        </w:rPr>
      </w:pPr>
      <w:r>
        <w:fldChar w:fldCharType="end"/>
      </w:r>
      <w:r>
        <w:fldChar w:fldCharType="begin"/>
      </w:r>
      <w:r>
        <w:instrText>HYPERLINK "https://base.garant.ru/10108000/2d2b900633386ae1946956e94fe589c8/"</w:instrText>
      </w:r>
      <w:r>
        <w:fldChar w:fldCharType="separate"/>
      </w:r>
    </w:p>
    <w:p w14:paraId="7B10440A" w14:textId="77777777" w:rsidR="00C12FBC" w:rsidRDefault="00C12FBC" w:rsidP="00C12FBC">
      <w:pPr>
        <w:pStyle w:val="a5"/>
        <w:numPr>
          <w:ilvl w:val="0"/>
          <w:numId w:val="2"/>
        </w:numPr>
      </w:pPr>
      <w:r w:rsidRPr="00C12FBC">
        <w:rPr>
          <w:b/>
          <w:bCs/>
          <w:color w:val="3272C0"/>
        </w:rPr>
        <w:t>Статья 132. Насильственные действия сексуального характера</w:t>
      </w:r>
    </w:p>
    <w:p w14:paraId="721C8351" w14:textId="685478C0" w:rsidR="00C12FBC" w:rsidRPr="00C12FBC" w:rsidRDefault="00C12FBC" w:rsidP="00C12FBC">
      <w:pPr>
        <w:rPr>
          <w:rStyle w:val="a4"/>
          <w:color w:val="auto"/>
          <w:u w:val="none"/>
        </w:rPr>
      </w:pPr>
      <w:r>
        <w:fldChar w:fldCharType="end"/>
      </w:r>
      <w:r>
        <w:fldChar w:fldCharType="begin"/>
      </w:r>
      <w:r>
        <w:instrText>HYPERLINK "https://base.garant.ru/10108000/acc462f0c2d2aed6a5d717eb96fedf9b/"</w:instrText>
      </w:r>
      <w:r>
        <w:fldChar w:fldCharType="separate"/>
      </w:r>
    </w:p>
    <w:p w14:paraId="4AE6B2C3" w14:textId="77777777" w:rsidR="00C12FBC" w:rsidRDefault="00C12FBC" w:rsidP="00C12FBC">
      <w:pPr>
        <w:pStyle w:val="a5"/>
        <w:numPr>
          <w:ilvl w:val="0"/>
          <w:numId w:val="2"/>
        </w:numPr>
      </w:pPr>
      <w:r w:rsidRPr="00C12FBC">
        <w:rPr>
          <w:b/>
          <w:bCs/>
          <w:color w:val="3272C0"/>
        </w:rPr>
        <w:t>Статья 133. Понуждение к действиям сексуального характера</w:t>
      </w:r>
    </w:p>
    <w:p w14:paraId="25094382" w14:textId="7B60E3FE" w:rsidR="00C12FBC" w:rsidRDefault="00C12FBC" w:rsidP="00C12FBC">
      <w:pPr>
        <w:rPr>
          <w:rStyle w:val="a4"/>
          <w:color w:val="3272C0"/>
          <w:u w:val="none"/>
        </w:rPr>
      </w:pPr>
      <w:r>
        <w:fldChar w:fldCharType="end"/>
      </w:r>
      <w:r>
        <w:fldChar w:fldCharType="begin"/>
      </w:r>
      <w:r>
        <w:instrText>HYPERLINK "https://base.garant.ru/10108000/8d3dea89f1a2f5c73483159c97980660/"</w:instrText>
      </w:r>
      <w:r>
        <w:fldChar w:fldCharType="separate"/>
      </w:r>
    </w:p>
    <w:p w14:paraId="6F6F973C" w14:textId="77777777" w:rsidR="00C12FBC" w:rsidRDefault="00C12FBC" w:rsidP="00C12FBC">
      <w:pPr>
        <w:pStyle w:val="a5"/>
        <w:numPr>
          <w:ilvl w:val="0"/>
          <w:numId w:val="2"/>
        </w:numPr>
      </w:pPr>
      <w:r w:rsidRPr="00C12FBC">
        <w:rPr>
          <w:b/>
          <w:bCs/>
          <w:color w:val="3272C0"/>
        </w:rPr>
        <w:t>Статья 134. Половое сношение и иные действия сексуального характера с лицом, не достигшим шестнадцатилетнего возраста</w:t>
      </w:r>
    </w:p>
    <w:p w14:paraId="3BC3359E" w14:textId="0BA95CFC" w:rsidR="00C12FBC" w:rsidRPr="00C12FBC" w:rsidRDefault="00C12FBC" w:rsidP="00C12FBC">
      <w:pPr>
        <w:rPr>
          <w:rStyle w:val="a4"/>
          <w:color w:val="auto"/>
          <w:u w:val="none"/>
        </w:rPr>
      </w:pPr>
      <w:r>
        <w:fldChar w:fldCharType="end"/>
      </w:r>
      <w:r>
        <w:fldChar w:fldCharType="begin"/>
      </w:r>
      <w:r>
        <w:instrText>HYPERLINK "https://base.garant.ru/10108000/531f31fc05e8518095d555dedbf7915c/"</w:instrText>
      </w:r>
      <w:r>
        <w:fldChar w:fldCharType="separate"/>
      </w:r>
    </w:p>
    <w:p w14:paraId="4AECC790" w14:textId="77777777" w:rsidR="00C12FBC" w:rsidRDefault="00C12FBC" w:rsidP="00C12FBC">
      <w:pPr>
        <w:pStyle w:val="a5"/>
        <w:numPr>
          <w:ilvl w:val="0"/>
          <w:numId w:val="2"/>
        </w:numPr>
      </w:pPr>
      <w:r w:rsidRPr="00C12FBC">
        <w:rPr>
          <w:b/>
          <w:bCs/>
          <w:color w:val="3272C0"/>
        </w:rPr>
        <w:t>Статья 135. Развратные действия</w:t>
      </w:r>
    </w:p>
    <w:p w14:paraId="78B0BEFE" w14:textId="267C7776" w:rsidR="00C12FBC" w:rsidRDefault="00C12FBC" w:rsidP="00C12FBC">
      <w:r>
        <w:fldChar w:fldCharType="end"/>
      </w:r>
      <w:r>
        <w:t xml:space="preserve">Сегодня мы подробнее рассмотрим первый пункт этого замечательного списка </w:t>
      </w:r>
      <w:r w:rsidRPr="00C12FBC">
        <w:rPr>
          <w:strike/>
        </w:rPr>
        <w:t>на практике</w:t>
      </w:r>
      <w:r>
        <w:t xml:space="preserve"> на очень аккуратных и политкорректных примерах. </w:t>
      </w:r>
    </w:p>
    <w:p w14:paraId="5F0FCA70" w14:textId="25BB9605" w:rsidR="00C12FBC" w:rsidRDefault="00C12FBC" w:rsidP="00C12FBC">
      <w:pPr>
        <w:pStyle w:val="1"/>
      </w:pPr>
      <w:r>
        <w:t>Слайд 3</w:t>
      </w:r>
    </w:p>
    <w:p w14:paraId="5E14FBE6" w14:textId="5BD98883" w:rsidR="00C12FBC" w:rsidRPr="00C12FBC" w:rsidRDefault="00C12FBC" w:rsidP="00C12FBC">
      <w:r>
        <w:t>Пункт 1</w:t>
      </w:r>
    </w:p>
    <w:p w14:paraId="00731BBE" w14:textId="026ACCDC" w:rsidR="00C12FBC" w:rsidRDefault="00C12FBC" w:rsidP="00C12FBC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 xml:space="preserve">1. </w:t>
      </w:r>
      <w:r>
        <w:rPr>
          <w:rFonts w:ascii="PT Serif" w:hAnsi="PT Serif"/>
          <w:color w:val="464C55"/>
        </w:rPr>
        <w:t>Изнасилование, то есть половое сношение с применением </w:t>
      </w:r>
      <w:hyperlink r:id="rId5" w:anchor="/multilink/10108000/paragraph/2396607/number/0:0" w:history="1">
        <w:r>
          <w:rPr>
            <w:rStyle w:val="a4"/>
            <w:rFonts w:ascii="PT Serif" w:hAnsi="PT Serif"/>
            <w:color w:val="3272C0"/>
          </w:rPr>
          <w:t>насилия</w:t>
        </w:r>
      </w:hyperlink>
      <w:r>
        <w:rPr>
          <w:rFonts w:ascii="PT Serif" w:hAnsi="PT Serif"/>
          <w:color w:val="464C55"/>
        </w:rPr>
        <w:t> или с </w:t>
      </w:r>
      <w:hyperlink r:id="rId6" w:anchor="block_5" w:history="1">
        <w:r>
          <w:rPr>
            <w:rStyle w:val="a4"/>
            <w:rFonts w:ascii="PT Serif" w:hAnsi="PT Serif"/>
            <w:color w:val="3272C0"/>
          </w:rPr>
          <w:t>угрозой</w:t>
        </w:r>
      </w:hyperlink>
      <w:r>
        <w:rPr>
          <w:rFonts w:ascii="PT Serif" w:hAnsi="PT Serif"/>
          <w:color w:val="464C55"/>
        </w:rPr>
        <w:t> его применения к потерпевшей или к другим лицам либо с использованием беспомощного состояния потерпевшей, -</w:t>
      </w:r>
    </w:p>
    <w:p w14:paraId="5AFC04B7" w14:textId="77777777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наказывается лишением свободы на срок от трех до шести лет.</w:t>
      </w:r>
    </w:p>
    <w:p w14:paraId="072A60D6" w14:textId="6615DD12" w:rsidR="00E7549E" w:rsidRDefault="00E7549E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 xml:space="preserve">Пункт первый данной статьи дает определение </w:t>
      </w:r>
      <w:r w:rsidR="00AA10A7">
        <w:rPr>
          <w:rFonts w:ascii="PT Serif" w:hAnsi="PT Serif"/>
          <w:color w:val="464C55"/>
        </w:rPr>
        <w:t xml:space="preserve">понятию </w:t>
      </w:r>
      <w:r w:rsidR="00AA10A7" w:rsidRPr="00AA10A7">
        <w:rPr>
          <w:rFonts w:ascii="PT Serif" w:hAnsi="PT Serif"/>
          <w:color w:val="464C55"/>
        </w:rPr>
        <w:t>“</w:t>
      </w:r>
      <w:r w:rsidR="00AA10A7">
        <w:rPr>
          <w:rFonts w:ascii="PT Serif" w:hAnsi="PT Serif"/>
          <w:color w:val="464C55"/>
        </w:rPr>
        <w:t>изнасилование</w:t>
      </w:r>
      <w:r w:rsidR="00AA10A7" w:rsidRPr="00AA10A7">
        <w:rPr>
          <w:rFonts w:ascii="PT Serif" w:hAnsi="PT Serif"/>
          <w:color w:val="464C55"/>
        </w:rPr>
        <w:t>”</w:t>
      </w:r>
      <w:r w:rsidR="00AA10A7">
        <w:rPr>
          <w:rFonts w:ascii="PT Serif" w:hAnsi="PT Serif"/>
          <w:color w:val="464C55"/>
        </w:rPr>
        <w:t xml:space="preserve"> и устанавливает ответственность в случае отсутствия отягчающих обстоятельств.</w:t>
      </w:r>
    </w:p>
    <w:p w14:paraId="6D60F5F5" w14:textId="7919A080" w:rsidR="002A140B" w:rsidRPr="00AA10A7" w:rsidRDefault="002A140B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lastRenderedPageBreak/>
        <w:t xml:space="preserve">Представляем вам Банан – по сути своей мирный, но </w:t>
      </w:r>
      <w:r w:rsidR="00FC2AC4">
        <w:rPr>
          <w:rFonts w:ascii="PT Serif" w:hAnsi="PT Serif"/>
          <w:color w:val="464C55"/>
        </w:rPr>
        <w:t xml:space="preserve">иногда </w:t>
      </w:r>
      <w:r>
        <w:rPr>
          <w:rFonts w:ascii="PT Serif" w:hAnsi="PT Serif"/>
          <w:color w:val="464C55"/>
        </w:rPr>
        <w:t xml:space="preserve">опасный фрукт. Если Банан </w:t>
      </w:r>
      <w:r w:rsidR="00642802">
        <w:rPr>
          <w:rFonts w:ascii="PT Serif" w:hAnsi="PT Serif"/>
          <w:color w:val="464C55"/>
        </w:rPr>
        <w:t>полезет к Клубнике</w:t>
      </w:r>
      <w:r w:rsidR="00B82FDC">
        <w:rPr>
          <w:rFonts w:ascii="PT Serif" w:hAnsi="PT Serif"/>
          <w:color w:val="464C55"/>
        </w:rPr>
        <w:t xml:space="preserve">, </w:t>
      </w:r>
      <w:r w:rsidR="00642802">
        <w:rPr>
          <w:rFonts w:ascii="PT Serif" w:hAnsi="PT Serif"/>
          <w:color w:val="464C55"/>
        </w:rPr>
        <w:t>угрож</w:t>
      </w:r>
      <w:r w:rsidR="00B82FDC">
        <w:rPr>
          <w:rFonts w:ascii="PT Serif" w:hAnsi="PT Serif"/>
          <w:color w:val="464C55"/>
        </w:rPr>
        <w:t>ая</w:t>
      </w:r>
      <w:r w:rsidR="00642802">
        <w:rPr>
          <w:rFonts w:ascii="PT Serif" w:hAnsi="PT Serif"/>
          <w:color w:val="464C55"/>
        </w:rPr>
        <w:t xml:space="preserve"> ее сорвать, то он присядет </w:t>
      </w:r>
      <w:r w:rsidR="00067D3F">
        <w:rPr>
          <w:rFonts w:ascii="PT Serif" w:hAnsi="PT Serif"/>
          <w:color w:val="464C55"/>
        </w:rPr>
        <w:t xml:space="preserve">от </w:t>
      </w:r>
      <w:r w:rsidR="00642802">
        <w:rPr>
          <w:rFonts w:ascii="PT Serif" w:hAnsi="PT Serif"/>
          <w:color w:val="464C55"/>
        </w:rPr>
        <w:t>трешника по позорной статье.</w:t>
      </w:r>
      <w:r w:rsidR="00597F89">
        <w:rPr>
          <w:rFonts w:ascii="PT Serif" w:hAnsi="PT Serif"/>
          <w:color w:val="464C55"/>
        </w:rPr>
        <w:t xml:space="preserve"> Не завидуем, но и не сочувствуем.</w:t>
      </w:r>
    </w:p>
    <w:p w14:paraId="1E75333A" w14:textId="4FE2306F" w:rsidR="00C12FBC" w:rsidRDefault="00C12FBC" w:rsidP="00C12FBC">
      <w:pPr>
        <w:pStyle w:val="1"/>
      </w:pPr>
      <w:r>
        <w:t>Слайд 4</w:t>
      </w:r>
    </w:p>
    <w:p w14:paraId="7817BC5A" w14:textId="5A7252A5" w:rsidR="00C12FBC" w:rsidRPr="00C12FBC" w:rsidRDefault="00C12FBC" w:rsidP="00C12FBC">
      <w:r>
        <w:t>Пункт 2</w:t>
      </w:r>
    </w:p>
    <w:p w14:paraId="59E0FEDE" w14:textId="77777777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2. Изнасилование:</w:t>
      </w:r>
    </w:p>
    <w:p w14:paraId="279E6025" w14:textId="77777777" w:rsidR="00C12FBC" w:rsidRDefault="00C12FBC" w:rsidP="00C12FBC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а) совершенное </w:t>
      </w:r>
      <w:hyperlink r:id="rId7" w:anchor="block_10" w:history="1">
        <w:r>
          <w:rPr>
            <w:rStyle w:val="a4"/>
            <w:rFonts w:ascii="PT Serif" w:hAnsi="PT Serif"/>
            <w:color w:val="3272C0"/>
          </w:rPr>
          <w:t>группой лиц</w:t>
        </w:r>
      </w:hyperlink>
      <w:r>
        <w:rPr>
          <w:rFonts w:ascii="PT Serif" w:hAnsi="PT Serif"/>
          <w:color w:val="464C55"/>
        </w:rPr>
        <w:t>, группой лиц по предварительному сговору или организованной группой;</w:t>
      </w:r>
    </w:p>
    <w:p w14:paraId="01DB2896" w14:textId="77777777" w:rsidR="00C12FBC" w:rsidRDefault="00C12FBC" w:rsidP="00C12FBC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hyperlink r:id="rId8" w:anchor="block_11" w:history="1">
        <w:r>
          <w:rPr>
            <w:rStyle w:val="a4"/>
            <w:rFonts w:ascii="PT Serif" w:hAnsi="PT Serif"/>
            <w:color w:val="3272C0"/>
          </w:rPr>
          <w:t>б)</w:t>
        </w:r>
      </w:hyperlink>
      <w:r>
        <w:rPr>
          <w:rFonts w:ascii="PT Serif" w:hAnsi="PT Serif"/>
          <w:color w:val="464C55"/>
        </w:rPr>
        <w:t> соединенное с угрозой убийством или причинением </w:t>
      </w:r>
      <w:hyperlink r:id="rId9" w:anchor="block_1041" w:history="1">
        <w:r>
          <w:rPr>
            <w:rStyle w:val="a4"/>
            <w:rFonts w:ascii="PT Serif" w:hAnsi="PT Serif"/>
            <w:color w:val="3272C0"/>
          </w:rPr>
          <w:t>тяжкого вреда</w:t>
        </w:r>
      </w:hyperlink>
      <w:r>
        <w:rPr>
          <w:rFonts w:ascii="PT Serif" w:hAnsi="PT Serif"/>
          <w:color w:val="464C55"/>
        </w:rPr>
        <w:t> здоровью, а также совершенное с </w:t>
      </w:r>
      <w:hyperlink r:id="rId10" w:anchor="block_11" w:history="1">
        <w:r>
          <w:rPr>
            <w:rStyle w:val="a4"/>
            <w:rFonts w:ascii="PT Serif" w:hAnsi="PT Serif"/>
            <w:color w:val="3272C0"/>
          </w:rPr>
          <w:t>особой жестокостью</w:t>
        </w:r>
      </w:hyperlink>
      <w:r>
        <w:rPr>
          <w:rFonts w:ascii="PT Serif" w:hAnsi="PT Serif"/>
          <w:color w:val="464C55"/>
        </w:rPr>
        <w:t> по отношению к потерпевшей или к другим лицам;</w:t>
      </w:r>
    </w:p>
    <w:p w14:paraId="4FB0BE5C" w14:textId="77777777" w:rsidR="00C12FBC" w:rsidRDefault="00C12FBC" w:rsidP="00C12FBC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hyperlink r:id="rId11" w:anchor="block_12" w:history="1">
        <w:r>
          <w:rPr>
            <w:rStyle w:val="a4"/>
            <w:rFonts w:ascii="PT Serif" w:hAnsi="PT Serif"/>
            <w:color w:val="3272C0"/>
          </w:rPr>
          <w:t>в)</w:t>
        </w:r>
      </w:hyperlink>
      <w:r>
        <w:rPr>
          <w:rFonts w:ascii="PT Serif" w:hAnsi="PT Serif"/>
          <w:color w:val="464C55"/>
        </w:rPr>
        <w:t> повлекшее заражение потерпевшей венерическим заболеванием, -</w:t>
      </w:r>
    </w:p>
    <w:p w14:paraId="07CEFC5F" w14:textId="6ED96FD6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наказывается лишением свободы на срок от четырех до десяти лет с ограничением свободы на срок до двух лет либо без такового.</w:t>
      </w:r>
    </w:p>
    <w:p w14:paraId="59A9E728" w14:textId="47542C44" w:rsidR="002A140B" w:rsidRPr="00C12FBC" w:rsidRDefault="00230673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Если это был не Банан, а целая гроздь – наказание строже. Если Банан угрожал не просто сорвать Клубнику, а порезать ее в салат – наказание строже. Если Банан был червивый и Клубника заразилась – наказание строже.</w:t>
      </w:r>
    </w:p>
    <w:p w14:paraId="1AFFBE43" w14:textId="22B32B8E" w:rsidR="00C12FBC" w:rsidRDefault="00C12FBC" w:rsidP="00C12FBC">
      <w:pPr>
        <w:pStyle w:val="1"/>
      </w:pPr>
      <w:r>
        <w:t>Слайд 5</w:t>
      </w:r>
    </w:p>
    <w:p w14:paraId="093D86A2" w14:textId="39A07105" w:rsidR="00C12FBC" w:rsidRDefault="00C12FBC" w:rsidP="00C12FBC">
      <w:r>
        <w:t>Пункт 3</w:t>
      </w:r>
    </w:p>
    <w:p w14:paraId="5E114B73" w14:textId="77777777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3. Изнасилование:</w:t>
      </w:r>
    </w:p>
    <w:p w14:paraId="5888700A" w14:textId="77777777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а) несовершеннолетней;</w:t>
      </w:r>
    </w:p>
    <w:p w14:paraId="053F13BE" w14:textId="77777777" w:rsidR="00C12FBC" w:rsidRDefault="00C12FBC" w:rsidP="00C12FBC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hyperlink r:id="rId12" w:anchor="block_13" w:history="1">
        <w:r>
          <w:rPr>
            <w:rStyle w:val="a4"/>
            <w:rFonts w:ascii="PT Serif" w:hAnsi="PT Serif"/>
            <w:color w:val="3272C0"/>
          </w:rPr>
          <w:t>б)</w:t>
        </w:r>
      </w:hyperlink>
      <w:r>
        <w:rPr>
          <w:rFonts w:ascii="PT Serif" w:hAnsi="PT Serif"/>
          <w:color w:val="464C55"/>
        </w:rPr>
        <w:t> повлекшее по неосторожности причинение тяжкого вреда здоровью потерпевшей, заражение ее ВИЧ-инфекцией или </w:t>
      </w:r>
      <w:hyperlink r:id="rId13" w:anchor="block_13" w:history="1">
        <w:r>
          <w:rPr>
            <w:rStyle w:val="a4"/>
            <w:rFonts w:ascii="PT Serif" w:hAnsi="PT Serif"/>
            <w:color w:val="3272C0"/>
          </w:rPr>
          <w:t>иные тяжкие после</w:t>
        </w:r>
        <w:r>
          <w:rPr>
            <w:rStyle w:val="a4"/>
            <w:rFonts w:ascii="PT Serif" w:hAnsi="PT Serif"/>
            <w:color w:val="3272C0"/>
          </w:rPr>
          <w:t>д</w:t>
        </w:r>
        <w:r>
          <w:rPr>
            <w:rStyle w:val="a4"/>
            <w:rFonts w:ascii="PT Serif" w:hAnsi="PT Serif"/>
            <w:color w:val="3272C0"/>
          </w:rPr>
          <w:t>ствия</w:t>
        </w:r>
      </w:hyperlink>
      <w:r>
        <w:rPr>
          <w:rFonts w:ascii="PT Serif" w:hAnsi="PT Serif"/>
          <w:color w:val="464C55"/>
        </w:rPr>
        <w:t>, -</w:t>
      </w:r>
    </w:p>
    <w:p w14:paraId="5FE506E9" w14:textId="77777777" w:rsidR="00C12FBC" w:rsidRDefault="00C12FBC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наказывается лишением свободы на срок от восьми до пятнадцати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лет.</w:t>
      </w:r>
    </w:p>
    <w:p w14:paraId="504BFD46" w14:textId="2BCA855F" w:rsidR="0081576D" w:rsidRPr="00A03E5B" w:rsidRDefault="0081576D" w:rsidP="00C12FBC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 xml:space="preserve">Если Бананом был Майкл Джексон или он был ВИЧ-инфицирован, то он присядет </w:t>
      </w:r>
      <w:r w:rsidR="00A03E5B">
        <w:rPr>
          <w:rFonts w:ascii="PT Serif" w:hAnsi="PT Serif"/>
          <w:color w:val="464C55"/>
        </w:rPr>
        <w:t xml:space="preserve">на срок от 8 до 15. Кроме того, к </w:t>
      </w:r>
      <w:r w:rsidR="00A03E5B" w:rsidRPr="00A03E5B">
        <w:rPr>
          <w:rFonts w:ascii="PT Serif" w:hAnsi="PT Serif"/>
          <w:color w:val="464C55"/>
        </w:rPr>
        <w:t>“</w:t>
      </w:r>
      <w:r w:rsidR="00A03E5B">
        <w:rPr>
          <w:rFonts w:ascii="PT Serif" w:hAnsi="PT Serif"/>
          <w:color w:val="464C55"/>
        </w:rPr>
        <w:t>иным тяжким последствиям</w:t>
      </w:r>
      <w:r w:rsidR="00A03E5B" w:rsidRPr="00A03E5B">
        <w:rPr>
          <w:rFonts w:ascii="PT Serif" w:hAnsi="PT Serif"/>
          <w:color w:val="464C55"/>
        </w:rPr>
        <w:t>”</w:t>
      </w:r>
      <w:r w:rsidR="00A03E5B">
        <w:rPr>
          <w:rFonts w:ascii="PT Serif" w:hAnsi="PT Serif"/>
          <w:color w:val="464C55"/>
        </w:rPr>
        <w:t xml:space="preserve"> относятся, например, самоубийство Клубники</w:t>
      </w:r>
      <w:r w:rsidR="00AF512D">
        <w:rPr>
          <w:rFonts w:ascii="PT Serif" w:hAnsi="PT Serif"/>
          <w:color w:val="464C55"/>
        </w:rPr>
        <w:t xml:space="preserve"> после акта изнасилования</w:t>
      </w:r>
      <w:r w:rsidR="00A03E5B">
        <w:rPr>
          <w:rFonts w:ascii="PT Serif" w:hAnsi="PT Serif"/>
          <w:color w:val="464C55"/>
        </w:rPr>
        <w:t xml:space="preserve"> и ее беременность</w:t>
      </w:r>
      <w:r w:rsidR="007D6CA9">
        <w:rPr>
          <w:rFonts w:ascii="PT Serif" w:hAnsi="PT Serif"/>
          <w:color w:val="464C55"/>
        </w:rPr>
        <w:t>.</w:t>
      </w:r>
    </w:p>
    <w:p w14:paraId="76A23C25" w14:textId="548B8DF1" w:rsidR="00C12FBC" w:rsidRDefault="00C12FBC" w:rsidP="00C12FBC">
      <w:pPr>
        <w:pStyle w:val="1"/>
      </w:pPr>
      <w:r>
        <w:t>Слайд 6</w:t>
      </w:r>
    </w:p>
    <w:p w14:paraId="293CD6F6" w14:textId="49B3D637" w:rsidR="00C12FBC" w:rsidRDefault="00C12FBC" w:rsidP="00C12FBC">
      <w:r>
        <w:t>Пункт 4</w:t>
      </w:r>
    </w:p>
    <w:p w14:paraId="1B49F354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4. Изнасилование:</w:t>
      </w:r>
    </w:p>
    <w:p w14:paraId="7F088FF0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lastRenderedPageBreak/>
        <w:t>а) повлекшее по неосторожности смерть потерпевшей;</w:t>
      </w:r>
    </w:p>
    <w:p w14:paraId="0686F3C2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б) потерпевшей, не достигшей четырнадцатилетнего возраста, -</w:t>
      </w:r>
    </w:p>
    <w:p w14:paraId="02421FD7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наказывается лишением свободы на срок от двенадцати до двадцати лет с лишением права занимать определенные должности или заниматься определенной деятельностью на срок до двадцати лет или без такового и с ограничением свободы на срок до двух лет.</w:t>
      </w:r>
    </w:p>
    <w:p w14:paraId="29FD162C" w14:textId="16533FA5" w:rsidR="00EC1FAB" w:rsidRDefault="00EC1FAB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Тут примеры будут лишними, все понятно и так.</w:t>
      </w:r>
    </w:p>
    <w:p w14:paraId="606DCB17" w14:textId="53AA6CDD" w:rsidR="00C12FBC" w:rsidRDefault="000E7CDA" w:rsidP="000E7CDA">
      <w:pPr>
        <w:pStyle w:val="1"/>
      </w:pPr>
      <w:r>
        <w:t>Слайд 7</w:t>
      </w:r>
    </w:p>
    <w:p w14:paraId="791AF696" w14:textId="09CB2A09" w:rsidR="000E7CDA" w:rsidRDefault="000E7CDA" w:rsidP="000E7CDA">
      <w:r>
        <w:t>Пункт 5</w:t>
      </w:r>
    </w:p>
    <w:p w14:paraId="4EC5AE88" w14:textId="77777777" w:rsidR="000E7CDA" w:rsidRDefault="000E7CDA" w:rsidP="000E7CDA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5. Деяния, предусмотренные </w:t>
      </w:r>
      <w:hyperlink r:id="rId14" w:anchor="block_13131" w:history="1">
        <w:r>
          <w:rPr>
            <w:rStyle w:val="a4"/>
            <w:rFonts w:ascii="PT Serif" w:hAnsi="PT Serif"/>
            <w:color w:val="3272C0"/>
          </w:rPr>
          <w:t>пунктом "а" части третьей</w:t>
        </w:r>
      </w:hyperlink>
      <w:r>
        <w:rPr>
          <w:rFonts w:ascii="PT Serif" w:hAnsi="PT Serif"/>
          <w:color w:val="464C55"/>
        </w:rPr>
        <w:t> и </w:t>
      </w:r>
      <w:hyperlink r:id="rId15" w:anchor="block_13142" w:history="1">
        <w:r>
          <w:rPr>
            <w:rStyle w:val="a4"/>
            <w:rFonts w:ascii="PT Serif" w:hAnsi="PT Serif"/>
            <w:color w:val="3272C0"/>
          </w:rPr>
          <w:t>пунктом "б" части четвертой</w:t>
        </w:r>
      </w:hyperlink>
      <w:r>
        <w:rPr>
          <w:rFonts w:ascii="PT Serif" w:hAnsi="PT Serif"/>
          <w:color w:val="464C55"/>
        </w:rPr>
        <w:t> настоящей статьи, если они:</w:t>
      </w:r>
    </w:p>
    <w:p w14:paraId="10C57059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а) совершены лицом, имеющим судимость за ранее совершенное преступление против половой неприкосновенности несовершеннолетнего;</w:t>
      </w:r>
    </w:p>
    <w:p w14:paraId="0173D11D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б) совершены в отношении двух или более несовершеннолетних;</w:t>
      </w:r>
    </w:p>
    <w:p w14:paraId="532A03A6" w14:textId="77777777" w:rsidR="000E7CDA" w:rsidRDefault="000E7CDA" w:rsidP="000E7CDA">
      <w:pPr>
        <w:pStyle w:val="s1"/>
        <w:shd w:val="clear" w:color="auto" w:fill="FFFFFF"/>
        <w:spacing w:before="0" w:beforeAutospacing="0" w:after="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в) сопряжены с совершением другого тяжкого или особо тяжкого преступления против личности, за исключением случаев, предусмотренных </w:t>
      </w:r>
      <w:hyperlink r:id="rId16" w:anchor="block_15210" w:history="1">
        <w:r>
          <w:rPr>
            <w:rStyle w:val="a4"/>
            <w:rFonts w:ascii="PT Serif" w:hAnsi="PT Serif"/>
            <w:color w:val="3272C0"/>
          </w:rPr>
          <w:t>пунктом "к" части второй статьи 105</w:t>
        </w:r>
      </w:hyperlink>
      <w:r>
        <w:rPr>
          <w:rFonts w:ascii="PT Serif" w:hAnsi="PT Serif"/>
          <w:color w:val="464C55"/>
        </w:rPr>
        <w:t> настоящего Кодекса, -</w:t>
      </w:r>
    </w:p>
    <w:p w14:paraId="0DDAE767" w14:textId="77777777" w:rsidR="000E7CDA" w:rsidRDefault="000E7CDA" w:rsidP="000E7CDA">
      <w:pPr>
        <w:pStyle w:val="s1"/>
        <w:shd w:val="clear" w:color="auto" w:fill="FFFFFF"/>
        <w:spacing w:before="0" w:beforeAutospacing="0" w:after="300" w:afterAutospacing="0"/>
        <w:rPr>
          <w:rFonts w:ascii="PT Serif" w:hAnsi="PT Serif"/>
          <w:color w:val="464C55"/>
        </w:rPr>
      </w:pPr>
      <w:r>
        <w:rPr>
          <w:rFonts w:ascii="PT Serif" w:hAnsi="PT Serif"/>
          <w:color w:val="464C55"/>
        </w:rPr>
        <w:t>наказываются лишением свободы на срок от пятнадцати до двадцати лет с лишением права занимать определенные должности или заниматься определенной деятельностью на срок до двадцати лет либо пожизненным лишением свободы.</w:t>
      </w:r>
    </w:p>
    <w:p w14:paraId="6C532590" w14:textId="036B8EC2" w:rsidR="00276A04" w:rsidRDefault="00276A04" w:rsidP="000E7CDA">
      <w:pPr>
        <w:pStyle w:val="s1"/>
        <w:shd w:val="clear" w:color="auto" w:fill="FFFFFF"/>
        <w:spacing w:before="0" w:beforeAutospacing="0" w:after="300" w:afterAutospacing="0"/>
      </w:pPr>
      <w:r>
        <w:rPr>
          <w:rFonts w:ascii="PT Serif" w:hAnsi="PT Serif"/>
          <w:color w:val="464C55"/>
        </w:rPr>
        <w:t xml:space="preserve">К тяжким преступлениям относятся такие, наказание за которые составляет от 5 до 10 лет лишения свободы, к особо тяжким преступлениям </w:t>
      </w:r>
      <w:r w:rsidR="003E7061">
        <w:rPr>
          <w:rFonts w:ascii="PT Serif" w:hAnsi="PT Serif"/>
          <w:color w:val="464C55"/>
        </w:rPr>
        <w:t xml:space="preserve">– преступления с </w:t>
      </w:r>
      <w:r w:rsidRPr="00276A04">
        <w:t>наказание</w:t>
      </w:r>
      <w:r w:rsidR="003E7061">
        <w:t>м</w:t>
      </w:r>
      <w:r w:rsidRPr="00276A04">
        <w:t xml:space="preserve"> в виде лишения свободы на срок свыше десяти лет или более строг</w:t>
      </w:r>
      <w:r w:rsidR="00CD6F0D">
        <w:t xml:space="preserve">им </w:t>
      </w:r>
      <w:r w:rsidRPr="00276A04">
        <w:t>наказание</w:t>
      </w:r>
      <w:r w:rsidR="00CD6F0D">
        <w:t>м</w:t>
      </w:r>
      <w:r w:rsidR="009D16F4">
        <w:t xml:space="preserve">. </w:t>
      </w:r>
    </w:p>
    <w:p w14:paraId="01ABFC44" w14:textId="156DBF7F" w:rsidR="004F7C9E" w:rsidRPr="00276A04" w:rsidRDefault="004F7C9E" w:rsidP="000E7CDA">
      <w:pPr>
        <w:pStyle w:val="s1"/>
        <w:shd w:val="clear" w:color="auto" w:fill="FFFFFF"/>
        <w:spacing w:before="0" w:beforeAutospacing="0" w:after="300" w:afterAutospacing="0"/>
      </w:pPr>
      <w:r>
        <w:t xml:space="preserve">Банан-рецидивист, естественно, получит больше, чем Банан, первый раз </w:t>
      </w:r>
      <w:r w:rsidR="000443EE">
        <w:t>совершивший такое преступление.</w:t>
      </w:r>
    </w:p>
    <w:p w14:paraId="077DFEFD" w14:textId="54127EC7" w:rsidR="000E7CDA" w:rsidRDefault="000E7CDA" w:rsidP="000E7CDA">
      <w:pPr>
        <w:pStyle w:val="1"/>
      </w:pPr>
      <w:r>
        <w:t>Слайд 8</w:t>
      </w:r>
    </w:p>
    <w:p w14:paraId="3AE6883C" w14:textId="2EAABE8A" w:rsidR="000E7CDA" w:rsidRPr="000E7CDA" w:rsidRDefault="000E7CDA" w:rsidP="000E7CDA">
      <w:r>
        <w:t>Жоское аутро в стиле мистера биста</w:t>
      </w:r>
      <w:r w:rsidR="0082092E">
        <w:t xml:space="preserve"> (опционально, можно музыку включить просто)</w:t>
      </w:r>
    </w:p>
    <w:p w14:paraId="1CC16F7B" w14:textId="77777777" w:rsidR="00C12FBC" w:rsidRPr="00C12FBC" w:rsidRDefault="00C12FBC" w:rsidP="00C12FBC"/>
    <w:p w14:paraId="68FC45D8" w14:textId="77777777" w:rsidR="00C12FBC" w:rsidRPr="00C12FBC" w:rsidRDefault="00C12FBC" w:rsidP="00C12FBC">
      <w:pPr>
        <w:jc w:val="left"/>
      </w:pPr>
    </w:p>
    <w:sectPr w:rsidR="00C12FBC" w:rsidRPr="00C1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EAC"/>
    <w:multiLevelType w:val="hybridMultilevel"/>
    <w:tmpl w:val="196CA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7D2"/>
    <w:multiLevelType w:val="multilevel"/>
    <w:tmpl w:val="A52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45450">
    <w:abstractNumId w:val="1"/>
  </w:num>
  <w:num w:numId="2" w16cid:durableId="53315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C"/>
    <w:rsid w:val="000443EE"/>
    <w:rsid w:val="00067D3F"/>
    <w:rsid w:val="000E7CDA"/>
    <w:rsid w:val="00230673"/>
    <w:rsid w:val="00276A04"/>
    <w:rsid w:val="002A140B"/>
    <w:rsid w:val="003E7061"/>
    <w:rsid w:val="004F7C9E"/>
    <w:rsid w:val="00597F89"/>
    <w:rsid w:val="00642802"/>
    <w:rsid w:val="007D6CA9"/>
    <w:rsid w:val="0081576D"/>
    <w:rsid w:val="0082092E"/>
    <w:rsid w:val="009B694B"/>
    <w:rsid w:val="009D16F4"/>
    <w:rsid w:val="00A03E5B"/>
    <w:rsid w:val="00AA10A7"/>
    <w:rsid w:val="00AF512D"/>
    <w:rsid w:val="00B82FDC"/>
    <w:rsid w:val="00C12FBC"/>
    <w:rsid w:val="00CD6F0D"/>
    <w:rsid w:val="00D568E0"/>
    <w:rsid w:val="00E7549E"/>
    <w:rsid w:val="00E9347A"/>
    <w:rsid w:val="00EC1FAB"/>
    <w:rsid w:val="00F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E368"/>
  <w15:chartTrackingRefBased/>
  <w15:docId w15:val="{E3E7B35C-BF63-4C32-B2FF-AC17C41B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4B"/>
    <w:pPr>
      <w:spacing w:after="0" w:line="36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F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12F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12FBC"/>
    <w:pPr>
      <w:spacing w:before="100" w:beforeAutospacing="1" w:after="100" w:afterAutospacing="1" w:line="240" w:lineRule="auto"/>
      <w:jc w:val="left"/>
    </w:pPr>
    <w:rPr>
      <w:sz w:val="24"/>
    </w:rPr>
  </w:style>
  <w:style w:type="paragraph" w:customStyle="1" w:styleId="noimg">
    <w:name w:val="no_img"/>
    <w:basedOn w:val="a"/>
    <w:rsid w:val="00C12FB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C12F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2FBC"/>
    <w:pPr>
      <w:ind w:left="720"/>
      <w:contextualSpacing/>
    </w:pPr>
  </w:style>
  <w:style w:type="paragraph" w:customStyle="1" w:styleId="s1">
    <w:name w:val="s_1"/>
    <w:basedOn w:val="a"/>
    <w:rsid w:val="00C12FB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6">
    <w:name w:val="FollowedHyperlink"/>
    <w:basedOn w:val="a0"/>
    <w:uiPriority w:val="99"/>
    <w:semiHidden/>
    <w:unhideWhenUsed/>
    <w:rsid w:val="00815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812364/" TargetMode="External"/><Relationship Id="rId13" Type="http://schemas.openxmlformats.org/officeDocument/2006/relationships/hyperlink" Target="https://base.garant.ru/7081236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e.garant.ru/70812364/" TargetMode="External"/><Relationship Id="rId12" Type="http://schemas.openxmlformats.org/officeDocument/2006/relationships/hyperlink" Target="https://base.garant.ru/7081236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se.garant.ru/10108000/41f30b66f51d8e9f5a28b7a54514073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e.garant.ru/1305520/" TargetMode="External"/><Relationship Id="rId11" Type="http://schemas.openxmlformats.org/officeDocument/2006/relationships/hyperlink" Target="https://base.garant.ru/70812364/" TargetMode="External"/><Relationship Id="rId5" Type="http://schemas.openxmlformats.org/officeDocument/2006/relationships/hyperlink" Target="http://ivo.garant.ru/" TargetMode="External"/><Relationship Id="rId15" Type="http://schemas.openxmlformats.org/officeDocument/2006/relationships/hyperlink" Target="https://base.garant.ru/10108000/bc135384d63245a4e9bbcc133d372822/" TargetMode="External"/><Relationship Id="rId10" Type="http://schemas.openxmlformats.org/officeDocument/2006/relationships/hyperlink" Target="https://base.garant.ru/708123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garant.ru/12155259/0f036bbe15857570545621eba36c899c/" TargetMode="External"/><Relationship Id="rId14" Type="http://schemas.openxmlformats.org/officeDocument/2006/relationships/hyperlink" Target="https://base.garant.ru/10108000/bc135384d63245a4e9bbcc133d3728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19</cp:revision>
  <dcterms:created xsi:type="dcterms:W3CDTF">2023-12-08T15:10:00Z</dcterms:created>
  <dcterms:modified xsi:type="dcterms:W3CDTF">2023-12-08T16:02:00Z</dcterms:modified>
</cp:coreProperties>
</file>