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Инструментарий апробации исследовательского партнёрства студента с искусственным интеллектом</w:t>
      </w:r>
    </w:p>
    <w:p>
      <w:r>
        <w:rPr>
          <w:b/>
          <w:color w:val="C00000"/>
        </w:rPr>
        <w:t>Статус данных.</w:t>
      </w:r>
      <w:r>
        <w:t xml:space="preserve"> Документ сопровождает синтетическую реконструкцию чисел статьи. Записи не являются фактическими анкетами, согласиями или интервью студентов.</w:t>
      </w:r>
    </w:p>
    <w:p>
      <w:pPr>
        <w:pStyle w:val="Heading1"/>
      </w:pPr>
      <w:r>
        <w:t>Форма информированного согласия для будущего исследования</w:t>
      </w:r>
    </w:p>
    <w:p>
      <w:r>
        <w:t>Участнику разъясняются цель исследования, добровольность, отсутствие влияния отказа на оценку, состав собираемых материалов, обезличивание, срок хранения, право на отзыв данных и контакты исследователя. Поля ниже заполняются только при реальном сборе 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Заполнение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Код участника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Версия информационного листка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Согласие на использование учебных результатов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Согласие на аудиозапись интервью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Дата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Подпись участника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Подпись исследователя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Паспорт участника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Обезличенный ID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Группа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экспериментальная  □ сравнения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Опыт программирования, 0–5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Критерии включения выполнены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Причина исключения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________________________</w:t>
            </w:r>
          </w:p>
        </w:tc>
      </w:tr>
    </w:tbl>
    <w:p/>
    <w:p>
      <w:pPr>
        <w:pStyle w:val="Heading1"/>
      </w:pPr>
      <w:r>
        <w:t>Спецификация тестовых инструментов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7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Инструмент</w:t>
            </w:r>
          </w:p>
        </w:tc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Заданий</w:t>
            </w:r>
          </w:p>
        </w:tc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Максимум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Проверяемые действия</w:t>
            </w:r>
          </w:p>
        </w:tc>
      </w:tr>
      <w:t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T0 входной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вопрос, гипотеза, дизайн, метрики, утечка, источники, ограничения</w:t>
            </w:r>
          </w:p>
        </w:tc>
      </w:tr>
      <w:t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T1 итоговый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те же конструкты в эквивалентной форме</w:t>
            </w:r>
          </w:p>
        </w:tc>
      </w:tr>
      <w:t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T2 отложенный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новые данные и другой предметный контекст</w:t>
            </w:r>
          </w:p>
        </w:tc>
      </w:tr>
      <w:t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AIL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галлюцинации, проверка, конфиденциальность, авторство</w:t>
            </w:r>
          </w:p>
        </w:tc>
      </w:tr>
      <w:t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TR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перенос способа действия на новую задачу</w:t>
            </w:r>
          </w:p>
        </w:tc>
      </w:tr>
    </w:tbl>
    <w:p/>
    <w:p>
      <w:pPr>
        <w:pStyle w:val="Heading1"/>
      </w:pPr>
      <w:r>
        <w:t>Универсальная форма ответа на задание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6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 участника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Код инструмента и задания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Ответ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________________________________________________________________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Обоснование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________________________________________________________________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Использовался ли ИИ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□ нет  □ да, роль: __________________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Как проверен ответ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________________________________________________________________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Баллы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 / ____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Кодировщик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</w:t>
            </w:r>
          </w:p>
        </w:tc>
      </w:tr>
    </w:tbl>
    <w:p/>
    <w:p>
      <w:pPr>
        <w:pStyle w:val="Heading1"/>
      </w:pPr>
      <w:r>
        <w:t>Рубрикатор проектных артефактов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243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119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0</w:t>
            </w:r>
          </w:p>
        </w:tc>
        <w:tc>
          <w:tcPr>
            <w:tcW w:type="dxa" w:w="119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</w:t>
            </w:r>
          </w:p>
        </w:tc>
        <w:tc>
          <w:tcPr>
            <w:tcW w:type="dxa" w:w="119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</w:t>
            </w:r>
          </w:p>
        </w:tc>
        <w:tc>
          <w:tcPr>
            <w:tcW w:type="dxa" w:w="130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3</w:t>
            </w:r>
          </w:p>
        </w:tc>
        <w:tc>
          <w:tcPr>
            <w:tcW w:type="dxa" w:w="147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4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Исследовательский вопрос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Гипотеза и критерий опровержения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Проверка источников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Дизайн и базовые линии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Происхождение данных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Воспроизводимость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Выбор модели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5"/>
              </w:rPr>
              <w:t>Ограничения и рефлексия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отсутствует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фрагментарно</w:t>
            </w:r>
          </w:p>
        </w:tc>
        <w:tc>
          <w:tcPr>
            <w:tcW w:type="dxa" w:w="119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частично обосновано</w:t>
            </w:r>
          </w:p>
        </w:tc>
        <w:tc>
          <w:tcPr>
            <w:tcW w:type="dxa" w:w="1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 и проверяемо</w:t>
            </w:r>
          </w:p>
        </w:tc>
        <w:tc>
          <w:tcPr>
            <w:tcW w:type="dxa" w:w="147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5"/>
              </w:rPr>
              <w:t>полно, проверяемо и критически осмыслено</w:t>
            </w:r>
          </w:p>
        </w:tc>
      </w:tr>
    </w:tbl>
    <w:p/>
    <w:p>
      <w:pPr>
        <w:pStyle w:val="Heading1"/>
      </w:pPr>
      <w:r>
        <w:t>Журнал взаимодействия с 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6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фиксируется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Дата и модель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дата, сервис, версия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Цель обращения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уточнение, альтернатива, ревью, критика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Краткое содержание запроса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без персональных и конфиденциальных данных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Полученный результат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ссылка или хеш сохранённого результата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Проверка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источник, тест, ручной расчёт или baseline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Обнаруженная ошибка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тип и способ исправления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Решение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принято, переработано или отклонено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Обоснование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почему принято решение</w:t>
            </w:r>
          </w:p>
        </w:tc>
      </w:tr>
    </w:tbl>
    <w:p/>
    <w:p>
      <w:pPr>
        <w:pStyle w:val="Heading1"/>
      </w:pPr>
      <w:r>
        <w:t>Проверка библиографической записи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Заполнение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ID участника и записи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Название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DOI или URL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Найдена в каталоге издателя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Метаданные совпадают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Релевантность подтверждена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да  □ нет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Итог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□ подтверждена  □ отклонена</w:t>
            </w:r>
          </w:p>
        </w:tc>
      </w:tr>
    </w:tbl>
    <w:p/>
    <w:p>
      <w:pPr>
        <w:pStyle w:val="Heading1"/>
      </w:pPr>
      <w:r>
        <w:t>Протокол независимого воспроизведения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Версия данных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Версия среды и зависимостей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Seed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Команда запуска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Контрольная метрика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Допустимое отклонение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Фактическое отклонение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Итог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□ воспроизведено  □ не воспроизведено</w:t>
            </w:r>
          </w:p>
        </w:tc>
      </w:tr>
    </w:tbl>
    <w:p/>
    <w:p>
      <w:pPr>
        <w:pStyle w:val="Heading1"/>
      </w:pPr>
      <w:r>
        <w:t>Полуструктурированное интервью</w:t>
      </w:r>
    </w:p>
    <w:p>
      <w:r>
        <w:t>1. Когда вы доверяли ответу ИИ и почему?</w:t>
      </w:r>
    </w:p>
    <w:p>
      <w:r>
        <w:t>Ответ: ______________________________________________________________________________</w:t>
      </w:r>
    </w:p>
    <w:p>
      <w:r>
        <w:t>2. Какие ошибки ИИ вы обнаружили?</w:t>
      </w:r>
    </w:p>
    <w:p>
      <w:r>
        <w:t>Ответ: ______________________________________________________________________________</w:t>
      </w:r>
    </w:p>
    <w:p>
      <w:r>
        <w:t>3. Как вы проверяли ссылки и факты?</w:t>
      </w:r>
    </w:p>
    <w:p>
      <w:r>
        <w:t>Ответ: ______________________________________________________________________________</w:t>
      </w:r>
    </w:p>
    <w:p>
      <w:r>
        <w:t>4. Какие рекомендации ИИ отклонили и почему?</w:t>
      </w:r>
    </w:p>
    <w:p>
      <w:r>
        <w:t>Ответ: ______________________________________________________________________________</w:t>
      </w:r>
    </w:p>
    <w:p>
      <w:r>
        <w:t>5. Что в работе было выполнено самостоятельно?</w:t>
      </w:r>
    </w:p>
    <w:p>
      <w:r>
        <w:t>Ответ: ______________________________________________________________________________</w:t>
      </w:r>
    </w:p>
    <w:p>
      <w:r>
        <w:t>6. Как изменилась ваша стратегия исследования?</w:t>
      </w:r>
    </w:p>
    <w:p>
      <w:r>
        <w:t>Ответ: ______________________________________________________________________________</w:t>
      </w:r>
    </w:p>
    <w:p>
      <w:pPr>
        <w:pStyle w:val="Heading1"/>
      </w:pPr>
      <w:r>
        <w:t>Кодовая книга интервью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Определение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Критерий включения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AI_as_critic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ИИ используется для критики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есть пример проверки или контраргумента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alternative_generation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ИИ предлагает варианты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сопоставлены не менее двух альтернатив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authorship_awareness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осознание личной ответственности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участник различает помощь и авторство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overtrust_risk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риск чрезмерного доверия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описано принятие без достаточной проверки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time_cost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дополнительные затраты времени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описана нагрузка на проверку и журналирование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sz w:val="17"/>
              </w:rPr>
              <w:t>verification_habit</w:t>
            </w:r>
          </w:p>
        </w:tc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устойчивая привычка к проверке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sz w:val="17"/>
              </w:rPr>
              <w:t>описана повторяемая процедура верификации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Инструментарий апробации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