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524CE" w14:textId="77777777" w:rsidR="007E1EA4" w:rsidRDefault="0055049E">
      <w:pPr>
        <w:pStyle w:val="aa"/>
      </w:pPr>
      <w:r>
        <w:t>Техническое задание</w:t>
      </w:r>
    </w:p>
    <w:p w14:paraId="21D1CE53" w14:textId="77777777" w:rsidR="007E1EA4" w:rsidRDefault="0055049E">
      <w:pPr>
        <w:pStyle w:val="ac"/>
      </w:pPr>
      <w:r>
        <w:t>на разработку цифрового образовательного пространства</w:t>
      </w:r>
    </w:p>
    <w:p w14:paraId="08E517AE" w14:textId="77777777" w:rsidR="007E1EA4" w:rsidRDefault="0055049E">
      <w:r>
        <w:rPr>
          <w:b/>
          <w:sz w:val="30"/>
        </w:rPr>
        <w:t>Программа Прикладное машинное обучение</w:t>
      </w:r>
    </w:p>
    <w:p w14:paraId="57CA134D" w14:textId="77777777" w:rsidR="007E1EA4" w:rsidRDefault="0055049E">
      <w:r>
        <w:t>Проблемно ориентированный программный комплекс</w:t>
      </w:r>
      <w:r>
        <w:br/>
        <w:t>для математического моделирования и адаптивного управления</w:t>
      </w:r>
      <w:r>
        <w:br/>
        <w:t>междисциплинарной подготовкой</w:t>
      </w:r>
    </w:p>
    <w:p w14:paraId="7E534770" w14:textId="77777777" w:rsidR="007E1EA4" w:rsidRDefault="0055049E">
      <w:r>
        <w:t>Целевая точка доступа  petr-nikitin.ru</w:t>
      </w:r>
    </w:p>
    <w:p w14:paraId="5BE8850D" w14:textId="77777777" w:rsidR="007E1EA4" w:rsidRDefault="0055049E">
      <w:r>
        <w:t>Бакалавриат 01.03.02 Прикладная математика и информатика</w:t>
      </w:r>
      <w:r>
        <w:br/>
        <w:t>Четыре курса  Восемь семестров</w:t>
      </w:r>
    </w:p>
    <w:p w14:paraId="02453D2F" w14:textId="77777777" w:rsidR="007E1EA4" w:rsidRDefault="0055049E">
      <w:r>
        <w:t>Версия 1.0</w:t>
      </w:r>
      <w:r>
        <w:br/>
        <w:t>22 октября 2026 года</w:t>
      </w:r>
    </w:p>
    <w:p w14:paraId="3548F869" w14:textId="77777777" w:rsidR="007E1EA4" w:rsidRDefault="0055049E">
      <w:r>
        <w:t>Комплекс должен связывать учебный план, все целевые компетенции, независимые доказательства освоения и индивидуальные маршруты. Переходы между темами, дисциплинами и уровнями определяются математическими условиями, ресурсами и правилами программы.</w:t>
      </w:r>
    </w:p>
    <w:p w14:paraId="4B6EA0CC" w14:textId="77777777" w:rsidR="007E1EA4" w:rsidRDefault="0055049E">
      <w:r>
        <w:t>Документ включает требования к реализации, исследовательскому контуру и приёмке, а также каталог дисциплин, матрицу обеспечения компетенций и полный реестр индикаторов.</w:t>
      </w:r>
    </w:p>
    <w:p w14:paraId="6E1B9BFB" w14:textId="77777777" w:rsidR="007E1EA4" w:rsidRDefault="0055049E">
      <w:r>
        <w:t>Основание научной постановки  модель докторского исследования Никитина Петра Владимировича</w:t>
      </w:r>
    </w:p>
    <w:p w14:paraId="343BDF46" w14:textId="77777777" w:rsidR="007E1EA4" w:rsidRDefault="0055049E">
      <w:r>
        <w:br w:type="page"/>
      </w:r>
    </w:p>
    <w:p w14:paraId="77F15A44" w14:textId="77777777" w:rsidR="007E1EA4" w:rsidRDefault="0055049E">
      <w:r>
        <w:rPr>
          <w:b/>
          <w:sz w:val="30"/>
        </w:rPr>
        <w:lastRenderedPageBreak/>
        <w:t>Содержание</w:t>
      </w:r>
    </w:p>
    <w:p w14:paraId="1543A3CE" w14:textId="09C56E32" w:rsidR="00B71ED4" w:rsidRDefault="0055049E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 \o "1-1" \h \z</w:instrText>
      </w:r>
      <w:r>
        <w:fldChar w:fldCharType="separate"/>
      </w:r>
      <w:hyperlink w:anchor="_Toc243567085" w:history="1">
        <w:r w:rsidR="00B71ED4" w:rsidRPr="00B93024">
          <w:rPr>
            <w:rStyle w:val="aff8"/>
            <w:noProof/>
          </w:rPr>
          <w:t>1 Общие сведения</w:t>
        </w:r>
        <w:r w:rsidR="00B71ED4">
          <w:rPr>
            <w:noProof/>
            <w:webHidden/>
          </w:rPr>
          <w:tab/>
        </w:r>
        <w:r w:rsidR="00B71ED4">
          <w:rPr>
            <w:noProof/>
            <w:webHidden/>
          </w:rPr>
          <w:fldChar w:fldCharType="begin"/>
        </w:r>
        <w:r w:rsidR="00B71ED4">
          <w:rPr>
            <w:noProof/>
            <w:webHidden/>
          </w:rPr>
          <w:instrText xml:space="preserve"> PAGEREF _Toc243567085 \h </w:instrText>
        </w:r>
        <w:r w:rsidR="00B71ED4">
          <w:rPr>
            <w:noProof/>
            <w:webHidden/>
          </w:rPr>
        </w:r>
        <w:r w:rsidR="00B71ED4">
          <w:rPr>
            <w:noProof/>
            <w:webHidden/>
          </w:rPr>
          <w:fldChar w:fldCharType="separate"/>
        </w:r>
        <w:r w:rsidR="00B71ED4">
          <w:rPr>
            <w:noProof/>
            <w:webHidden/>
          </w:rPr>
          <w:t>3</w:t>
        </w:r>
        <w:r w:rsidR="00B71ED4">
          <w:rPr>
            <w:noProof/>
            <w:webHidden/>
          </w:rPr>
          <w:fldChar w:fldCharType="end"/>
        </w:r>
      </w:hyperlink>
    </w:p>
    <w:p w14:paraId="5EEFE3AF" w14:textId="71DDA608" w:rsidR="00B71ED4" w:rsidRDefault="00B71ED4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567086" w:history="1">
        <w:r w:rsidRPr="00B93024">
          <w:rPr>
            <w:rStyle w:val="aff8"/>
            <w:noProof/>
          </w:rPr>
          <w:t>2 Назначение и границы комплекса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_Toc243567086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FEA636" w14:textId="6C86C1C4" w:rsidR="00B71ED4" w:rsidRDefault="00B71ED4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567087" w:history="1">
        <w:r w:rsidRPr="00B93024">
          <w:rPr>
            <w:rStyle w:val="aff8"/>
            <w:noProof/>
          </w:rPr>
          <w:t>3 Предметная модель программы на четыре курса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_Toc243567087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3B4633" w14:textId="71C37788" w:rsidR="00B71ED4" w:rsidRDefault="00B71ED4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567088" w:history="1">
        <w:r w:rsidRPr="00B93024">
          <w:rPr>
            <w:rStyle w:val="aff8"/>
            <w:noProof/>
          </w:rPr>
          <w:t>4 Требования к компетентностной модели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_Toc243567088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00F189" w14:textId="54C18135" w:rsidR="00B71ED4" w:rsidRDefault="00B71ED4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567089" w:history="1">
        <w:r w:rsidRPr="00B93024">
          <w:rPr>
            <w:rStyle w:val="aff8"/>
            <w:noProof/>
          </w:rPr>
          <w:t>5 Математические модели и вычислительные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_Toc243567089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B3EFAE6" w14:textId="326C4A0B" w:rsidR="00B71ED4" w:rsidRDefault="00B71ED4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567090" w:history="1">
        <w:r w:rsidRPr="00B93024">
          <w:rPr>
            <w:rStyle w:val="aff8"/>
            <w:noProof/>
          </w:rPr>
          <w:t>6 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_Toc243567090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A2C1323" w14:textId="52EB0355" w:rsidR="00B71ED4" w:rsidRDefault="00B71ED4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567091" w:history="1">
        <w:r w:rsidRPr="00B93024">
          <w:rPr>
            <w:rStyle w:val="aff8"/>
            <w:noProof/>
          </w:rPr>
          <w:t>7 Требования к учебному наполнению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_Toc243567091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7E6E76D" w14:textId="1868BE09" w:rsidR="00B71ED4" w:rsidRDefault="00B71ED4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567092" w:history="1">
        <w:r w:rsidRPr="00B93024">
          <w:rPr>
            <w:rStyle w:val="aff8"/>
            <w:noProof/>
          </w:rPr>
          <w:t>8 Архитектура и размещение на целевом сайте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_Toc243567092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04925E6" w14:textId="47F61F62" w:rsidR="00B71ED4" w:rsidRDefault="00B71ED4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567093" w:history="1">
        <w:r w:rsidRPr="00B93024">
          <w:rPr>
            <w:rStyle w:val="aff8"/>
            <w:noProof/>
          </w:rPr>
          <w:t>9 Данные и доказательства обучения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_Toc243567093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13FD893" w14:textId="6095DCB9" w:rsidR="00B71ED4" w:rsidRDefault="00B71ED4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567094" w:history="1">
        <w:r w:rsidRPr="00B93024">
          <w:rPr>
            <w:rStyle w:val="aff8"/>
            <w:noProof/>
          </w:rPr>
          <w:t>10 Нефункциональные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_Toc243567094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9644816" w14:textId="1BA281CF" w:rsidR="00B71ED4" w:rsidRDefault="00B71ED4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567095" w:history="1">
        <w:r w:rsidRPr="00B93024">
          <w:rPr>
            <w:rStyle w:val="aff8"/>
            <w:noProof/>
          </w:rPr>
          <w:t>11 Исследовательский контур докторской диссертации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_Toc243567095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72E2ED1" w14:textId="65D0359E" w:rsidR="00B71ED4" w:rsidRDefault="00B71ED4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567096" w:history="1">
        <w:r w:rsidRPr="00B93024">
          <w:rPr>
            <w:rStyle w:val="aff8"/>
            <w:noProof/>
          </w:rPr>
          <w:t>12 Этапы разработки и ввода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_Toc243567096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1C6AB98" w14:textId="170DD1AE" w:rsidR="00B71ED4" w:rsidRDefault="00B71ED4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567097" w:history="1">
        <w:r w:rsidRPr="00B93024">
          <w:rPr>
            <w:rStyle w:val="aff8"/>
            <w:noProof/>
          </w:rPr>
          <w:t>13 Порядок контроля и приёмки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_Toc243567097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DB1AB62" w14:textId="75263FD9" w:rsidR="00B71ED4" w:rsidRDefault="00B71ED4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567098" w:history="1">
        <w:r w:rsidRPr="00B93024">
          <w:rPr>
            <w:rStyle w:val="aff8"/>
            <w:noProof/>
          </w:rPr>
          <w:t>14 Комплект поставки и сопровождение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_Toc243567098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40874D0" w14:textId="74E5B2C1" w:rsidR="00B71ED4" w:rsidRDefault="00B71ED4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567099" w:history="1">
        <w:r w:rsidRPr="00B93024">
          <w:rPr>
            <w:rStyle w:val="aff8"/>
            <w:noProof/>
          </w:rPr>
          <w:t>15 Решения для утверждения базовой конфигурации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_Toc243567099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37641D5" w14:textId="5CDC5612" w:rsidR="00B71ED4" w:rsidRDefault="00B71ED4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567100" w:history="1">
        <w:r w:rsidRPr="00B93024">
          <w:rPr>
            <w:rStyle w:val="aff8"/>
            <w:noProof/>
          </w:rPr>
          <w:t>Приложение А Каталог дисциплин и этапов подготовки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_Toc243567100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AC83C01" w14:textId="7FAA3E84" w:rsidR="00B71ED4" w:rsidRDefault="00B71ED4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567101" w:history="1">
        <w:r w:rsidRPr="00B93024">
          <w:rPr>
            <w:rStyle w:val="aff8"/>
            <w:noProof/>
          </w:rPr>
          <w:t>Приложение Б Обеспечение целевых компетенций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_Toc243567101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EB2D1F9" w14:textId="00A39726" w:rsidR="00B71ED4" w:rsidRDefault="00B71ED4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567102" w:history="1">
        <w:r w:rsidRPr="00B93024">
          <w:rPr>
            <w:rStyle w:val="aff8"/>
            <w:noProof/>
          </w:rPr>
          <w:t>Приложение В Полный реестр целевых индикаторов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_Toc243567102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2E0E9B" w14:textId="1C09F7D3" w:rsidR="00B71ED4" w:rsidRDefault="00B71ED4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567103" w:history="1">
        <w:r w:rsidRPr="00B93024">
          <w:rPr>
            <w:rStyle w:val="aff8"/>
            <w:noProof/>
          </w:rPr>
          <w:t>Приложение Г Источники и реестр согласования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_Toc243567103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AF31F48" w14:textId="3647AF71" w:rsidR="00B71ED4" w:rsidRDefault="00B71ED4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567104" w:history="1">
        <w:r w:rsidRPr="00B93024">
          <w:rPr>
            <w:rStyle w:val="aff8"/>
            <w:noProof/>
          </w:rPr>
          <w:t>Приложение Д Трассируемость требований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_Toc243567104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120DABE" w14:textId="5C03F83A" w:rsidR="007E1EA4" w:rsidRDefault="0055049E">
      <w:r>
        <w:fldChar w:fldCharType="end"/>
      </w:r>
    </w:p>
    <w:p w14:paraId="64745E33" w14:textId="77777777" w:rsidR="007E1EA4" w:rsidRDefault="0055049E">
      <w:r>
        <w:br w:type="page"/>
      </w:r>
    </w:p>
    <w:p w14:paraId="5F4EA6B0" w14:textId="77777777" w:rsidR="007E1EA4" w:rsidRDefault="0055049E">
      <w:pPr>
        <w:pStyle w:val="1"/>
      </w:pPr>
      <w:bookmarkStart w:id="0" w:name="_Toc243567085"/>
      <w:r>
        <w:lastRenderedPageBreak/>
        <w:t>1 Общие сведения</w:t>
      </w:r>
      <w:bookmarkEnd w:id="0"/>
    </w:p>
    <w:p w14:paraId="675DA346" w14:textId="77777777" w:rsidR="007E1EA4" w:rsidRDefault="0055049E">
      <w:r>
        <w:t>Полное наименование системы: «Цифровое образовательное пространство программы Прикладное машинное обучение». Сокращённое наименование: ЦОП ПМО. Вид разработки: проблемно ориентированный программный комплекс математического моделирования и адаптивного управления междисциплинарной подготовкой. Точка доступа: petr-nikitin.ru. Образовательная область: бакалавриат 01.03.02 «Прикладная математика и информатика», профиль «Прикладное машинное обучение», четыре курса и восемь семестров.</w:t>
      </w:r>
    </w:p>
    <w:p w14:paraId="0E4D9F81" w14:textId="77777777" w:rsidR="007E1EA4" w:rsidRDefault="0055049E">
      <w:r>
        <w:t>ТЗ устанавливает требования к программному комплексу, его предметному наполнению, математическим моделям и воспроизводимой экспериментальной проверке. Разработчик должен передать работающую систему, полный реестр дисциплин и требований, математическое ядро, средства проверки индивидуальных траекторий и комплект эксплуатационной документации. Внедрение функций выполняется поэтапно; завершение пилота по одной дисциплине не означает завершения настоящего ТЗ.</w:t>
      </w:r>
    </w:p>
    <w:p w14:paraId="52ECE0FE" w14:textId="77777777" w:rsidR="007E1EA4" w:rsidRDefault="0055049E">
      <w:r>
        <w:t>Инициатор исследования и предметной постановки: Никитин Пётр Владимирович. Организация заказчика, юридический оператор данных, исполнитель разработки и лица, утверждающие учебное содержание, назначаются до подключения реального контингента. Фамилии и бюджеты из университетской дорожной карты относятся к соответствующим организационным работам и не устанавливают договорные обязательства по этому программному комплексу.</w:t>
      </w:r>
    </w:p>
    <w:p w14:paraId="648054E6" w14:textId="77777777" w:rsidR="007E1EA4" w:rsidRDefault="0055049E">
      <w:r>
        <w:t>Исходная предметная версия определяется учебным планом на 2025–2029 учебные годы [И8] и целевой компетентностной моделью [И9]. Система должна поддерживать другие наборы и редакции плана без изменения программного ядра. Версия документа 1.0 от 22 октября 2026 года предназначена для согласования объёма разработки и критериев приёмки.</w:t>
      </w:r>
    </w:p>
    <w:p w14:paraId="2A45F996" w14:textId="77777777" w:rsidR="007E1EA4" w:rsidRDefault="0055049E">
      <w:pPr>
        <w:pStyle w:val="21"/>
      </w:pPr>
      <w:r>
        <w:t>1 1 Основания и порядок разрешения расхождений</w:t>
      </w:r>
    </w:p>
    <w:p w14:paraId="5984B6E6" w14:textId="77777777" w:rsidR="007E1EA4" w:rsidRDefault="0055049E">
      <w:r>
        <w:t>Основные основания: учебный план [И8], целевая модель [И9], справочник КРМ версии 3.0 [И11], верхнеуровневые требования [И3], материалы предпроектного обследования и адаптивной системы [И1, И2], дорожная карта [И5, И12], модель докторской диссертации [И6], предметные сценарии [И7] и дашборд [И4]. Реестр источников приведён в приложении Г.</w:t>
      </w:r>
    </w:p>
    <w:p w14:paraId="5369735D" w14:textId="77777777" w:rsidR="007E1EA4" w:rsidRDefault="0055049E">
      <w:r>
        <w:t>Для состава компетенций и индикаторов применяется целевая модель [И9]; для состава дисциплин, семестров и трудоёмкости применяется основной лист «Дисциплины» [И8]. Справочник [И11] уточняет описание уровней, но не расширяет целевую модель автоматически. Лист «матрица ПК (КРМ)» и предметные отчёты являются отдельными источниками связей, требующих сверки. При противоречии разработчик регистрирует обе версии и блокирует публикацию затронутой связи до решения владельца образовательной программы. Программная заг</w:t>
      </w:r>
      <w:r>
        <w:t>рузка не заменяет утверждения содержания.</w:t>
      </w:r>
    </w:p>
    <w:p w14:paraId="0F7BA083" w14:textId="77777777" w:rsidR="007E1EA4" w:rsidRDefault="0055049E">
      <w:r>
        <w:t>Требования этого ТЗ к полному покрытию программы конкретизируют пользовательскую постановку и имеют приоритет над ограничениями примеров, рассчитанных на одну дисциплину. Численные параметры, обозначенные как стартовые, являются проектными настройками для испытаний; после калибровки сохраняются их утверждённые значения и версии.</w:t>
      </w:r>
    </w:p>
    <w:p w14:paraId="14C98062" w14:textId="77777777" w:rsidR="007E1EA4" w:rsidRDefault="0055049E">
      <w:pPr>
        <w:pStyle w:val="1"/>
      </w:pPr>
      <w:bookmarkStart w:id="1" w:name="_Toc243567086"/>
      <w:r>
        <w:t>2 Назначение и границы комплекса</w:t>
      </w:r>
      <w:bookmarkEnd w:id="1"/>
    </w:p>
    <w:p w14:paraId="114EEB53" w14:textId="77777777" w:rsidR="007E1EA4" w:rsidRDefault="0055049E">
      <w:r>
        <w:t xml:space="preserve">ЦОП должна поддерживать индивидуальную траекторию каждого студента от входной диагностики первого курса до практик, ВКР и итоговой проверки восьмого семестра. Индивидуализация охватывает последовательность доступных учебных элементов, темп, глубину практики, форму помощи, коррекцию дефицитов, выбор разрешённых элективов и </w:t>
      </w:r>
      <w:r>
        <w:lastRenderedPageBreak/>
        <w:t>диагностику переноса между дисциплинами. Нормативные объёмы и формы аттестации хранятся отдельно от алгоритмических рекомендаций.</w:t>
      </w:r>
    </w:p>
    <w:p w14:paraId="1BA679B7" w14:textId="77777777" w:rsidR="007E1EA4" w:rsidRDefault="0055049E">
      <w:r>
        <w:t>Конечный образовательный результат: проверяемая готовность создавать и сопровождать интеллектуальные аналитические решения для бизнеса, включая данные, модели, эксперименты, развёртывание и мониторинг. Целевые профессиональные роли из [И9]: инженер машинного обучения и аналитик данных. Ролевой акцент может менять примеры и приоритет дополнительных заданий, но не исключать обязательные требования целевой модели.</w:t>
      </w:r>
    </w:p>
    <w:p w14:paraId="5C981B8C" w14:textId="77777777" w:rsidR="007E1EA4" w:rsidRDefault="0055049E">
      <w:r>
        <w:t>В обязательный объём входят все девять дисциплин профильного ядра, каталог из 21 дисциплины семи элективных модулей, математическая и программная база, предпрофильный цикл, профессиональные практики, учебно-научный семинар и средства подтверждения результатов ГИА. Индивидуальный план включает два выбранных элективных модуля, а не все семь. Факультативы доступны в каталоге; их непосещение не должно лишать студента единственного способа освоить обязательную компетенцию.</w:t>
      </w:r>
    </w:p>
    <w:p w14:paraId="5265C14B" w14:textId="77777777" w:rsidR="007E1EA4" w:rsidRDefault="0055049E">
      <w:r>
        <w:t>Общеуниверситетские дисциплины учитываются в расписании и общей нагрузке. Разработка полного адаптивного содержания по истории, физической культуре и другим непрофильным дисциплинам не является условием завершения ЦОП ПМО. Их импортируемые результаты могут использоваться только при утверждённой связи с конкретным индикатором. Общевузовские ЕСИА, ФИС ФРДО, СЭД, видеосвязь и замена информационных систем университета относятся к последующим интеграциям по отдельному заданию.</w:t>
      </w:r>
    </w:p>
    <w:p w14:paraId="24B5489E" w14:textId="77777777" w:rsidR="007E1EA4" w:rsidRDefault="0055049E">
      <w:r>
        <w:t>В состав комплекса входят образовательный рабочий контур, изолированный демонстрационный контур с синтетическими данными и исследовательский контур с обезличенными наборами. Создание собственной большой языковой модели не требуется. Выбор и использование внешней модели допускаются через заменяемый адаптер с утверждённым режимом обработки данных.</w:t>
      </w:r>
    </w:p>
    <w:p w14:paraId="59AF9E3A" w14:textId="77777777" w:rsidR="007E1EA4" w:rsidRDefault="0055049E">
      <w:pPr>
        <w:pStyle w:val="21"/>
      </w:pPr>
      <w:r>
        <w:t>2 1 Роли и полномочия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4025"/>
        <w:gridCol w:w="3572"/>
      </w:tblGrid>
      <w:tr w:rsidR="007E1EA4" w14:paraId="65C4F1BC" w14:textId="77777777">
        <w:trPr>
          <w:tblHeader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560630" w14:textId="77777777" w:rsidR="007E1EA4" w:rsidRDefault="0055049E">
            <w:pPr>
              <w:spacing w:before="60" w:after="60" w:line="247" w:lineRule="auto"/>
            </w:pPr>
            <w:r>
              <w:rPr>
                <w:b/>
                <w:sz w:val="19"/>
              </w:rPr>
              <w:t>Роль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384797" w14:textId="77777777" w:rsidR="007E1EA4" w:rsidRDefault="0055049E">
            <w:pPr>
              <w:spacing w:before="60" w:after="60" w:line="247" w:lineRule="auto"/>
            </w:pPr>
            <w:r>
              <w:rPr>
                <w:b/>
                <w:sz w:val="19"/>
              </w:rPr>
              <w:t>Разрешённые действия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1F31C4" w14:textId="77777777" w:rsidR="007E1EA4" w:rsidRDefault="0055049E">
            <w:pPr>
              <w:spacing w:before="60" w:after="60" w:line="247" w:lineRule="auto"/>
            </w:pPr>
            <w:r>
              <w:rPr>
                <w:b/>
                <w:sz w:val="19"/>
              </w:rPr>
              <w:t>Область доступа</w:t>
            </w:r>
          </w:p>
        </w:tc>
      </w:tr>
      <w:tr w:rsidR="007E1EA4" w14:paraId="4638ADAE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7AA8B7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Студент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A75224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Диагностика, маршрут, задания, объяснение рекомендаций, апелляция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070ADE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Собственные результаты и опубликованные материалы</w:t>
            </w:r>
          </w:p>
        </w:tc>
      </w:tr>
      <w:tr w:rsidR="007E1EA4" w14:paraId="50889621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6BCD8C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Преподаватель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B92576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Задания, проверка, консультация, коррекция маршрута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DF0325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Назначенные дисциплины и группы</w:t>
            </w:r>
          </w:p>
        </w:tc>
      </w:tr>
      <w:tr w:rsidR="007E1EA4" w14:paraId="2584FBC9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F45B36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Методист программы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5BFDB0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Реестр требований, связи, версии РПД, аудит покрытия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1FFEF6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Содержание программы и агрегированная аналитика</w:t>
            </w:r>
          </w:p>
        </w:tc>
      </w:tr>
      <w:tr w:rsidR="007E1EA4" w14:paraId="7EFD1DB2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BC0E61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Руководитель программы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80A091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Утверждение версии графа, контроль покрытия, решение конфликтов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9CA1EE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Программа в пределах назначенных полномочий</w:t>
            </w:r>
          </w:p>
        </w:tc>
      </w:tr>
      <w:tr w:rsidR="007E1EA4" w14:paraId="5EED9C4D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6927A1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Исследователь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222FF8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Запуск экспериментов, анализ моделей, выгрузка разрешённых наборов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9706D4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Обезличенный исследовательский контур</w:t>
            </w:r>
          </w:p>
        </w:tc>
      </w:tr>
      <w:tr w:rsidR="007E1EA4" w14:paraId="17A38362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921308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Администратор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F10AAC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Учётные записи, конфигурация, резервирование, мониторинг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33507C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Технические функции с журналом действий</w:t>
            </w:r>
          </w:p>
        </w:tc>
      </w:tr>
    </w:tbl>
    <w:p w14:paraId="76F41460" w14:textId="77777777" w:rsidR="007E1EA4" w:rsidRDefault="007E1EA4">
      <w:pPr>
        <w:spacing w:after="40"/>
      </w:pPr>
    </w:p>
    <w:p w14:paraId="0CBE958C" w14:textId="77777777" w:rsidR="007E1EA4" w:rsidRDefault="0055049E">
      <w:r>
        <w:t>Доступ преподавателя к группе и исследователя к набору задаётся явно. Техническое администрирование не даёт права незаметно менять оценки. Внешний эксперт получает временный доступ к назначенным артефактам. Публикация методических материалов и утверждение итогов проверки являются разными разрешениями.</w:t>
      </w:r>
    </w:p>
    <w:p w14:paraId="067BDA47" w14:textId="77777777" w:rsidR="007E1EA4" w:rsidRDefault="0055049E">
      <w:pPr>
        <w:pStyle w:val="1"/>
      </w:pPr>
      <w:bookmarkStart w:id="2" w:name="_Toc243567087"/>
      <w:r>
        <w:lastRenderedPageBreak/>
        <w:t>3 Предметная модель программы на четыре курса</w:t>
      </w:r>
      <w:bookmarkEnd w:id="2"/>
    </w:p>
    <w:p w14:paraId="58719508" w14:textId="77777777" w:rsidR="007E1EA4" w:rsidRDefault="0055049E">
      <w:r>
        <w:t>Система хранит дисциплину, её семестровый этап, тему, учебный элемент, проверяемое действие, задание, рубрику и доказательство освоения. Дисциплина с несколькими семестрами имеет единый паспорт и отдельные этапы контроля. Тема, используемая в нескольких дисциплинах, может иметь общий идентификатор понятия, но сохраняет контекст, уровень и форму проверки каждой дисциплины.</w:t>
      </w:r>
    </w:p>
    <w:p w14:paraId="186F3970" w14:textId="77777777" w:rsidR="007E1EA4" w:rsidRDefault="0055049E">
      <w:r>
        <w:t>Приложение А содержит обязательный каталог из 64 позиций профессионального контура, факультативов, практик и ГИА. Это каталог программной поддержки, а не сумма дисциплин индивидуального учебного плана. Укрупнённые строки блоков не импортируются как отдельные дисциплины.</w:t>
      </w:r>
    </w:p>
    <w:p w14:paraId="7DFB35E1" w14:textId="77777777" w:rsidR="007E1EA4" w:rsidRDefault="0055049E">
      <w:pPr>
        <w:pStyle w:val="21"/>
      </w:pPr>
      <w:r>
        <w:t>3 1 Семестровые опорные точки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4876"/>
        <w:gridCol w:w="3798"/>
      </w:tblGrid>
      <w:tr w:rsidR="007E1EA4" w14:paraId="454AC220" w14:textId="77777777">
        <w:trPr>
          <w:tblHeader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4F01C9" w14:textId="77777777" w:rsidR="007E1EA4" w:rsidRDefault="0055049E">
            <w:pPr>
              <w:spacing w:before="60" w:after="60" w:line="247" w:lineRule="auto"/>
            </w:pPr>
            <w:r>
              <w:rPr>
                <w:b/>
                <w:sz w:val="19"/>
              </w:rPr>
              <w:t>Семестр</w:t>
            </w:r>
          </w:p>
        </w:tc>
        <w:tc>
          <w:tcPr>
            <w:tcW w:w="48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043809" w14:textId="77777777" w:rsidR="007E1EA4" w:rsidRDefault="0055049E">
            <w:pPr>
              <w:spacing w:before="60" w:after="60" w:line="247" w:lineRule="auto"/>
            </w:pPr>
            <w:r>
              <w:rPr>
                <w:b/>
                <w:sz w:val="19"/>
              </w:rPr>
              <w:t>Основные дисциплины и этапы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E69E10" w14:textId="77777777" w:rsidR="007E1EA4" w:rsidRDefault="0055049E">
            <w:pPr>
              <w:spacing w:before="60" w:after="60" w:line="247" w:lineRule="auto"/>
            </w:pPr>
            <w:r>
              <w:rPr>
                <w:b/>
                <w:sz w:val="19"/>
              </w:rPr>
              <w:t>Проверяемый результат</w:t>
            </w:r>
          </w:p>
        </w:tc>
      </w:tr>
      <w:tr w:rsidR="007E1EA4" w14:paraId="420B6D42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061832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1</w:t>
            </w:r>
          </w:p>
        </w:tc>
        <w:tc>
          <w:tcPr>
            <w:tcW w:w="48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DB1672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Математический анализ; дискретная математика; Python; практикум; введение в специальность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F8FCE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Самостоятельное решение базовой задачи, код и объяснение; входной профиль</w:t>
            </w:r>
          </w:p>
        </w:tc>
      </w:tr>
      <w:tr w:rsidR="007E1EA4" w14:paraId="77B5F5A0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6B450F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2</w:t>
            </w:r>
          </w:p>
        </w:tc>
        <w:tc>
          <w:tcPr>
            <w:tcW w:w="48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45203F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Продолжение математики и Python; ТВиМС; технологии обработки данных; семинар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F2FBE3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Подготовка и проверка данных, воспроизводимый анализ, защита решения</w:t>
            </w:r>
          </w:p>
        </w:tc>
      </w:tr>
      <w:tr w:rsidR="007E1EA4" w14:paraId="6A12888E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9CE3E1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3</w:t>
            </w:r>
          </w:p>
        </w:tc>
        <w:tc>
          <w:tcPr>
            <w:tcW w:w="48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DEDFD2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ТВиМС; алгебра и геометрия; дифференциальные уравнения; СУБД; машинное обучение; эконометрика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3D2DC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Математически обоснованная модель и корректный эксперимент на данных</w:t>
            </w:r>
          </w:p>
        </w:tc>
      </w:tr>
      <w:tr w:rsidR="007E1EA4" w14:paraId="4BAB1AF4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0D9842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4</w:t>
            </w:r>
          </w:p>
        </w:tc>
        <w:tc>
          <w:tcPr>
            <w:tcW w:w="48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9712A9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Машинное обучение; СУБД; численные методы; финансовая математика; экономические модели; табличное моделирование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B3D2CE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Завершённый ML-проект, проверка качества и переноса математических предпосылок</w:t>
            </w:r>
          </w:p>
        </w:tc>
      </w:tr>
      <w:tr w:rsidR="007E1EA4" w14:paraId="7CB88C6F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35CE9D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5</w:t>
            </w:r>
          </w:p>
        </w:tc>
        <w:tc>
          <w:tcPr>
            <w:tcW w:w="48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446447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Большие данные; глубокое обучение; методы оптимизации; электронные деньги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C7F2C0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Воспроизводимое обучение нейросети, сравнение методов оптимизации и ресурсов</w:t>
            </w:r>
          </w:p>
        </w:tc>
      </w:tr>
      <w:tr w:rsidR="007E1EA4" w14:paraId="54985C25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F0729D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6</w:t>
            </w:r>
          </w:p>
        </w:tc>
        <w:tc>
          <w:tcPr>
            <w:tcW w:w="48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69C746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NLP; машинное зрение; рекомендательные системы; визуализация; функциональный анализ; имитационное моделирование; первые дисциплины выбранных модулей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0ECB41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Специализированные пайплайны, контроль генерации и речи, промежуточная защита</w:t>
            </w:r>
          </w:p>
        </w:tc>
      </w:tr>
      <w:tr w:rsidR="007E1EA4" w14:paraId="5BBE5F50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13E7FB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7</w:t>
            </w:r>
          </w:p>
        </w:tc>
        <w:tc>
          <w:tcPr>
            <w:tcW w:w="48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B781A5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Семантические технологии; прикладные задачи ML; открытые данные; завершение выбранных элективов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F55B5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Интегрированный сервис, MLOps, оценка рисков и междисциплинарная защита</w:t>
            </w:r>
          </w:p>
        </w:tc>
      </w:tr>
      <w:tr w:rsidR="007E1EA4" w14:paraId="49197EEB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5B752D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8</w:t>
            </w:r>
          </w:p>
        </w:tc>
        <w:tc>
          <w:tcPr>
            <w:tcW w:w="48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AB1585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Учебная и производственная практики; преддипломная практика; ГИА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653E72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Итоговый портфель, независимое подтверждение индикаторов и защита проекта</w:t>
            </w:r>
          </w:p>
        </w:tc>
      </w:tr>
    </w:tbl>
    <w:p w14:paraId="7226DF99" w14:textId="77777777" w:rsidR="007E1EA4" w:rsidRDefault="007E1EA4">
      <w:pPr>
        <w:spacing w:after="40"/>
      </w:pPr>
    </w:p>
    <w:p w14:paraId="585CF5CE" w14:textId="77777777" w:rsidR="007E1EA4" w:rsidRDefault="0055049E">
      <w:r>
        <w:t>Практики в исходном плане имеют привязку к четвёртому курсу и аттестацию в восьмом семестре на укрупнённом уровне; точные календарные окна задаются графиком учебного процесса. Семинар реализуется в семестрах 1–6. Факультативы назначаются по данным приложения А. Наличие библиографического или информационного материала не считается выполненным этапом обучения.</w:t>
      </w:r>
    </w:p>
    <w:p w14:paraId="014EB82E" w14:textId="77777777" w:rsidR="007E1EA4" w:rsidRDefault="0055049E">
      <w:pPr>
        <w:pStyle w:val="21"/>
      </w:pPr>
      <w:r>
        <w:lastRenderedPageBreak/>
        <w:t>3 2 Междисциплинарные переходы</w:t>
      </w:r>
    </w:p>
    <w:p w14:paraId="43FC761B" w14:textId="77777777" w:rsidR="007E1EA4" w:rsidRDefault="0055049E">
      <w:r>
        <w:t>Граф должен отражать предпосылки на уровне учебных действий. Для машинного обучения используются производные, базовые операции с векторами и матрицами, вероятностные модели, статистическая проверка, программирование и подготовка данных. Поскольку «Алгебра и геометрия» начинается в третьем семестре одновременно с ML, необходимые ранние элементы линейной алгебры предоставляются как утверждённый вводный блок до соответствующей темы ML. Перенос всей дисциплины в другой семестр алгоритмом не допускается.</w:t>
      </w:r>
    </w:p>
    <w:p w14:paraId="474BC8E5" w14:textId="77777777" w:rsidR="007E1EA4" w:rsidRDefault="0055049E">
      <w:r>
        <w:t>Методы оптимизации и глубокое обучение также начинаются одновременно в пятом семестре. Пререквизитами ранних тем глубокого обучения служат конкретные уже освоенные элементы математического анализа, численных методов и ML; синхронные темы оптимизации задаются как сопряжённые модули с порядком освоения внутри семестра. Запрет полного цикла дисциплин не должен создавать ложную блокировку взаимосвязанного обучения.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4025"/>
        <w:gridCol w:w="3572"/>
      </w:tblGrid>
      <w:tr w:rsidR="007E1EA4" w14:paraId="713DA612" w14:textId="77777777">
        <w:trPr>
          <w:tblHeader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66CB63" w14:textId="77777777" w:rsidR="007E1EA4" w:rsidRDefault="0055049E">
            <w:pPr>
              <w:spacing w:before="60" w:after="60" w:line="247" w:lineRule="auto"/>
            </w:pPr>
            <w:r>
              <w:rPr>
                <w:b/>
                <w:sz w:val="19"/>
              </w:rPr>
              <w:t>Цепочка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9578C6" w14:textId="77777777" w:rsidR="007E1EA4" w:rsidRDefault="0055049E">
            <w:pPr>
              <w:spacing w:before="60" w:after="60" w:line="247" w:lineRule="auto"/>
            </w:pPr>
            <w:r>
              <w:rPr>
                <w:b/>
                <w:sz w:val="19"/>
              </w:rPr>
              <w:t>Что подтверждается перед следующим действием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46F54F" w14:textId="77777777" w:rsidR="007E1EA4" w:rsidRDefault="0055049E">
            <w:pPr>
              <w:spacing w:before="60" w:after="60" w:line="247" w:lineRule="auto"/>
            </w:pPr>
            <w:r>
              <w:rPr>
                <w:b/>
                <w:sz w:val="19"/>
              </w:rPr>
              <w:t>Проверка переноса</w:t>
            </w:r>
          </w:p>
        </w:tc>
      </w:tr>
      <w:tr w:rsidR="007E1EA4" w14:paraId="448678CC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190097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Python → обработка данных → ML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388B08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Индексация, типы, пропуски, объединения, разделение выборок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3A7425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Новый набор данных и объяснение утечки</w:t>
            </w:r>
          </w:p>
        </w:tc>
      </w:tr>
      <w:tr w:rsidR="007E1EA4" w14:paraId="0E30252D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D4FD47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Анализ и линейная алгебра → оптимизация → глубокое обучение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057E77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Производная, градиент, размерности, обусловленность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D13D78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Вывод шага метода и отладка обучения</w:t>
            </w:r>
          </w:p>
        </w:tc>
      </w:tr>
      <w:tr w:rsidR="007E1EA4" w14:paraId="5514A217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0ED722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ТВиМС → эконометрика → оценка моделей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601E80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Оценивание, интервалы, гипотезы, временное разделение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7EE49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Независимое сравнение моделей и корректный вывод</w:t>
            </w:r>
          </w:p>
        </w:tc>
      </w:tr>
      <w:tr w:rsidR="007E1EA4" w14:paraId="721A85B5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9B2466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СУБД → большие данные → ML-сервис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D020F1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Схема, ключи, качество данных, воспроизводимость загрузки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8C86C1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Пайплайн на изменившемся объёме и протокол</w:t>
            </w:r>
          </w:p>
        </w:tc>
      </w:tr>
      <w:tr w:rsidR="007E1EA4" w14:paraId="5644D11D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886AA9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Глубокое обучение → NLP и зрение → генеративные системы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70C39D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Валидация, архитектура, работа с данными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0D3F5E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Новый корпус или изображения, контроль ошибок</w:t>
            </w:r>
          </w:p>
        </w:tc>
      </w:tr>
      <w:tr w:rsidR="007E1EA4" w14:paraId="2FD3521A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1728D1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Семантические технологии → RAG и агенты → прикладной проект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85A740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Поиск, источники, инструменты, состояние агента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6E2D79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Ответ со ссылкой, тесты качества и ограничений</w:t>
            </w:r>
          </w:p>
        </w:tc>
      </w:tr>
    </w:tbl>
    <w:p w14:paraId="59016C70" w14:textId="77777777" w:rsidR="007E1EA4" w:rsidRDefault="007E1EA4">
      <w:pPr>
        <w:spacing w:after="40"/>
      </w:pPr>
    </w:p>
    <w:p w14:paraId="26A9D8FC" w14:textId="77777777" w:rsidR="007E1EA4" w:rsidRDefault="0055049E">
      <w:pPr>
        <w:pStyle w:val="1"/>
      </w:pPr>
      <w:bookmarkStart w:id="3" w:name="_Toc243567088"/>
      <w:r>
        <w:t>4 Требования к компетентностной модели</w:t>
      </w:r>
      <w:bookmarkEnd w:id="3"/>
    </w:p>
    <w:p w14:paraId="5CF5FC49" w14:textId="77777777" w:rsidR="007E1EA4" w:rsidRDefault="0055049E">
      <w:r>
        <w:t>Целевая модель [И9] содержит 38 компетенций и 117 строк индикаторов, соответствующих 116 уникальным кодам. Две строки LC-5.1 совпадают по коду и формулировке; их исходные записи сохраняются для аудита, а в расчёте покрытия учитывается одно требование. Коды с пропусками в нумерации, например BD-1.2, ML-6.3 и ML-7.3, сохраняются. Отсутствующие номера не создаются автоматически.</w:t>
      </w:r>
    </w:p>
    <w:p w14:paraId="63DC53F6" w14:textId="77777777" w:rsidR="007E1EA4" w:rsidRDefault="0055049E">
      <w:r>
        <w:t xml:space="preserve">Уровни «базовый», «средний», «продвинутый» описывают самостоятельность и сложность деятельности. Они не равны номеру курса, школьной отметке, уровню готовности технологии или типу программы «ДС». Для базового уровня проверяется типовая задача с объяснением; для среднего — самостоятельный выбор и адаптация метода; для </w:t>
      </w:r>
      <w:r>
        <w:lastRenderedPageBreak/>
        <w:t>продвинутого — сложная задача, сравнение альтернатив и обоснование ограничений. Конкретные рубрики уровня уточняются по [И11] и предметной экспертизе.</w:t>
      </w:r>
    </w:p>
    <w:p w14:paraId="168DDD3C" w14:textId="77777777" w:rsidR="007E1EA4" w:rsidRDefault="0055049E">
      <w:r>
        <w:t xml:space="preserve">Если в [И9] для индикатора перечислено несколько уровней, в исходной конфигурации целевым уровнем к выпуску принимается наибольший из перечисленных. Это проектное правило конкретизации, которое утверждается вместе с паспортом программы; нижние уровни служат промежуточными ступенями. Изменение правила требует новой версии, пересчёта покрытия и сохранения истории. Достижения, описанные в портрете через три года после выпуска, не преобразуются в требование получить профессиональный исследовательский результат </w:t>
      </w:r>
      <w:r>
        <w:t>уже на бакалавриате. Опережающие компетенции FC проверяются на указанном базовом уровне через ограниченную исследовательскую работу.</w:t>
      </w:r>
    </w:p>
    <w:p w14:paraId="5B6D0A9B" w14:textId="77777777" w:rsidR="007E1EA4" w:rsidRDefault="0055049E">
      <w:r>
        <w:t>Для каждого индикатора и целевого уровня должны существовать: дисциплина-владелец, формирующие элементы, минимум одна независимая итоговая проверка, рубрика, комплект материалов, резервный способ подтверждения и запись о методическом утверждении. Для выпускного статуса требуется не менее двух различных свидетельств, одно из которых получено самостоятельно на новом варианте; две повторные попытки одного задания не считаются независимыми свидетельствами. Интегрированный проект может проверять несколько индика</w:t>
      </w:r>
      <w:r>
        <w:t>торов, если каждый имеет отдельные критерии и наблюдаемые действия.</w:t>
      </w:r>
    </w:p>
    <w:p w14:paraId="013CC4EA" w14:textId="77777777" w:rsidR="007E1EA4" w:rsidRDefault="0055049E">
      <w:r>
        <w:t>Система различает структурное покрытие программой, обеспеченность материалами, наличие оценочных средств и фактически подтверждённое освоение студентом. Процент просмотренных страниц или завершённых заданий не является процентом сформированности компетенции. Отсутствие данных имеет статус «не диагностировано», а не нулевой уровень. Среднее значение не должно скрывать непокрытый обязательный индикатор.</w:t>
      </w:r>
    </w:p>
    <w:p w14:paraId="135AE801" w14:textId="77777777" w:rsidR="007E1EA4" w:rsidRDefault="0055049E">
      <w:pPr>
        <w:pStyle w:val="21"/>
      </w:pPr>
      <w:r>
        <w:t>4 1 Обеспечение полноты при выборе элективов</w:t>
      </w:r>
    </w:p>
    <w:p w14:paraId="21831B2C" w14:textId="77777777" w:rsidR="007E1EA4" w:rsidRDefault="0055049E">
      <w:r>
        <w:t>При свободном выборе двух из семи элективных модулей система проверяет все 21 сочетание. Если локальные правила ограничивают выбор, проверяется именно утверждённое множество допустимых сочетаний и сохраняется причина исключения каждого варианта. Для каждой комбинации должны оставаться достижимыми все обязательные индикаторы и итоговые проверки в пределах нагрузки.</w:t>
      </w:r>
    </w:p>
    <w:p w14:paraId="3DB63DCA" w14:textId="77777777" w:rsidR="007E1EA4" w:rsidRDefault="0055049E">
      <w:r>
        <w:t>Исходные связи учебного плана не обеспечивают предметную достаточность автоматически. Например, DL-5 относится к речи; её нельзя подтвердить только анализом текста. PL-2 требует JVM, PL-4 требует C/C++; общий практикум ООП без соответствующего языка недостаточен. LC-5 требует промышленного развёртывания и сопровождения. Для DL-2 нужны генеративные архитектуры, а не только рекомендательная модель. Для LLM-3 и LLM-4 требуется практика RAG и агентов, независимо от наличия этих слов в названии выбранного модуля</w:t>
      </w:r>
      <w:r>
        <w:t>.</w:t>
      </w:r>
    </w:p>
    <w:p w14:paraId="136D4591" w14:textId="77777777" w:rsidR="007E1EA4" w:rsidRDefault="0055049E">
      <w:r>
        <w:t>Предусмотреть обязательные сквозные блоки СМ1–СМ8. Они реализуются внутри согласованных тем профильного ядра, практикума, семинара и практик. Объёмы ниже являются предлагаемым резервом самостоятельной работы в академических часах, а не добавлением часов к плану. До публикации утверждаются точные владельцы, переносимые часы и соответствующие РПД; при нехватке резерва оформляется изменение содержания программы. Факультатив не может быть единственным местом обязательного блока.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4195"/>
        <w:gridCol w:w="3572"/>
        <w:gridCol w:w="1020"/>
      </w:tblGrid>
      <w:tr w:rsidR="007E1EA4" w14:paraId="1CD6BAA8" w14:textId="77777777">
        <w:trPr>
          <w:tblHeader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1278EE" w14:textId="77777777" w:rsidR="007E1EA4" w:rsidRDefault="0055049E">
            <w:pPr>
              <w:spacing w:before="60" w:after="60" w:line="247" w:lineRule="auto"/>
            </w:pPr>
            <w:r>
              <w:rPr>
                <w:b/>
                <w:sz w:val="19"/>
              </w:rPr>
              <w:t>Блок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B63792" w14:textId="77777777" w:rsidR="007E1EA4" w:rsidRDefault="0055049E">
            <w:pPr>
              <w:spacing w:before="60" w:after="60" w:line="247" w:lineRule="auto"/>
            </w:pPr>
            <w:r>
              <w:rPr>
                <w:b/>
                <w:sz w:val="19"/>
              </w:rPr>
              <w:t>Содержание и проверяемый результат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7ED892" w14:textId="77777777" w:rsidR="007E1EA4" w:rsidRDefault="0055049E">
            <w:pPr>
              <w:spacing w:before="60" w:after="60" w:line="247" w:lineRule="auto"/>
            </w:pPr>
            <w:r>
              <w:rPr>
                <w:b/>
                <w:sz w:val="19"/>
              </w:rPr>
              <w:t>Индикаторы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472EAF" w14:textId="77777777" w:rsidR="007E1EA4" w:rsidRDefault="0055049E">
            <w:pPr>
              <w:spacing w:before="60" w:after="60" w:line="247" w:lineRule="auto"/>
            </w:pPr>
            <w:r>
              <w:rPr>
                <w:b/>
                <w:sz w:val="19"/>
              </w:rPr>
              <w:t>Резерв часов</w:t>
            </w:r>
          </w:p>
        </w:tc>
      </w:tr>
      <w:tr w:rsidR="007E1EA4" w14:paraId="6578C791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C372A7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СМ1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1276A5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JVM-пайплайн данных; тестирование и объяснение модели исполнения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5E42B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PL-2.1–PL-2.2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32A88B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24</w:t>
            </w:r>
          </w:p>
        </w:tc>
      </w:tr>
      <w:tr w:rsidR="007E1EA4" w14:paraId="445DC6D8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8CF52B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СМ2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A6573F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C++ модуль ML; потоки, ограничение ресурсов, профиль целевой платформы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6E09E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PL-4.1–PL-4.2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7F43EE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32</w:t>
            </w:r>
          </w:p>
        </w:tc>
      </w:tr>
      <w:tr w:rsidR="007E1EA4" w14:paraId="7B952DD4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A22DF3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lastRenderedPageBreak/>
              <w:t>СМ3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C9A92E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ASR и TTS; подготовка аудио, пайплайны, качество и ошибки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6C24BF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DL-5.1–DL-5.3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CAA7D3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24</w:t>
            </w:r>
          </w:p>
        </w:tc>
      </w:tr>
      <w:tr w:rsidR="007E1EA4" w14:paraId="7B2F914F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0C18AD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СМ4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1B65A9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Версии данных и моделей, CI/CD, развёртывание, мониторинг и откат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17E2CE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LC-3.1, LC-5.1, LC-2.1–LC-2.2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64CD95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32</w:t>
            </w:r>
          </w:p>
        </w:tc>
      </w:tr>
      <w:tr w:rsidR="007E1EA4" w14:paraId="11C8DABC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E68F23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СМ5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0E3344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RAG и агенты; извлечение, ссылки, инструменты, память, тесты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D193C9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LLM-3.1–LLM-3.5, LLM-4.1–LLM-4.5, O-2.1–O-2.4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1F8F49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32</w:t>
            </w:r>
          </w:p>
        </w:tc>
      </w:tr>
      <w:tr w:rsidR="007E1EA4" w14:paraId="3304FDBE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7C1179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СМ6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B72B1E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Генеративные и мультимодальные модели; дообучение и оценка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FE07C5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DL-2.1–DL-2.3, LLM-1.1–LLM-1.7, LLM-2.1–LLM-2.7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7D03BC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32</w:t>
            </w:r>
          </w:p>
        </w:tc>
      </w:tr>
      <w:tr w:rsidR="007E1EA4" w14:paraId="0BE8209D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872F93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СМ7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38F42B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Ограниченный исследовательский проект, RL, федеративный сценарий и сравнение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FBE054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FC-1.1–FC-1.4, FC-2.1–FC-2.3, FC-3.1–FC-3.3, ML-6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D9ADA9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24</w:t>
            </w:r>
          </w:p>
        </w:tc>
      </w:tr>
      <w:tr w:rsidR="007E1EA4" w14:paraId="53C580DC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37D005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СМ8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34375D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Риски ИИ, критическая проверка и командная работа с индивидуальной защитой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3CEC09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AI-S-1.1–AI-S-1.2; SS-1.1–SS-1.2; SS-2.1–SS-2.2; SS-3.1–SS-3.3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37FBD8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16</w:t>
            </w:r>
          </w:p>
        </w:tc>
      </w:tr>
    </w:tbl>
    <w:p w14:paraId="5AED4745" w14:textId="77777777" w:rsidR="007E1EA4" w:rsidRDefault="007E1EA4">
      <w:pPr>
        <w:spacing w:after="40"/>
      </w:pPr>
    </w:p>
    <w:p w14:paraId="5BD4099E" w14:textId="77777777" w:rsidR="007E1EA4" w:rsidRDefault="0055049E">
      <w:r>
        <w:t>Общий проектный резерв — 216 академических часов за четыре года. Это не оценка достаточности обучения всем перечисленным индикаторам: блоки дополняют основные дисциплины и используют общие проекты. Допускается интеграция действий нескольких блоков в одну работу без повторного учёта затраченных часов. Система должна показывать баланс «из какой темы перенесены часы — в какой блок включены» и исключать двойное списание.</w:t>
      </w:r>
    </w:p>
    <w:p w14:paraId="7081CD49" w14:textId="77777777" w:rsidR="007E1EA4" w:rsidRDefault="0055049E">
      <w:pPr>
        <w:pStyle w:val="1"/>
      </w:pPr>
      <w:bookmarkStart w:id="4" w:name="_Toc243567089"/>
      <w:r>
        <w:t>5 Математические модели и вычислительные требования</w:t>
      </w:r>
      <w:bookmarkEnd w:id="4"/>
    </w:p>
    <w:p w14:paraId="3EAD5006" w14:textId="77777777" w:rsidR="007E1EA4" w:rsidRDefault="0055049E">
      <w:r>
        <w:t>Математическое ядро должно отделять утверждённые ограничения программы от оцениваемого состояния студента и оптимизационных предпочтений. Обязательна работоспособная интерпретируемая базовая модель; более сложная исследовательская модель подключается через тот же интерфейс и сравнивается на общей выборке. Применение известной модели само по себе не заявляется научной новизной [И6, В1–В3].</w:t>
      </w:r>
    </w:p>
    <w:p w14:paraId="19E3BC3E" w14:textId="77777777" w:rsidR="007E1EA4" w:rsidRDefault="0055049E">
      <w:pPr>
        <w:pStyle w:val="21"/>
      </w:pPr>
      <w:r>
        <w:t>5 1 Структурная модель и покрытие</w:t>
      </w:r>
    </w:p>
    <w:p w14:paraId="50B943A1" w14:textId="77777777" w:rsidR="007E1EA4" w:rsidRDefault="0055049E">
      <w:pPr>
        <w:spacing w:before="12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v,t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(V, R);  V = K ∪ I ∪ L ∪ D ∪ M ∪ Q ∪ E</m:t>
          </m:r>
        </m:oMath>
      </m:oMathPara>
    </w:p>
    <w:p w14:paraId="6E645EA9" w14:textId="77777777" w:rsidR="007E1EA4" w:rsidRDefault="0055049E">
      <w:r>
        <w:t>Вершины графа G по версии v и периоду t принадлежат слоям компетенций K, индикаторов I, уровней L, дисциплин D, учебных модулей M, заданий Q и свидетельств E. Рёбра типизированы: «требует», «формирует», «проверяет», «подтверждает», «эквивалентен», «повторяет», «принадлежит версии». Только строгие пререквизиты должны образовывать ациклический подграф. Совместное изучение описывается сопряжённой группой и внутренним порядком; возврат к повторению не создаёт ошибку строгого графа.</w:t>
      </w:r>
    </w:p>
    <w:p w14:paraId="1B907E2C" w14:textId="77777777" w:rsidR="007E1EA4" w:rsidRDefault="0055049E">
      <w:pPr>
        <w:spacing w:before="120" w:after="160"/>
        <w:jc w:val="center"/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m∈M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m,i,l*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m,p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 xml:space="preserve"> ≥ 1; 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m∈M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m,i,l*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m,p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 xml:space="preserve"> ≥ 1</m:t>
          </m:r>
        </m:oMath>
      </m:oMathPara>
    </w:p>
    <w:p w14:paraId="11450C5E" w14:textId="77777777" w:rsidR="007E1EA4" w:rsidRDefault="0055049E">
      <w:r>
        <w:t xml:space="preserve">Здесь a(m,i,l) равно 1 только при экспертно утверждённом вкладе модуля m в индикатор i на уровне l, e(m,i,l) равно 1 при наличии итогового оценочного средства, x(m,p) означает включение модуля в допустимый план p. Две суммы проверяются для каждого обязательного индикатора на целевом уровне l*: должен существовать и формирующий модуль, и отдельная проверка результата. Система дополнительно проверяет достижимость по пререквизитам, периоду и ресурсам. Значение 1 не является величиной </w:t>
      </w:r>
      <w:r>
        <w:lastRenderedPageBreak/>
        <w:t>педагогического эффекта. При p из любого разрешённого сочетания элективов условия должны сохраняться.</w:t>
      </w:r>
    </w:p>
    <w:p w14:paraId="20F83656" w14:textId="77777777" w:rsidR="007E1EA4" w:rsidRDefault="0055049E">
      <w:pPr>
        <w:pStyle w:val="21"/>
      </w:pPr>
      <w:r>
        <w:t>5 2 Состояние подготовки и наблюдения</w:t>
      </w:r>
    </w:p>
    <w:p w14:paraId="6D493FF4" w14:textId="77777777" w:rsidR="007E1EA4" w:rsidRDefault="0055049E">
      <w:pPr>
        <w:spacing w:before="12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s,t+1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s,t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s,t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)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ξ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s,t</m:t>
              </m:r>
            </m:sub>
          </m:sSub>
        </m:oMath>
      </m:oMathPara>
    </w:p>
    <w:p w14:paraId="2E27751E" w14:textId="77777777" w:rsidR="007E1EA4" w:rsidRDefault="0055049E">
      <w:pPr>
        <w:spacing w:before="12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s,t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s,t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s,t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)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s,t</m:t>
              </m:r>
            </m:sub>
          </m:sSub>
        </m:oMath>
      </m:oMathPara>
    </w:p>
    <w:p w14:paraId="3AC4D4F1" w14:textId="77777777" w:rsidR="007E1EA4" w:rsidRDefault="0055049E">
      <w:r>
        <w:t>Скрытое состояние z(s,t) описывает подготовку студента s по операционализированным действиям; u — назначенное действие, c — контекст дисциплины, a — режим помощи, y — результат проверки, r — рубрика и параметры оценщика. Режим помощи фиксируется как «самостоятельно», «разрешённые материалы», «подсказки», «ИИ», «не установлен». Самоотчёт и журнал помощи не гарантируют точного измерения внешней поддержки; это ограничение включается в модель наблюдений.</w:t>
      </w:r>
    </w:p>
    <w:p w14:paraId="2C2A019C" w14:textId="77777777" w:rsidR="007E1EA4" w:rsidRDefault="0055049E">
      <w:r>
        <w:t>Для базовой реализации допустима байесовская модель knowledge tracing с отдельными параметрами обучения, забывания, ошибки и угадывания. Для бинарного проверяемого действия используется следующий тестируемый вариант обновления.</w:t>
      </w:r>
    </w:p>
    <w:p w14:paraId="628C9244" w14:textId="77777777" w:rsidR="007E1EA4" w:rsidRDefault="0055049E">
      <w:pPr>
        <w:spacing w:before="120" w:after="16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p(1-σ)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p(1-σ)+(1-p)g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 при y = 1</m:t>
          </m:r>
        </m:oMath>
      </m:oMathPara>
    </w:p>
    <w:p w14:paraId="45D41751" w14:textId="77777777" w:rsidR="007E1EA4" w:rsidRDefault="0055049E">
      <w:pPr>
        <w:spacing w:before="120" w:after="16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pσ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pσ+(1-p)(1-g)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 при y = 0</m:t>
          </m:r>
        </m:oMath>
      </m:oMathPara>
    </w:p>
    <w:p w14:paraId="748F4561" w14:textId="77777777" w:rsidR="007E1EA4" w:rsidRDefault="0055049E">
      <w:pPr>
        <w:spacing w:before="12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(1-q) + (1-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sup>
          </m:sSup>
          <m:r>
            <m:rPr>
              <m:scr m:val="script"/>
              <m:sty m:val="p"/>
            </m:rPr>
            <w:rPr>
              <w:rFonts w:ascii="Cambria Math" w:hAnsi="Cambria Math"/>
            </w:rPr>
            <m:t>)l</m:t>
          </m:r>
        </m:oMath>
      </m:oMathPara>
    </w:p>
    <w:p w14:paraId="37659AF7" w14:textId="77777777" w:rsidR="007E1EA4" w:rsidRDefault="0055049E">
      <w:r>
        <w:t>p — априорная вероятность владения данным действием, p+ — её значение после наблюдения; g — вероятность правильного ответа без владения; σ — вероятность ошибки при владении; q — вероятность забывания на шаге; ℓ — вероятность освоения после учебного действия. Все вероятности находятся в диапазоне от 0 до 1; параметры задаются для типа задания и режима помощи. При нулевом знаменателе обновление отклоняется как несовместимое с моделью наблюдение и требует диагностики. При неизвестном режиме помощи неопределённ</w:t>
      </w:r>
      <w:r>
        <w:t>ость увеличивается. При отсутствии содержательного наблюдения формула ответа не применяется. Забывание учитывается по реальному времени и утверждённой функции, а не по числу открытий страницы.</w:t>
      </w:r>
    </w:p>
    <w:p w14:paraId="4FF6D1F7" w14:textId="77777777" w:rsidR="007E1EA4" w:rsidRDefault="0055049E">
      <w:r>
        <w:t>Модель должна возвращать оценку, интервал неопределённости, объём и свежесть свидетельств, версию параметров и статус идентифицируемости. Оценка правильности одного ответа не приравнивается к освоению всей компетенции. Если самостоятельное владение и внешняя помощь неразличимы по данным, система назначает независимую диагностику и не выдаёт уверенное заключение.</w:t>
      </w:r>
    </w:p>
    <w:p w14:paraId="4AE1E192" w14:textId="77777777" w:rsidR="007E1EA4" w:rsidRDefault="0055049E">
      <w:pPr>
        <w:pStyle w:val="21"/>
      </w:pPr>
      <w:r>
        <w:t>5 3 Условия перехода между уровнями</w:t>
      </w:r>
    </w:p>
    <w:p w14:paraId="56978D02" w14:textId="77777777" w:rsidR="007E1EA4" w:rsidRDefault="0055049E">
      <w:pPr>
        <w:spacing w:before="12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Master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s,i,l,t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1 ⇔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s,i,l,t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≥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i,l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∧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ind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≥ 2</m:t>
          </m:r>
        </m:oMath>
      </m:oMathPara>
    </w:p>
    <w:p w14:paraId="0F095FF2" w14:textId="77777777" w:rsidR="007E1EA4" w:rsidRDefault="0055049E">
      <w:pPr>
        <w:spacing w:before="120" w:after="16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∧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transfer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1 ∧ F = 1</m:t>
          </m:r>
        </m:oMath>
      </m:oMathPara>
    </w:p>
    <w:p w14:paraId="75B26EB3" w14:textId="77777777" w:rsidR="007E1EA4" w:rsidRDefault="0055049E">
      <w:r>
        <w:t>B(s,i,l,t) — нижняя граница интервала для операционализированного владения индикатором i на уровне l; n(ind) — число независимых свидетельств; T(transfer) — результат проверки переноса; F — ограничение свежести. В стартовой конфигурации: доверительная или апостериорная вероятность интервала 0,95; порог τ=0,80; не менее двух свидетельств, одно самостоятельное; проверка переноса обязательна; допустимый возраст свидетельства по критическому пререквизиту — 180 дней. Вид интервала и его проверка сохраняются; бай</w:t>
      </w:r>
      <w:r>
        <w:t>есовский интервал не маркируется частотной гарантией без отдельного обоснования.</w:t>
      </w:r>
    </w:p>
    <w:p w14:paraId="594DB42C" w14:textId="77777777" w:rsidR="007E1EA4" w:rsidRDefault="0055049E">
      <w:r>
        <w:t xml:space="preserve">Эти значения предназначены для калибровки и не следуют из КРМ. Для реально используемой версии пороги определяются по цене ошибочного допуска, данным </w:t>
      </w:r>
      <w:r>
        <w:lastRenderedPageBreak/>
        <w:t>независимой диагностики и доступному объёму оценочных средств. Превышение 180 дней вызывает повторную короткую проверку; ранее полученная официальная оценка не аннулируется. При недостатке наблюдений выставляется статус «требуется диагностика». Компенсация слабого обязательного индикатора сильным не допускается.</w:t>
      </w:r>
    </w:p>
    <w:p w14:paraId="1505F299" w14:textId="77777777" w:rsidR="007E1EA4" w:rsidRDefault="0055049E">
      <w:r>
        <w:t>Уровни открываются последовательно либо через диагностически подтверждённое владение более высоким уровнем с отдельной проверкой обязательных предпосылок. Успешное выполнение с подсказкой учитывается как обучение, но не заменяет самостоятельную проверку. Для спорной оценки преподаватель принимает мотивированное решение; оно становится новым свидетельством, а не скрытой правкой исходного события.</w:t>
      </w:r>
    </w:p>
    <w:p w14:paraId="20389FAA" w14:textId="77777777" w:rsidR="007E1EA4" w:rsidRDefault="0055049E">
      <w:pPr>
        <w:pStyle w:val="21"/>
      </w:pPr>
      <w:r>
        <w:t>5 4 Переход между дисциплинами</w:t>
      </w:r>
    </w:p>
    <w:p w14:paraId="37520C8F" w14:textId="77777777" w:rsidR="007E1EA4" w:rsidRDefault="0055049E">
      <w:pPr>
        <w:spacing w:before="12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Allow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s,m,t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1 ⇔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m,t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∧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s,m,t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∧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∀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(i,l)∈P(m)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Master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s,i,l,t</m:t>
              </m:r>
            </m:sub>
          </m:sSub>
        </m:oMath>
      </m:oMathPara>
    </w:p>
    <w:p w14:paraId="61B88E95" w14:textId="77777777" w:rsidR="007E1EA4" w:rsidRDefault="0055049E">
      <w:r>
        <w:t>Допуск к модулю m определяется выполнением всех критических пререквизитов P(m), календарной доступностью W и ресурсной выполнимостью R. При пустом множестве предпосылок проверяются только W и R. Пререквизит может задаваться логической группой AND/OR; формула выше соответствует случаю AND. Любой эквивалентный путь должен иметь утверждённое правило OR и равноценную диагностику.</w:t>
      </w:r>
    </w:p>
    <w:p w14:paraId="0042D2A8" w14:textId="77777777" w:rsidR="007E1EA4" w:rsidRDefault="0055049E">
      <w:r>
        <w:t>Невыполнение условия блокирует автоматическое назначение конкретного сложного модуля и вызывает коррекционный маршрут. Доступ к материалам и участие в нормативной дисциплине по расписанию сохраняются. Если студент должен изучать дисциплину в текущем семестре, система предлагает вводный блок, консультацию или ручное решение, а не формирует академический запрет. Переход между курсами и официальная аттестация оформляются образовательной организацией.</w:t>
      </w:r>
    </w:p>
    <w:p w14:paraId="1E98396C" w14:textId="77777777" w:rsidR="007E1EA4" w:rsidRDefault="0055049E">
      <w:pPr>
        <w:pStyle w:val="21"/>
      </w:pPr>
      <w:r>
        <w:t>5 5 Оптимизация траектории и общих ресурсов</w:t>
      </w:r>
    </w:p>
    <w:p w14:paraId="50DF952A" w14:textId="77777777" w:rsidR="007E1EA4" w:rsidRDefault="0055049E">
      <w:pPr>
        <w:spacing w:before="12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 E[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s,t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s,t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14:paraId="2C6A4593" w14:textId="77777777" w:rsidR="007E1EA4" w:rsidRDefault="0055049E">
      <w:pPr>
        <w:spacing w:before="12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s,t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D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R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T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H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C</m:t>
          </m:r>
        </m:oMath>
      </m:oMathPara>
    </w:p>
    <w:p w14:paraId="03FBDFAA" w14:textId="77777777" w:rsidR="007E1EA4" w:rsidRDefault="0055049E">
      <w:r>
        <w:t>В оптимизации участвуют дефицит D, вероятность ошибочного допуска R, время студента T, нагрузка преподавателя H и стоимость вычислений C. Все компоненты нормируются относительно зафиксированных шкал; веса λ неотрицательны и публикуются в конфигурации. Жёсткие ограничения не заменяются большим штрафом. Горизонт полного плана — восемь семестров, горизонт детального назначения — ближайшие две учебные недели с пересчётом после значимого события.</w:t>
      </w:r>
    </w:p>
    <w:p w14:paraId="70C02644" w14:textId="77777777" w:rsidR="007E1EA4" w:rsidRDefault="0055049E">
      <w:r>
        <w:t>Ограничения: обязательность содержания и итоговых проверок; выбор ровно двух элективных модулей; пререквизиты и сроки; индивидуальные недельные бюджеты; установленная трудоёмкость дисциплин; вместимость групп и консультаций; доступность преподавателей и вычислительных слотов; равнодоступность обязательных способов подтверждения; допустимый риск. Ожидаемые дефициты считаются по модели или набору явно заданных сценариев. Планы будущих семестров являются условными, поскольку их фактическое выполнение ещё не на</w:t>
      </w:r>
      <w:r>
        <w:t>блюдалось.</w:t>
      </w:r>
    </w:p>
    <w:p w14:paraId="1688F0AC" w14:textId="77777777" w:rsidR="007E1EA4" w:rsidRDefault="0055049E">
      <w:pPr>
        <w:spacing w:before="120" w:after="160"/>
        <w:jc w:val="center"/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m∈M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s,m,t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 xml:space="preserve"> ≤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s,t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;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s,m,t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∈ {0,1}</m:t>
          </m:r>
        </m:oMath>
      </m:oMathPara>
    </w:p>
    <w:p w14:paraId="1E85B49A" w14:textId="77777777" w:rsidR="007E1EA4" w:rsidRDefault="0055049E">
      <w:r>
        <w:t xml:space="preserve">Переменная x(s,m,t) обозначает назначение модуля студенту, h(m) — его трудоёмкость, B(s,t) — доступный бюджет. Ресурсное ограничение по преподавателю и вычислительной среде формируется аналогично. Междисциплинарный проект учитывает трудоёмкость один раз с распределением по владельцам. Восьмисеместровый план сохраняет 240 зачётных </w:t>
      </w:r>
      <w:r>
        <w:lastRenderedPageBreak/>
        <w:t>единиц: 207 — дисциплины, 24 — практики и НИР, 9 — ГИА. Факультативные 21 единица не добавляются к обязательным 240.</w:t>
      </w:r>
    </w:p>
    <w:p w14:paraId="0A6E41AE" w14:textId="77777777" w:rsidR="007E1EA4" w:rsidRDefault="0055049E">
      <w:r>
        <w:t>Практический алгоритм: построение допустимого множества; проверка достижимости; совместное распределение общих ресурсов; ранжирование доступных действий; оптимизация ближайшего окна; проверка результата; сохранение объяснения. При несовместимых ограничениях возвращается минимальный или приближённый диагностический набор конфликтов и действие для человека. Нельзя молча удалять обязательную компетенцию, увеличивать нагрузку или ослаблять критический пререквизит.</w:t>
      </w:r>
    </w:p>
    <w:p w14:paraId="42DA597F" w14:textId="77777777" w:rsidR="007E1EA4" w:rsidRDefault="0055049E">
      <w:r>
        <w:t>На малых задачах исследовательский метод сравнивается с точным решением целочисленной постановки; на больших — с фиксированным планом, жадной эвристикой и независимым планированием студентов. Сохраняются значение целевой функции, допустимость, время, нижняя граница и разрыв оптимальности, если решатель их предоставляет. Если гарантия отсутствует, её не подменяют утверждением об оптимальном плане.</w:t>
      </w:r>
    </w:p>
    <w:p w14:paraId="4DA83A32" w14:textId="77777777" w:rsidR="007E1EA4" w:rsidRDefault="0055049E">
      <w:pPr>
        <w:pStyle w:val="21"/>
      </w:pPr>
      <w:r>
        <w:t>5 6 Выбор дополнительной проверки</w:t>
      </w:r>
    </w:p>
    <w:p w14:paraId="49CD80EE" w14:textId="77777777" w:rsidR="007E1EA4" w:rsidRDefault="0055049E">
      <w:pPr>
        <w:spacing w:before="120" w:after="16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arg min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v∈{auto,diag,expert}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(E[Loss | v, y] + Cost(v))</m:t>
          </m:r>
        </m:oMath>
      </m:oMathPara>
    </w:p>
    <w:p w14:paraId="6BD81276" w14:textId="77777777" w:rsidR="007E1EA4" w:rsidRDefault="0055049E">
      <w:r>
        <w:t>Режим v выбирается из автоматического решения, дополнительной диагностики и экспертной проверки. Функция потерь учитывает ложный допуск, избыточное повторение, цену проверки и задержку. При некалиброванной модели, неизвестной дисциплине, конфликтующих свидетельствах или выходе за область применимости автоматический допуск запрещён; используется безопасный диагностический или экспертный маршрут.</w:t>
      </w:r>
    </w:p>
    <w:p w14:paraId="5B491733" w14:textId="77777777" w:rsidR="007E1EA4" w:rsidRDefault="0055049E">
      <w:r>
        <w:t>Стартовый риск ложного допуска для критических переходов — не более 0,05 по заранее заданной проверочной выборке. Отчёт обязан включать числитель, знаменатель и верхнюю одностороннюю 95-процентную границу доли ошибок. При недостаточной выборке условие считается неподтверждённым. Риск-ограничение распространяется только на указанные типы переходов и область проверки, а не на всех будущих студентов безусловно.</w:t>
      </w:r>
    </w:p>
    <w:p w14:paraId="1E0BF3BE" w14:textId="77777777" w:rsidR="007E1EA4" w:rsidRDefault="0055049E">
      <w:pPr>
        <w:pStyle w:val="21"/>
      </w:pPr>
      <w:r>
        <w:t>5 7 Контрольный численный пример</w:t>
      </w:r>
    </w:p>
    <w:p w14:paraId="4B928F4C" w14:textId="77777777" w:rsidR="007E1EA4" w:rsidRDefault="0055049E">
      <w:r>
        <w:t>Пусть критический модуль требует самостоятельного владения объединением таблиц и разделением выборок. Нижние границы равны 0,86 и 0,72; порог — 0,80. Среднее 0,79 или высокий балл по Python не разрешают пропуск второй предпосылки. Система назначает упражнение по разделению данных и новый самостоятельный вариант. После достаточной диагностики нижняя граница второй предпосылки становится 0,83, имеются два разных свидетельства и пройден перенос: модуль доступен при выполнении календарного и ресурсного условий.</w:t>
      </w:r>
    </w:p>
    <w:p w14:paraId="50903731" w14:textId="77777777" w:rsidR="007E1EA4" w:rsidRDefault="0055049E">
      <w:r>
        <w:t>Другой случай: граница по первой предпосылке 0,90, но получено только одно решение с ИИ. Итоговый допуск не выставляется; запрашивается самостоятельное действие. Третий случай: все предпосылки подтверждены, но нет вычислительного слота. Рекомендация предлагает равноценный доступный вариант или ожидающее назначение с объяснением; состояние компетенции при этом не ухудшается.</w:t>
      </w:r>
    </w:p>
    <w:p w14:paraId="47A231CF" w14:textId="77777777" w:rsidR="007E1EA4" w:rsidRDefault="0055049E">
      <w:pPr>
        <w:pStyle w:val="1"/>
      </w:pPr>
      <w:bookmarkStart w:id="5" w:name="_Toc243567090"/>
      <w:r>
        <w:t>6 Функциональные требования</w:t>
      </w:r>
      <w:bookmarkEnd w:id="5"/>
    </w:p>
    <w:p w14:paraId="345DB854" w14:textId="77777777" w:rsidR="007E1EA4" w:rsidRDefault="0055049E">
      <w:r>
        <w:t>Каждое требование обязательно к финальной приёмке, если явно не отнесено к последующей интеграции. Идентификаторы FR используются в программе испытаний. Учебные и исследовательские результаты хранятся с общей системой версий, но имеют отдельные статусы публикации.</w:t>
      </w:r>
    </w:p>
    <w:p w14:paraId="0A753819" w14:textId="77777777" w:rsidR="007E1EA4" w:rsidRDefault="0055049E">
      <w:pPr>
        <w:pStyle w:val="21"/>
      </w:pPr>
      <w:r>
        <w:lastRenderedPageBreak/>
        <w:t>6 1 Управление содержанием и требованиями</w:t>
      </w:r>
    </w:p>
    <w:p w14:paraId="4DF5D8CB" w14:textId="77777777" w:rsidR="007E1EA4" w:rsidRDefault="0055049E">
      <w:r>
        <w:rPr>
          <w:b/>
        </w:rPr>
        <w:t xml:space="preserve">FR-01. </w:t>
      </w:r>
      <w:r>
        <w:t>Импортировать учебный план XLSX, целевую модель и справочник КРМ в промежуточный реестр; показывать источник, лист, ячейку или страницу, исходную и нормализованную формулировки. Обеспечить предварительный просмотр и повторяемый импорт без дублирования. Проверка: загрузка исходных файлов дважды, неизменные идентификаторы и журнал всех конфликтов.</w:t>
      </w:r>
    </w:p>
    <w:p w14:paraId="6B8AC90C" w14:textId="77777777" w:rsidR="007E1EA4" w:rsidRDefault="0055049E">
      <w:r>
        <w:rPr>
          <w:b/>
        </w:rPr>
        <w:t xml:space="preserve">FR-02. </w:t>
      </w:r>
      <w:r>
        <w:t>Хранить версии дисциплин, РПД, модулей, индикаторов, уровней, связей и оценочных средств. Изменения проходят состояния «подготовлено», «проверено», «утверждено», «опубликовано», «выведено». Проверка: старая попытка воспроизводится по старой версии после публикации новой; удаление используемого элемента запрещено, допускается архивирование.</w:t>
      </w:r>
    </w:p>
    <w:p w14:paraId="464FC161" w14:textId="77777777" w:rsidR="007E1EA4" w:rsidRDefault="0055049E">
      <w:r>
        <w:rPr>
          <w:b/>
        </w:rPr>
        <w:t xml:space="preserve">FR-03. </w:t>
      </w:r>
      <w:r>
        <w:t>Предоставлять редактор междисциплинарного графа с типами рёбер, AND/OR-группами, сопряжёнными темами и визуальным объяснением зависимости. Проверка: строгий цикл отклонён; допустимое повторение принято; конфликт параллельных дисциплин решается внутренней последовательностью тем.</w:t>
      </w:r>
    </w:p>
    <w:p w14:paraId="7CBA6EFE" w14:textId="77777777" w:rsidR="007E1EA4" w:rsidRDefault="0055049E">
      <w:r>
        <w:rPr>
          <w:b/>
        </w:rPr>
        <w:t xml:space="preserve">FR-04. </w:t>
      </w:r>
      <w:r>
        <w:t>Строить аудит покрытия по каждому индикатору, уровню, дисциплине, семестру и сочетанию элективов. Отдельно показывать источник связи, материалы, оценочное средство и достижимость. Проверка: отсутствующий речевой блок или единственный факультативный путь обнаруживаются до публикации; дубликат LC-5.1 не увеличивает знаменатель.</w:t>
      </w:r>
    </w:p>
    <w:p w14:paraId="1740EE6D" w14:textId="77777777" w:rsidR="007E1EA4" w:rsidRDefault="0055049E">
      <w:pPr>
        <w:pStyle w:val="21"/>
      </w:pPr>
      <w:r>
        <w:t>6 2 Диагностика и индивидуальная траектория</w:t>
      </w:r>
    </w:p>
    <w:p w14:paraId="310791A8" w14:textId="77777777" w:rsidR="007E1EA4" w:rsidRDefault="0055049E">
      <w:r>
        <w:rPr>
          <w:b/>
        </w:rPr>
        <w:t xml:space="preserve">FR-05. </w:t>
      </w:r>
      <w:r>
        <w:t>Выполнять входную, тематическую, междисциплинарную и отсроченную диагностику с заданиями, рубриками и допустимыми режимами помощи. При малом банке использовать сбалансированные фиксированные формы; адаптивное тестирование подключать только после проверки заданий и калибровки. Проверка: технический сбой и отсутствие ответа не записываются как предметная ошибка.</w:t>
      </w:r>
    </w:p>
    <w:p w14:paraId="0A6BAD81" w14:textId="77777777" w:rsidR="007E1EA4" w:rsidRDefault="0055049E">
      <w:r>
        <w:rPr>
          <w:b/>
        </w:rPr>
        <w:t xml:space="preserve">FR-06. </w:t>
      </w:r>
      <w:r>
        <w:t>Вести профиль подготовки по действиям и индикаторам, включая неопределённость, свежесть, самостоятельность и основания. Отображать статусы «не диагностировано», «формируется», «требуется проверка», «подтверждено», «требуется актуализация». Проверка: статус можно раскрыть до конкретной попытки и рубрики; просмотр материала не повышает уровень автоматически.</w:t>
      </w:r>
    </w:p>
    <w:p w14:paraId="5FEBEEAD" w14:textId="77777777" w:rsidR="007E1EA4" w:rsidRDefault="0055049E">
      <w:r>
        <w:rPr>
          <w:b/>
        </w:rPr>
        <w:t xml:space="preserve">FR-07. </w:t>
      </w:r>
      <w:r>
        <w:t>Формировать ИОТ на восемь семестров и ближайшее окно действий с учётом формул раздела 5. Студент видит обязательные, рекомендованные и выбранные элементы, время, причины и альтернативы. Проверка: план удовлетворяет ограничениям; изменение цели, диагностического результата или ресурса создаёт новую версию с указанием изменений.</w:t>
      </w:r>
    </w:p>
    <w:p w14:paraId="79304141" w14:textId="77777777" w:rsidR="007E1EA4" w:rsidRDefault="0055049E">
      <w:r>
        <w:rPr>
          <w:b/>
        </w:rPr>
        <w:t xml:space="preserve">FR-08. </w:t>
      </w:r>
      <w:r>
        <w:t>Поддерживать переходы между уровнями и модулями через проверяемые предикаты допуска. Доступный контент не скрывается при недостаточном подтверждении; назначение сложного обязательного действия требует диагностики либо решения преподавателя. Проверка: все примеры раздела 5.7 и пограничные значения порогов воспроизводятся.</w:t>
      </w:r>
    </w:p>
    <w:p w14:paraId="4B4455B8" w14:textId="77777777" w:rsidR="007E1EA4" w:rsidRDefault="0055049E">
      <w:r>
        <w:rPr>
          <w:b/>
        </w:rPr>
        <w:t xml:space="preserve">FR-09. </w:t>
      </w:r>
      <w:r>
        <w:t>Назначать коррекционные и углублённые маршруты. После двух безрезультатных циклов автоматической коррекции по одному дефициту предложить консультацию и прекратить бесконечное повторение; количество попыток является стартовой настройкой. Проверка: сильному студенту доступны диагностика опережения и углубление, слабому — равноценные способы восстановления без увеличения нагрузки сверх бюджета.</w:t>
      </w:r>
    </w:p>
    <w:p w14:paraId="17995E78" w14:textId="77777777" w:rsidR="007E1EA4" w:rsidRDefault="0055049E">
      <w:r>
        <w:rPr>
          <w:b/>
        </w:rPr>
        <w:t xml:space="preserve">FR-10. </w:t>
      </w:r>
      <w:r>
        <w:t xml:space="preserve">Поддерживать ручную корректировку преподавателем с причиной, сроком, областью действия и уведомлением студенту. Критическое исключение допуска не переписывает статус владения; оно оформляется отдельным разрешением с компенсирующей проверкой. </w:t>
      </w:r>
      <w:r>
        <w:lastRenderedPageBreak/>
        <w:t>Проверка: исходный расчёт и новое решение доступны в журнале и могут быть восстановлены.</w:t>
      </w:r>
    </w:p>
    <w:p w14:paraId="71C9E746" w14:textId="77777777" w:rsidR="007E1EA4" w:rsidRDefault="0055049E">
      <w:pPr>
        <w:pStyle w:val="21"/>
      </w:pPr>
      <w:r>
        <w:t>6 3 Практика и интеллектуальная помощь</w:t>
      </w:r>
    </w:p>
    <w:p w14:paraId="69BA65C8" w14:textId="77777777" w:rsidR="007E1EA4" w:rsidRDefault="0055049E">
      <w:r>
        <w:rPr>
          <w:b/>
        </w:rPr>
        <w:t xml:space="preserve">FR-11. </w:t>
      </w:r>
      <w:r>
        <w:t>Принимать код, notebook, математическое решение, набор данных, отчёт и проект. Исполнять пользовательский код в изолированной среде с ограничениями, открытыми и закрытыми тестами, версиями пакетов и данных. Проверка: результат воспроизводится; инфраструктурный отказ отделён от ошибки программы; секреты платформы недоступны.</w:t>
      </w:r>
    </w:p>
    <w:p w14:paraId="2EDFA584" w14:textId="77777777" w:rsidR="007E1EA4" w:rsidRDefault="0055049E">
      <w:r>
        <w:rPr>
          <w:b/>
        </w:rPr>
        <w:t xml:space="preserve">FR-12. </w:t>
      </w:r>
      <w:r>
        <w:t>Реализовать предметные симуляторы: дефекты данных и объединений; проверка кода ИИ; обоснование визуализации; текстовые преобразования; профилирование; утечка данных в ML; мониторинг качества; ошибки RAG и агентных инструментов. Первые пять опираются на [И7]. Для каждого сценария хранить эталонные свойства, контролируемые дефекты и самостоятельное итоговое действие. Проверка: решение требует предметного действия, а не угадывания, что любой ответ ИИ неверен.</w:t>
      </w:r>
    </w:p>
    <w:p w14:paraId="54DD7618" w14:textId="77777777" w:rsidR="007E1EA4" w:rsidRDefault="0055049E">
      <w:r>
        <w:rPr>
          <w:b/>
        </w:rPr>
        <w:t xml:space="preserve">FR-13. </w:t>
      </w:r>
      <w:r>
        <w:t>Предоставлять ИИ-тьютора с поиском по утверждённым доступным материалам. Ответ содержит ссылки на конкретные фрагменты и допустимый уровень помощи. При недостаточном основании ассистент сообщает об этом и предлагает источник или консультацию. Проверка: ассистент не раскрывает закрытые тесты, чужие данные и полные решения при запрете такого режима, не меняет оценки и правила.</w:t>
      </w:r>
    </w:p>
    <w:p w14:paraId="4F0858F3" w14:textId="77777777" w:rsidR="007E1EA4" w:rsidRDefault="0055049E">
      <w:r>
        <w:rPr>
          <w:b/>
        </w:rPr>
        <w:t xml:space="preserve">FR-14. </w:t>
      </w:r>
      <w:r>
        <w:t>Поддерживать сопоставление собственного решения и предложения ИИ, фиксацию принятой помощи, объяснение исправлений и вопросы на защиту. Не использовать оценщик происхождения текста или кода как доказательство нарушения. Проверка: самостоятельная модификация на новых данных отделена от качества ранее сданного артефакта.</w:t>
      </w:r>
    </w:p>
    <w:p w14:paraId="0E494124" w14:textId="77777777" w:rsidR="007E1EA4" w:rsidRDefault="0055049E">
      <w:r>
        <w:rPr>
          <w:b/>
        </w:rPr>
        <w:t xml:space="preserve">FR-15. </w:t>
      </w:r>
      <w:r>
        <w:t>Предоставлять инструменты создания заданий и материалов: шаблоны, варианты, рубрики, вопросы к защите, поиск повторяющихся тем. Сгенерированный контент публикуется только после предметного утверждения. Проверка: неподтверждённое задание отсутствует в автоматических назначениях, версия проверяющего и дата утверждения сохранены.</w:t>
      </w:r>
    </w:p>
    <w:p w14:paraId="2B54B3E8" w14:textId="77777777" w:rsidR="007E1EA4" w:rsidRDefault="0055049E">
      <w:pPr>
        <w:pStyle w:val="21"/>
      </w:pPr>
      <w:r>
        <w:t>6 4 Аналитика и управление</w:t>
      </w:r>
    </w:p>
    <w:p w14:paraId="6B869D1A" w14:textId="77777777" w:rsidR="007E1EA4" w:rsidRDefault="0055049E">
      <w:r>
        <w:rPr>
          <w:b/>
        </w:rPr>
        <w:t xml:space="preserve">FR-16. </w:t>
      </w:r>
      <w:r>
        <w:t>Личный кабинет студента показывает карту восьми семестров, следующую задачу, профиль компетенций, дефициты, доказательства, режимы помощи и обращения. На обзорном экране используются понятные статусы и полнота диагностики, а не единый непрозрачный рейтинг. Проверка: студент видит только собственные данные.</w:t>
      </w:r>
    </w:p>
    <w:p w14:paraId="2645D5C6" w14:textId="77777777" w:rsidR="007E1EA4" w:rsidRDefault="0055049E">
      <w:r>
        <w:rPr>
          <w:b/>
        </w:rPr>
        <w:t xml:space="preserve">FR-17. </w:t>
      </w:r>
      <w:r>
        <w:t>Панель преподавателя включает обзор по группе и подробный анализ студента, темы, задания и индикатора; показатели полноты, ошибки, динамику, просроченные задания и причины рекомендаций. Сохраняется идея двух уровней дашборда [И4]. Проверка: переход от сводного показателя к первичным событиям согласован, фильтры и знаменатели видимы, синтетические данные отмечены.</w:t>
      </w:r>
    </w:p>
    <w:p w14:paraId="6026D2FC" w14:textId="77777777" w:rsidR="007E1EA4" w:rsidRDefault="0055049E">
      <w:r>
        <w:rPr>
          <w:b/>
        </w:rPr>
        <w:t xml:space="preserve">FR-18. </w:t>
      </w:r>
      <w:r>
        <w:t>Панель программы показывает покрытие всех 38 компетенций, распределение доказательств, недостижимые индикаторы, нагрузку, элективы и влияние изменения РПД. Неподтверждённые связи не отображаются как выполненные требования. Проверка: добавление и исключение блока меняет только затронутые показатели с объяснением.</w:t>
      </w:r>
    </w:p>
    <w:p w14:paraId="4C790761" w14:textId="77777777" w:rsidR="007E1EA4" w:rsidRDefault="0055049E">
      <w:r>
        <w:rPr>
          <w:b/>
        </w:rPr>
        <w:t xml:space="preserve">FR-19. </w:t>
      </w:r>
      <w:r>
        <w:t>Формировать адресную поддержку при устойчивом дефиците, пропуске контрольной точки или конфликте данных. Каждый сигнал содержит наблюдаемый факт, ограничение и рекомендуемое действие; прогноз отчисления не используется как установленный факт. Проверка: отсутствие цифровой активности при доступном офлайн-результате не трактуется автоматически как дефицит знаний.</w:t>
      </w:r>
    </w:p>
    <w:p w14:paraId="5A1CFB6A" w14:textId="77777777" w:rsidR="007E1EA4" w:rsidRDefault="0055049E">
      <w:r>
        <w:rPr>
          <w:b/>
        </w:rPr>
        <w:t xml:space="preserve">FR-20. </w:t>
      </w:r>
      <w:r>
        <w:t xml:space="preserve">Поддерживать уведомления внутри системы, расписание консультаций, обратную связь и апелляцию. Электронная почта и внешние каналы подключаются как опции. </w:t>
      </w:r>
      <w:r>
        <w:lastRenderedPageBreak/>
        <w:t>Проверка: обращение связано с версией результата, имеет ответственного, решение и историю; исправление запускает пересчёт затронутой траектории.</w:t>
      </w:r>
    </w:p>
    <w:p w14:paraId="24E5EFEB" w14:textId="77777777" w:rsidR="007E1EA4" w:rsidRDefault="0055049E">
      <w:r>
        <w:rPr>
          <w:b/>
        </w:rPr>
        <w:t xml:space="preserve">FR-21. </w:t>
      </w:r>
      <w:r>
        <w:t>Реализовать единый вход и ролевую модель, импорт из Moodle и файлов, экспорт результатов и API интеграции. Обмен оценками во внешнюю ведомость включается только по утверждённой схеме и полномочиям. Проверка: повторная доставка не создаёт повторную попытку, отказ внешней системы сохраняет очередь и локальные результаты.</w:t>
      </w:r>
    </w:p>
    <w:p w14:paraId="2431DF1E" w14:textId="77777777" w:rsidR="007E1EA4" w:rsidRDefault="0055049E">
      <w:r>
        <w:rPr>
          <w:b/>
        </w:rPr>
        <w:t xml:space="preserve">FR-22. </w:t>
      </w:r>
      <w:r>
        <w:t>Обеспечить заменяемые алгоритмы оценивания и планирования, реестр моделей, параметры и сравнение версий без перекомпиляции предметного содержания. Проверка: замена базовой модели исследовательской не меняет формат доказательств и не нарушает контроль доступа.</w:t>
      </w:r>
    </w:p>
    <w:p w14:paraId="28494616" w14:textId="77777777" w:rsidR="007E1EA4" w:rsidRDefault="0055049E">
      <w:r>
        <w:rPr>
          <w:b/>
        </w:rPr>
        <w:t xml:space="preserve">FR-23. </w:t>
      </w:r>
      <w:r>
        <w:t>Реализовать исследовательские сценарии, имитационную модель и воспроизводимую реконструкцию решения по событиям. Проверка: независимый запуск восстанавливает входы, ограничения, решение и объяснение с установленным допуском численной погрешности.</w:t>
      </w:r>
    </w:p>
    <w:p w14:paraId="1E1278B6" w14:textId="77777777" w:rsidR="007E1EA4" w:rsidRDefault="0055049E">
      <w:r>
        <w:rPr>
          <w:b/>
        </w:rPr>
        <w:t xml:space="preserve">FR-24. </w:t>
      </w:r>
      <w:r>
        <w:t>Обеспечить экспорт полного комплекта передачи: конфигурация программы, связи, задания и рубрики, разрешённые данные, исходный код, параметры, журнал версий, документация и отчёты испытаний. Проверка: развёртывание на чистом согласованном сервере и импорт программы выполняются по документации без действий разработчика в исходном окружении.</w:t>
      </w:r>
    </w:p>
    <w:p w14:paraId="45AD92DE" w14:textId="77777777" w:rsidR="007E1EA4" w:rsidRDefault="0055049E">
      <w:pPr>
        <w:pStyle w:val="1"/>
      </w:pPr>
      <w:bookmarkStart w:id="6" w:name="_Toc243567091"/>
      <w:r>
        <w:t>7 Требования к учебному наполнению</w:t>
      </w:r>
      <w:bookmarkEnd w:id="6"/>
    </w:p>
    <w:p w14:paraId="2EE823B2" w14:textId="77777777" w:rsidR="007E1EA4" w:rsidRDefault="0055049E">
      <w:r>
        <w:t>На каждую позицию профессионального каталога разрабатывается паспорт: код и название, версия РПД, семестры, трудоёмкость, формы контроля, ответственный, темы и учебные действия, критические и рекомендуемые предпосылки, связанные индикаторы и уровни, материалы, задания, рубрики, режимы помощи и итоговые доказательства. Связи из учебного плана получают статус «исходная связь», пока не подтверждены на уровне действия.</w:t>
      </w:r>
    </w:p>
    <w:p w14:paraId="1AAE1D5D" w14:textId="77777777" w:rsidR="007E1EA4" w:rsidRDefault="0055049E">
      <w:r>
        <w:t>На каждый включённый в адаптацию учебный элемент подготовить не менее трёх учебных вариантов разной поддержки и двух непересекающихся проверочных вариантов. Это минимальное требование к исполнимости маршрута, а не достаточный объём для статистической калибровки CAT/IRT. Для сложного проекта допускаются сценарные варианты с разными данными и независимыми критериями. Закрытые варианты, ответы и критерии не передаются тьютору в студенческом режиме.</w:t>
      </w:r>
    </w:p>
    <w:p w14:paraId="24A92705" w14:textId="77777777" w:rsidR="007E1EA4" w:rsidRDefault="0055049E">
      <w:r>
        <w:t>Каждый индикатор из приложения В получает точные ссылки на формирующие модули, уровень и оценочное средство по правилам раздела 4. Для перехода на продвинутый уровень требуется сравнение подходов и обоснование ограничений; увеличение количества однотипных упражнений не заменяет усложнение деятельности. Эквивалентные задания проходят предметную проверку сопоставимости.</w:t>
      </w:r>
    </w:p>
    <w:p w14:paraId="084AA111" w14:textId="77777777" w:rsidR="007E1EA4" w:rsidRDefault="0055049E">
      <w:r>
        <w:t>Для «Технологий обработки данных» обязательны семь элементов [И7]: NumPy и Pandas; форматы JSON/XML/NPY/HDF; CSV и Excel; визуализация и EDA; строки и регулярные выражения; токенизация и TF/TF-IDF; профилирование и оптимизация. Учебная работа укладывается в 144 академических часа, включая 50 контактных и 94 самостоятельных. Различие между компетенциями РПД из отчёта и планом фиксируется как конфликт, а не устраняется заменой кодов без утверждения.</w:t>
      </w:r>
    </w:p>
    <w:p w14:paraId="3211D022" w14:textId="77777777" w:rsidR="007E1EA4" w:rsidRDefault="0055049E">
      <w:r>
        <w:t xml:space="preserve">Каждый материал имеет происхождение, разрешение на использование, версию, владельца и статус проверки. Переход по внешней ссылке не делает источник частью проверенной базы автоматически. Для библиотечного ресурса учитываются доступность и права студента; при недоступности обязательного ресурса предлагается равноценная </w:t>
      </w:r>
      <w:r>
        <w:lastRenderedPageBreak/>
        <w:t>разрешённая замена. Проверка актуальности содержания выполняется перед каждым учебным годом и при изменении библиотек или целевой модели.</w:t>
      </w:r>
    </w:p>
    <w:p w14:paraId="706A82B6" w14:textId="77777777" w:rsidR="007E1EA4" w:rsidRDefault="0055049E">
      <w:pPr>
        <w:pStyle w:val="1"/>
      </w:pPr>
      <w:bookmarkStart w:id="7" w:name="_Toc243567092"/>
      <w:r>
        <w:t>8 Архитектура и размещение на целевом сайте</w:t>
      </w:r>
      <w:bookmarkEnd w:id="7"/>
    </w:p>
    <w:p w14:paraId="41258291" w14:textId="77777777" w:rsidR="007E1EA4" w:rsidRDefault="0055049E">
      <w:r>
        <w:t>Пользовательский адрес комплекса: https://petr-nikitin.ru/cop/. Адрес является целевой схемой размещения, которую проверяют на этапе технического проекта. Допустимый резервный вариант — отдельный поддомен cop.petr-nikitin.ru с переходом с основного сайта. Выбор зависит от доступа к DNS, TLS, обратному прокси, текущей системе управления сайтом и серверным ресурсам. Обследование завершается актом совместимости до развёртывания рабочего контура.</w:t>
      </w:r>
    </w:p>
    <w:p w14:paraId="570ED7A8" w14:textId="77777777" w:rsidR="007E1EA4" w:rsidRDefault="0055049E">
      <w:r>
        <w:t>Сайт выполняет роль единой точки входа. Приложение, хранилище, исполнение кода и исследовательские вычисления могут работать на отдельных узлах в утверждённом контуре размещения. Доступность домена сама по себе не означает наличие требуемого сервера, прав оператора данных, GPU или готовых университетских интеграций. Публичная часть показывает описание программы и демонстрацию; реальные профили и работы доступны после входа.</w:t>
      </w:r>
    </w:p>
    <w:p w14:paraId="6F741FD8" w14:textId="77777777" w:rsidR="007E1EA4" w:rsidRDefault="0055049E">
      <w:pPr>
        <w:pStyle w:val="21"/>
      </w:pPr>
      <w:r>
        <w:t>8 1 Компоненты и взаимодействие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4025"/>
        <w:gridCol w:w="3572"/>
      </w:tblGrid>
      <w:tr w:rsidR="007E1EA4" w14:paraId="267461B0" w14:textId="77777777">
        <w:trPr>
          <w:tblHeader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F69D2D" w14:textId="77777777" w:rsidR="007E1EA4" w:rsidRDefault="0055049E">
            <w:pPr>
              <w:spacing w:before="60" w:after="60" w:line="247" w:lineRule="auto"/>
            </w:pPr>
            <w:r>
              <w:rPr>
                <w:b/>
                <w:sz w:val="19"/>
              </w:rPr>
              <w:t>Компонент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F89CFE" w14:textId="77777777" w:rsidR="007E1EA4" w:rsidRDefault="0055049E">
            <w:pPr>
              <w:spacing w:before="60" w:after="60" w:line="247" w:lineRule="auto"/>
            </w:pPr>
            <w:r>
              <w:rPr>
                <w:b/>
                <w:sz w:val="19"/>
              </w:rPr>
              <w:t>Ответственность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AB875A" w14:textId="77777777" w:rsidR="007E1EA4" w:rsidRDefault="0055049E">
            <w:pPr>
              <w:spacing w:before="60" w:after="60" w:line="247" w:lineRule="auto"/>
            </w:pPr>
            <w:r>
              <w:rPr>
                <w:b/>
                <w:sz w:val="19"/>
              </w:rPr>
              <w:t>Обмен</w:t>
            </w:r>
          </w:p>
        </w:tc>
      </w:tr>
      <w:tr w:rsidR="007E1EA4" w14:paraId="3377BD49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D4562E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Веб-интерфейс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FB1A39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Кабинеты, граф, задания, аналитика, обращения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29CBAE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HTTPS API; получение статуса фоновых задач</w:t>
            </w:r>
          </w:p>
        </w:tc>
      </w:tr>
      <w:tr w:rsidR="007E1EA4" w14:paraId="7FE27F2D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A562A7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Прикладное ядро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C65EEF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Пользователи, содержание, попытки, версии, транзакции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34CE7E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База, файловое хранилище, события</w:t>
            </w:r>
          </w:p>
        </w:tc>
      </w:tr>
      <w:tr w:rsidR="007E1EA4" w14:paraId="0C74661B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35E586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Математическое ядро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B3090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Состояние подготовки, допуск, оптимизация, объяснение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6EA9C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Версионированные входы и результаты</w:t>
            </w:r>
          </w:p>
        </w:tc>
      </w:tr>
      <w:tr w:rsidR="007E1EA4" w14:paraId="3FB4FDE6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7DC45E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Исполнение заданий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E32A95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Изолированные среды Python, JVM, C++, SQL и вычислительные слоты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E56734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Очередь; ограниченные артефакты результата</w:t>
            </w:r>
          </w:p>
        </w:tc>
      </w:tr>
      <w:tr w:rsidR="007E1EA4" w14:paraId="2FD2298C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7D2963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Поиск и тьютор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A983B8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Разрешённая база знаний, извлечение, подсказки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2F11FF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Адаптер модели с фильтрацией данных</w:t>
            </w:r>
          </w:p>
        </w:tc>
      </w:tr>
      <w:tr w:rsidR="007E1EA4" w14:paraId="3AD4CD26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90A565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Аналитика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25DCBF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Проверяемые агрегаты, панели и отчёты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92690B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Чтение событий и подготовленных витрин</w:t>
            </w:r>
          </w:p>
        </w:tc>
      </w:tr>
      <w:tr w:rsidR="007E1EA4" w14:paraId="3D51E835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CEF1E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Исследовательский контур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235FF1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Эксперименты, симуляции и сравнение алгоритмов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249AC2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Разрешённые обезличенные снимки</w:t>
            </w:r>
          </w:p>
        </w:tc>
      </w:tr>
    </w:tbl>
    <w:p w14:paraId="0A460A08" w14:textId="77777777" w:rsidR="007E1EA4" w:rsidRDefault="007E1EA4">
      <w:pPr>
        <w:spacing w:after="40"/>
      </w:pPr>
    </w:p>
    <w:p w14:paraId="3BFB810A" w14:textId="77777777" w:rsidR="007E1EA4" w:rsidRDefault="0055049E">
      <w:r>
        <w:t>Для первой реализации допустим модульный монолит прикладного ядра с отдельными рабочими процессами расчёта, тьютора и исполнения кода. Выделение сервисов не должно затруднять транзакционность попыток и версий. Вариант технологической базы: веб-клиент TypeScript; прикладной API и математическое ядро Python; PostgreSQL; совместимое объектное хранилище; очередь фоновых задач; контейнеризация. Векторный поиск хранит только разрешённые фрагменты и проверяет права при выдаче. Конкретные продукты, версии и лицензи</w:t>
      </w:r>
      <w:r>
        <w:t>и фиксируются техническим проектом и ведомостью зависимостей.</w:t>
      </w:r>
    </w:p>
    <w:p w14:paraId="3A9235F3" w14:textId="77777777" w:rsidR="007E1EA4" w:rsidRDefault="0055049E">
      <w:r>
        <w:t>Повторное использование Streamlit, Plotly и аналитического движка MVP [И4] допускается после проверки исходного кода, лицензий, ролевого доступа и производительности. Статус прототипа и синтетический характер его данных сохраняются в паспорте заимствованного компонента. Наличие презентации не считается передачей исходного кода или подтверждением готовности к эксплуатации.</w:t>
      </w:r>
    </w:p>
    <w:p w14:paraId="162C7289" w14:textId="77777777" w:rsidR="007E1EA4" w:rsidRDefault="0055049E">
      <w:r>
        <w:lastRenderedPageBreak/>
        <w:t>Стенды разработки, испытаний и эксплуатации имеют отдельные базы, учётные записи и секреты. Демонстрационный набор не содержит реальных персональных данных. Сборка выполняется из зафиксированного коммита, зависимости закреплены, миграции обратимо проверены, перед выпуском создаётся резервная копия. Для случайных алгоритмов фиксируются генераторы и seed; недетерминированность GPU отражается в допустимых численных отклонениях.</w:t>
      </w:r>
    </w:p>
    <w:p w14:paraId="4232C1A5" w14:textId="77777777" w:rsidR="007E1EA4" w:rsidRDefault="0055049E">
      <w:pPr>
        <w:pStyle w:val="21"/>
      </w:pPr>
      <w:r>
        <w:t>8 2 Интерфейсы и интеграции</w:t>
      </w:r>
    </w:p>
    <w:p w14:paraId="303BA28C" w14:textId="77777777" w:rsidR="007E1EA4" w:rsidRDefault="0055049E">
      <w:r>
        <w:t>Предоставить документированный API /api/v1 для реестра программы, графа, профиля, попыток, планирования, объяснений, обращений и экспериментов. Контракт включает схему, единицы измерения, версию, ошибки, права, пагинацию, идентификаторы идемпотентности и ограничения запросов. Изменение совместимости выпускается отдельной версией API.</w:t>
      </w:r>
    </w:p>
    <w:p w14:paraId="7AD792E6" w14:textId="77777777" w:rsidR="007E1EA4" w:rsidRDefault="0055049E">
      <w:r>
        <w:t>Сервис планирования принимает student_id, program_version, snapshot_id, horizon, constraints_version и policy_version; возвращает plan_id, назначения, показатели, нарушения или статус infeasible, объяснения, использованные версии и run_id. Расчёт допусков возвращает отдельное решение на каждую предпосылку. При нехватке данных результат требует диагностики и не маскируется пустым успешным планом.</w:t>
      </w:r>
    </w:p>
    <w:p w14:paraId="3B2B6AAE" w14:textId="77777777" w:rsidR="007E1EA4" w:rsidRDefault="0055049E">
      <w:r>
        <w:t>Первый этап обмена с Moodle допускает контролируемый импорт CSV/XLSX/JSON; второй — API с согласованными ролями и сверкой объектов. SSO с ЕЛК реализуется при предоставлении спецификации и тестового провайдера; до этого используются локальные исследовательские учётные записи. Данные «Галактики», электронного журнала, БИК, онлайн-академии и методической мастерской подключаются адаптерами с собственными приёмочными сценариями. Ссылка на ресурс и полноценная интеграция учитываются как разные результаты.</w:t>
      </w:r>
    </w:p>
    <w:p w14:paraId="0BA8690F" w14:textId="77777777" w:rsidR="007E1EA4" w:rsidRDefault="0055049E">
      <w:pPr>
        <w:pStyle w:val="1"/>
      </w:pPr>
      <w:bookmarkStart w:id="8" w:name="_Toc243567093"/>
      <w:r>
        <w:t>9 Данные и доказательства обучения</w:t>
      </w:r>
      <w:bookmarkEnd w:id="8"/>
    </w:p>
    <w:p w14:paraId="56D321BD" w14:textId="77777777" w:rsidR="007E1EA4" w:rsidRDefault="0055049E">
      <w:r>
        <w:t>Основные сущности: ProgramVersion, CurriculumItem, SemesterStage, Competency, Indicator, TargetLevel, LearningModule, PrerequisiteGroup, Resource, TaskVersion, RubricVersion, Attempt, Evidence, LearnerState, TrajectoryVersion, Recommendation, ManualDecision, Appeal, ExperimentRun. Связи являются версионируемыми объектами с владельцем и источником; таблица соответствий не встраивается в программный код.</w:t>
      </w:r>
    </w:p>
    <w:p w14:paraId="7CC23FD3" w14:textId="77777777" w:rsidR="007E1EA4" w:rsidRDefault="0055049E">
      <w:r>
        <w:t>Обязательные поля события: event_id, event_type, occurred_at, received_at, pseudonymous_student_id, program_version, discipline_id, module_id, task_version, attempt_id, help_mode, result, rubric_version, scorer_version, source_system и trace_id. Время хранится в UTC с исходным часовым поясом; интерфейс по умолчанию использует Europe/Moscow. Продолжительность и трудоёмкость имеют явные единицы: секунды, минуты или академические часы. Зачётные единицы не смешиваются с минутами активности.</w:t>
      </w:r>
    </w:p>
    <w:p w14:paraId="43177EA2" w14:textId="77777777" w:rsidR="007E1EA4" w:rsidRDefault="0055049E">
      <w:r>
        <w:t>Артефакты кода и данных имеют контрольную сумму и окружение воспроизведения. Исправление результата оформляется новым событием со ссылкой на отменённую интерпретацию. Обеспечить обработку запоздавших событий, дублей, частичных импортов и удаления доступа; сохранять водяной знак последней обработанной последовательности и контроль количества строк.</w:t>
      </w:r>
    </w:p>
    <w:p w14:paraId="7761E5CA" w14:textId="77777777" w:rsidR="007E1EA4" w:rsidRDefault="0055049E">
      <w:r>
        <w:t>Для исследовательского снимка хранить разрешённую цель, состав полей, метод обезличивания, правила доступа, срок хранения, контрольную сумму и ограничения повторного использования. Таблица соответствия реального идентификатора и псевдонима хранится отдельно и исследователю не выдаётся. Сам псевдоним не считается гарантией обезличивания; риск повторной идентификации оценивается ответственным за данные.</w:t>
      </w:r>
    </w:p>
    <w:p w14:paraId="01B96787" w14:textId="77777777" w:rsidR="007E1EA4" w:rsidRDefault="0055049E">
      <w:r>
        <w:t xml:space="preserve">Сроки хранения попыток, оценок, журналов, резервных копий и исследовательских наборов задаются раздельно в утверждённой политике до начала сбора. Для опытного контура стартовый срок технических логов — 90 суток, резервных копий — 30 суток; сроки </w:t>
      </w:r>
      <w:r>
        <w:lastRenderedPageBreak/>
        <w:t>образовательных результатов определяет организация. Удаление или обезличивание учитывает резервные копии и законные основания сохранения. Все выгрузки регистрируются.</w:t>
      </w:r>
    </w:p>
    <w:p w14:paraId="40C5644F" w14:textId="77777777" w:rsidR="007E1EA4" w:rsidRDefault="0055049E">
      <w:pPr>
        <w:pStyle w:val="1"/>
      </w:pPr>
      <w:bookmarkStart w:id="9" w:name="_Toc243567094"/>
      <w:r>
        <w:t>10 Нефункциональные требования</w:t>
      </w:r>
      <w:bookmarkEnd w:id="9"/>
    </w:p>
    <w:p w14:paraId="6FA6025D" w14:textId="77777777" w:rsidR="007E1EA4" w:rsidRDefault="0055049E">
      <w:r>
        <w:t>Численные значения раздела являются исходными требованиями к согласованию мощности. Их изменение оформляется новой редакцией профиля нагрузки и ПМИ. Измерения проводятся на указанном составе серверов, объёме данных и сценариях; результат без такой конфигурации не считается приёмочным.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3005"/>
        <w:gridCol w:w="5499"/>
      </w:tblGrid>
      <w:tr w:rsidR="007E1EA4" w14:paraId="0D3D51EA" w14:textId="77777777">
        <w:trPr>
          <w:tblHeader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B5AE8F" w14:textId="77777777" w:rsidR="007E1EA4" w:rsidRDefault="0055049E">
            <w:pPr>
              <w:spacing w:before="60" w:after="60" w:line="247" w:lineRule="auto"/>
            </w:pPr>
            <w:r>
              <w:rPr>
                <w:b/>
                <w:sz w:val="19"/>
              </w:rPr>
              <w:t>Код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F678B2" w14:textId="77777777" w:rsidR="007E1EA4" w:rsidRDefault="0055049E">
            <w:pPr>
              <w:spacing w:before="60" w:after="60" w:line="247" w:lineRule="auto"/>
            </w:pPr>
            <w:r>
              <w:rPr>
                <w:b/>
                <w:sz w:val="19"/>
              </w:rPr>
              <w:t>Требование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8108D9" w14:textId="77777777" w:rsidR="007E1EA4" w:rsidRDefault="0055049E">
            <w:pPr>
              <w:spacing w:before="60" w:after="60" w:line="247" w:lineRule="auto"/>
            </w:pPr>
            <w:r>
              <w:rPr>
                <w:b/>
                <w:sz w:val="19"/>
              </w:rPr>
              <w:t>Проверяемое значение</w:t>
            </w:r>
          </w:p>
        </w:tc>
      </w:tr>
      <w:tr w:rsidR="007E1EA4" w14:paraId="44886678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7C32C3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NFR-01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B41186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Масштаб опытной эксплуатации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10FB60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1 000 учётных записей; 200 одновременных активных сессий; контрольный архив 5 млн событий</w:t>
            </w:r>
          </w:p>
        </w:tc>
      </w:tr>
      <w:tr w:rsidR="007E1EA4" w14:paraId="216FFC46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CFE635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NFR-02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BF4637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Обычные операции API и интерфейса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F55FFB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p95 ≤ 2 с для чтения профиля и каталога; p95 ≤ 5 с для аналитической панели; доля технических ошибок &lt; 1%</w:t>
            </w:r>
          </w:p>
        </w:tc>
      </w:tr>
      <w:tr w:rsidR="007E1EA4" w14:paraId="14F114AB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2DC5F8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NFR-03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10B24E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Математические вычисления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9533CD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Обновление состояния p95 ≤ 5 с; план ближайших двух недель p95 ≤ 10 с; полный план p95 ≤ 60 с в фоновой задаче</w:t>
            </w:r>
          </w:p>
        </w:tc>
      </w:tr>
      <w:tr w:rsidR="007E1EA4" w14:paraId="7167E000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B2ABC0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NFR-04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73D778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Доступность рабочего контура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1DCDA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Не менее 99,9% за календарный месяц вне согласованного обслуживания; отдельный учёт всех простоев</w:t>
            </w:r>
          </w:p>
        </w:tc>
      </w:tr>
      <w:tr w:rsidR="007E1EA4" w14:paraId="5A9CD579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0959E9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NFR-05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CB0780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Восстановление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EB9AC2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RTO ≤ 4 ч; RPO ≤ 24 ч; ежедневная резервная копия; проверка восстановления перед выпуском и ежеквартально</w:t>
            </w:r>
          </w:p>
        </w:tc>
      </w:tr>
      <w:tr w:rsidR="007E1EA4" w14:paraId="34552049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B66A5C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NFR-06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1B185F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Запас масштаба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82E342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При 260 активных сессиях нет потери событий и нарушения прав; p95 не растёт более чем на 30% относительно NFR-02</w:t>
            </w:r>
          </w:p>
        </w:tc>
      </w:tr>
      <w:tr w:rsidR="007E1EA4" w14:paraId="249E0139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C46B08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NFR-07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4AFBEE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Доступность интерфейса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AFB420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Русский язык; клавиатура; видимый фокус; текстовые альтернативы; критерии WCAG 2.2 AA для основных сценариев [В4]</w:t>
            </w:r>
          </w:p>
        </w:tc>
      </w:tr>
      <w:tr w:rsidR="007E1EA4" w14:paraId="546C5F42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A1BA20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NFR-08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6E5656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Совместимость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F2EC9E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Две последние стабильные версии основных браузеров на дату выпуска; ширина от 360 px; граф имеет доступную табличную альтернативу</w:t>
            </w:r>
          </w:p>
        </w:tc>
      </w:tr>
      <w:tr w:rsidR="007E1EA4" w14:paraId="0C2BB2B6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8F5C8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NFR-09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DDF3C0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Изоляция учебного исполнения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DCC985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Стартовый профиль CPU 2 ядра, RAM 2 ГБ, 60 с на проверку; сеть закрыта по умолчанию; отдельные профили для длительных ML-работ</w:t>
            </w:r>
          </w:p>
        </w:tc>
      </w:tr>
      <w:tr w:rsidR="007E1EA4" w14:paraId="795D1958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73ADDD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NFR-10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E19E2D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Наблюдаемость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7DE23C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Метрики доступности, очередей, расчётов, ошибок и расходов; trace_id для всей цепочки решения; оповещение дежурного</w:t>
            </w:r>
          </w:p>
        </w:tc>
      </w:tr>
    </w:tbl>
    <w:p w14:paraId="03A2476C" w14:textId="77777777" w:rsidR="007E1EA4" w:rsidRDefault="007E1EA4">
      <w:pPr>
        <w:spacing w:after="40"/>
      </w:pPr>
    </w:p>
    <w:p w14:paraId="039AB6DB" w14:textId="77777777" w:rsidR="007E1EA4" w:rsidRDefault="0055049E">
      <w:r>
        <w:t>Нагрузочный сценарий: 60% чтение материалов и профиля, 20% сдача коротких ответов, 10% аналитика, 10% запрос расчёта; после разогрева не менее 30 минут устойчивой нагрузки. Исполнение ML и ответы внешней модели измеряются отдельно; их очередь и ограничение времени видимы пользователю. Планирование проверяется на графе не менее 2 000 учебных элементов и 116 уникальных индикаторов. При изменении размерности приводится новый результат замера.</w:t>
      </w:r>
    </w:p>
    <w:p w14:paraId="6165A102" w14:textId="77777777" w:rsidR="007E1EA4" w:rsidRDefault="0055049E">
      <w:r>
        <w:t xml:space="preserve">При 99,9% и месяце 30 суток допустимо около 43 минут неплановой недоступности. Формулировка источника [И3] «0,99» и «8–9 часов в год» внутренне несогласованна; в </w:t>
      </w:r>
      <w:r>
        <w:lastRenderedPageBreak/>
        <w:t>настоящем ТЗ используется однозначный месячный показатель. Обслуживание объявляется заранее, учитывается отдельным журналом и ограничивается согласованным окном до двух часов в месяц.</w:t>
      </w:r>
    </w:p>
    <w:p w14:paraId="12DEC570" w14:textId="77777777" w:rsidR="007E1EA4" w:rsidRDefault="0055049E">
      <w:pPr>
        <w:pStyle w:val="21"/>
      </w:pPr>
      <w:r>
        <w:t>10 1 Информационная безопасность</w:t>
      </w:r>
    </w:p>
    <w:p w14:paraId="074908E5" w14:textId="77777777" w:rsidR="007E1EA4" w:rsidRDefault="0055049E">
      <w:r>
        <w:t>До загрузки персональных данных определить оператора, цели, законные основания, состав данных, модель угроз, роли и место размещения с учётом 152-ФЗ [В5] и применимых требований организации. Рабочие базы и резервные копии размещать в согласованном контуре на территории РФ. Запуск публичной демонстрации с синтетическими данными не является разрешением на публикацию учебных результатов.</w:t>
      </w:r>
    </w:p>
    <w:p w14:paraId="17E6FD4E" w14:textId="77777777" w:rsidR="007E1EA4" w:rsidRDefault="0055049E">
      <w:r>
        <w:t>Обязательны HTTPS с TLS 1.2 или выше, многофакторный вход для привилегированных ролей, проверка прав на каждый объект, защита сессий, ограничение запросов, защита от подбора учётных данных, журнал привилегированных действий, шифрование резервных копий и хранение секретов вне исходного кода. Конкретный набор сертифицированных средств определяется моделью угроз и техническим проектом; универсальная обязанность использовать их не подменяется предположением.</w:t>
      </w:r>
    </w:p>
    <w:p w14:paraId="13905116" w14:textId="77777777" w:rsidR="007E1EA4" w:rsidRDefault="0055049E">
      <w:r>
        <w:t>Проверить IDOR, XSS, CSRF, инъекции, загрузку опасных файлов, обход изоляции кода, доступ к секретам, превышение ресурсов и вмешательство инструкциями в RAG. Учебные документы и ответы студентов обрабатываются как данные, не как системные команды. Инструкции внутри материала не могут менять права, рубрики, маршруты или поведение модели за пределами утверждённого контракта.</w:t>
      </w:r>
    </w:p>
    <w:p w14:paraId="228371DD" w14:textId="77777777" w:rsidR="007E1EA4" w:rsidRDefault="0055049E">
      <w:r>
        <w:t>Запрос внешней модели содержит минимально необходимый контекст; персональные идентификаторы, закрытые проверки и чужие работы не отправляются. Условия хранения и использования запросов провайдером утверждаются до подключения. При недоступности модели студент сохраняет доступ к материалам, заданиям и консультации, а математическое ядро продолжает работать без генеративного сервиса.</w:t>
      </w:r>
    </w:p>
    <w:p w14:paraId="27B3FFF5" w14:textId="77777777" w:rsidR="007E1EA4" w:rsidRDefault="0055049E">
      <w:pPr>
        <w:pStyle w:val="1"/>
      </w:pPr>
      <w:bookmarkStart w:id="10" w:name="_Toc243567095"/>
      <w:r>
        <w:t>11 Исследовательский контур докторской диссертации</w:t>
      </w:r>
      <w:bookmarkEnd w:id="10"/>
    </w:p>
    <w:p w14:paraId="3F6F1738" w14:textId="77777777" w:rsidR="007E1EA4" w:rsidRDefault="0055049E">
      <w:r>
        <w:t>Комплекс служит инструментом исследования по специальности 1.2.2 в соответствии с постановкой [И6]. Научная проверка должна связывать структуру программы, частично наблюдаемое состояние подготовки, неопределённость оценивания и выбор действия при ограниченных ресурсах. Готовность программного продукта, доказанность свойств метода и педагогическая эффективность принимаются по разным протоколам.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4025"/>
        <w:gridCol w:w="3572"/>
      </w:tblGrid>
      <w:tr w:rsidR="007E1EA4" w14:paraId="6AF82B15" w14:textId="77777777">
        <w:trPr>
          <w:tblHeader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DAA88C" w14:textId="77777777" w:rsidR="007E1EA4" w:rsidRDefault="0055049E">
            <w:pPr>
              <w:spacing w:before="60" w:after="60" w:line="247" w:lineRule="auto"/>
            </w:pPr>
            <w:r>
              <w:rPr>
                <w:b/>
                <w:sz w:val="19"/>
              </w:rPr>
              <w:t>Исследовательский результат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80B73D" w14:textId="77777777" w:rsidR="007E1EA4" w:rsidRDefault="0055049E">
            <w:pPr>
              <w:spacing w:before="60" w:after="60" w:line="247" w:lineRule="auto"/>
            </w:pPr>
            <w:r>
              <w:rPr>
                <w:b/>
                <w:sz w:val="19"/>
              </w:rPr>
              <w:t>Программное обеспечение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02515C" w14:textId="77777777" w:rsidR="007E1EA4" w:rsidRDefault="0055049E">
            <w:pPr>
              <w:spacing w:before="60" w:after="60" w:line="247" w:lineRule="auto"/>
            </w:pPr>
            <w:r>
              <w:rPr>
                <w:b/>
                <w:sz w:val="19"/>
              </w:rPr>
              <w:t>Способ проверки</w:t>
            </w:r>
          </w:p>
        </w:tc>
      </w:tr>
      <w:tr w:rsidR="007E1EA4" w14:paraId="7A31B87F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99BDB6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Структурная временная модель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0FDD57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Граф, версии и аудит требований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AB0D7F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Эталонные конфликты, экспертная разметка, изменение программы</w:t>
            </w:r>
          </w:p>
        </w:tc>
      </w:tr>
      <w:tr w:rsidR="007E1EA4" w14:paraId="57F9E22F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7FC789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Модель подготовки и идентификация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16C616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Наблюдения, параметры, самостоятельные проверки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BA0261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Восстановление параметров, независимая диагностика, проверка неидентифицируемости</w:t>
            </w:r>
          </w:p>
        </w:tc>
      </w:tr>
      <w:tr w:rsidR="007E1EA4" w14:paraId="0654D46F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66FF97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Управление неопределённостью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681E86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Калибровка и выбор проверки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67A5E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Ошибочные допуски, интервалы, нагрузка эксперта, перенос дисциплины</w:t>
            </w:r>
          </w:p>
        </w:tc>
      </w:tr>
      <w:tr w:rsidR="007E1EA4" w14:paraId="1F829012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66524E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Совместная оптимизация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706C15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Общие ресурсы и индивидуальные планы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EF0AE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Точный оптимум малых задач, эвристики и масштабирование</w:t>
            </w:r>
          </w:p>
        </w:tc>
      </w:tr>
      <w:tr w:rsidR="007E1EA4" w14:paraId="5D38C7B9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DDCCF1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Имитационная модель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0C218D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Генератор событий и сценарии обучения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6FFC8F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Верификация механики; калибровка и проверка нового периода</w:t>
            </w:r>
          </w:p>
        </w:tc>
      </w:tr>
      <w:tr w:rsidR="007E1EA4" w14:paraId="3C080A34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52F2E0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lastRenderedPageBreak/>
              <w:t>Воспроизводимый комплекс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3C6015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Снимки, реестр моделей, run_id и реконструкция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3EBDE7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Независимый повтор расчёта и развёртывание</w:t>
            </w:r>
          </w:p>
        </w:tc>
      </w:tr>
    </w:tbl>
    <w:p w14:paraId="1B7C4B15" w14:textId="77777777" w:rsidR="007E1EA4" w:rsidRDefault="007E1EA4">
      <w:pPr>
        <w:spacing w:after="40"/>
      </w:pPr>
    </w:p>
    <w:p w14:paraId="0A59151C" w14:textId="77777777" w:rsidR="007E1EA4" w:rsidRDefault="0055049E">
      <w:pPr>
        <w:pStyle w:val="21"/>
      </w:pPr>
      <w:r>
        <w:t>11 1 Сравнение методов и метрики</w:t>
      </w:r>
    </w:p>
    <w:p w14:paraId="168B9AA8" w14:textId="77777777" w:rsidR="007E1EA4" w:rsidRDefault="0055049E">
      <w:r>
        <w:t>Обязательные базовые решения: фиксированная последовательность учебного плана; правила по итоговому баллу; интерпретируемая модель знаний с одинаковыми пререквизитами; исследовательская модель с неопределённостью; вариант без совместного ограничения ресурсов. Для проверки вклада компонентов выполнить абляции без учёта помощи, без забывания, без интервала неопределённости и без междисциплинарного переноса. Применимость каждой абляции фиксируется заранее.</w:t>
      </w:r>
    </w:p>
    <w:p w14:paraId="04B8DD73" w14:textId="77777777" w:rsidR="007E1EA4" w:rsidRDefault="0055049E">
      <w:r>
        <w:t>Основная метрика управления — доля ложных допусков к критическому действию по независимой самостоятельной проверке. Дополнительные: необоснованное повторение, время до подтверждения, доля достижимых требований, нагрузка преподавателя, вычислительное время и стоимость. Для состояния и оценщика — Brier score, log loss, калибровочная диаграмма, ECE с заданными интервалами разбиения и качество на новых заданиях. AUC и точность следующего ответа не используются как единственное доказательство сформированности.</w:t>
      </w:r>
    </w:p>
    <w:p w14:paraId="43144404" w14:textId="77777777" w:rsidR="007E1EA4" w:rsidRDefault="0055049E">
      <w:r>
        <w:t>Доля ложных допусков рассчитывается как отношение числа допущенных студентов, не прошедших независимую проверку соответствующей предпосылки, к числу допусков с проведённой независимой проверкой. Непроверенные допуски показываются отдельно. Показатель покрытия программы считается по всем 116 уникальным обязательным индикаторам на целевых уровнях; если утверждённый состав требований изменён, знаменатель версионируется. Доля охвата дисциплин и доля освоенных студентом индикаторов рассчитываются отдельно.</w:t>
      </w:r>
    </w:p>
    <w:p w14:paraId="7B8232FA" w14:textId="77777777" w:rsidR="007E1EA4" w:rsidRDefault="0055049E">
      <w:r>
        <w:t>Для педагогической проверки сформулировать основную гипотезу и критерий неухудшения самостоятельного выполнения до начала эксперимента. Стартовая граница неухудшения — 5 процентных пунктов; способ статистической проверки, мощность, минимально значимый эффект и объём выборки утверждаются отдельным протоколом после оценки исходной вариативности. Система должна поддерживать этот протокол, но ТЗ не обещает заранее положительный эффект.</w:t>
      </w:r>
    </w:p>
    <w:p w14:paraId="4CEAA5BE" w14:textId="77777777" w:rsidR="007E1EA4" w:rsidRDefault="0055049E">
      <w:r>
        <w:t>Разделять обучающую, калибровочную и итоговую выборки по студентам и времени; для проверки междисциплинарного переноса дополнительно оставлять независимую дисциплину. Одинаковые варианты, ответы и связанные фрагменты не должны попадать одновременно в обучение и итоговую проверку. Учитывать групповой дизайн, отсев, пропуски и различия исходной подготовки. Для сравнения траекторий необходим сопоставимый режим доступа к материалам и помощи.</w:t>
      </w:r>
    </w:p>
    <w:p w14:paraId="60E54CDA" w14:textId="77777777" w:rsidR="007E1EA4" w:rsidRDefault="0055049E">
      <w:pPr>
        <w:pStyle w:val="21"/>
      </w:pPr>
      <w:r>
        <w:t>11 2 Имитация и воспроизводимость</w:t>
      </w:r>
    </w:p>
    <w:p w14:paraId="57C23770" w14:textId="77777777" w:rsidR="007E1EA4" w:rsidRDefault="0055049E">
      <w:r>
        <w:t>Имитационная модель включает события диагностики, обучения, помощи, изменения состояния, забывания, задержки проверок и конкуренции за ресурсы. Набор сценариев: неоднородный старт; пропуски данных; ошибочная оценка; сильная внешняя помощь; нехватка преподавателя; отсутствие GPU; смена версии программы; несовместимость пререквизитов. Параметры и распределения сохраняются в сценарии.</w:t>
      </w:r>
    </w:p>
    <w:p w14:paraId="50D5A146" w14:textId="77777777" w:rsidR="007E1EA4" w:rsidRDefault="0055049E">
      <w:r>
        <w:t xml:space="preserve">Верификация означает соответствие реализации заданной модели. Валидация означает её согласованность с реальными разрешёнными наблюдениями на новом периоде. Синтетические события применяются для проверки алгоритмов, нагрузки и предельных </w:t>
      </w:r>
      <w:r>
        <w:lastRenderedPageBreak/>
        <w:t>случаев; они не доказывают улучшение обучения реальных студентов. Результаты с реальными данными обозначаются отдельно от имитационных.</w:t>
      </w:r>
    </w:p>
    <w:p w14:paraId="2E98CF40" w14:textId="77777777" w:rsidR="007E1EA4" w:rsidRDefault="0055049E">
      <w:r>
        <w:t>Каждый эксперимент имеет протокол, входные снимки, версии графа, алгоритма и оценщика, seed, окружение, конфигурацию оборудования, первичные результаты, агрегаты и ограничения. Для детерминированного расчёта требуется совпадение назначений; для численных оценок стартовый абсолютный допуск 10⁻⁶, если компонент не требует другого обоснованного значения. Для недетерминированных методов сохраняются повторные запуски и статистическая вариативность.</w:t>
      </w:r>
    </w:p>
    <w:p w14:paraId="37539567" w14:textId="77777777" w:rsidR="007E1EA4" w:rsidRDefault="0055049E">
      <w:pPr>
        <w:pStyle w:val="1"/>
      </w:pPr>
      <w:bookmarkStart w:id="11" w:name="_Toc243567096"/>
      <w:r>
        <w:t>12 Этапы разработки и ввода</w:t>
      </w:r>
      <w:bookmarkEnd w:id="11"/>
    </w:p>
    <w:p w14:paraId="1C977161" w14:textId="77777777" w:rsidR="007E1EA4" w:rsidRDefault="0055049E">
      <w:r>
        <w:t>Сроки ниже отсчитываются от T0 — даты утверждения ТЗ и предоставления исходных материалов и технических доступов. Это предварительная оценка исполнения командой, а не перенос сроков подготовки документов из [И5]. Учебный горизонт в четыре года не требует ожидать четыре года до технической приёмки: на восьми семестрах сначала проверяют конфигурацию и сценарии, затем проводят накопительную опытную эксплуатацию на реальных когортах.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1587"/>
        <w:gridCol w:w="5556"/>
      </w:tblGrid>
      <w:tr w:rsidR="007E1EA4" w14:paraId="72A288A2" w14:textId="77777777">
        <w:trPr>
          <w:tblHeader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E54B5C" w14:textId="77777777" w:rsidR="007E1EA4" w:rsidRDefault="0055049E">
            <w:pPr>
              <w:spacing w:before="60" w:after="60" w:line="247" w:lineRule="auto"/>
            </w:pPr>
            <w:r>
              <w:rPr>
                <w:b/>
                <w:sz w:val="19"/>
              </w:rPr>
              <w:t>Этап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89004F" w14:textId="77777777" w:rsidR="007E1EA4" w:rsidRDefault="0055049E">
            <w:pPr>
              <w:spacing w:before="60" w:after="60" w:line="247" w:lineRule="auto"/>
            </w:pPr>
            <w:r>
              <w:rPr>
                <w:b/>
                <w:sz w:val="19"/>
              </w:rPr>
              <w:t>Окно от T0</w:t>
            </w:r>
          </w:p>
        </w:tc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DDA228" w14:textId="77777777" w:rsidR="007E1EA4" w:rsidRDefault="0055049E">
            <w:pPr>
              <w:spacing w:before="60" w:after="60" w:line="247" w:lineRule="auto"/>
            </w:pPr>
            <w:r>
              <w:rPr>
                <w:b/>
                <w:sz w:val="19"/>
              </w:rPr>
              <w:t>Результат и условие завершения</w:t>
            </w:r>
          </w:p>
        </w:tc>
      </w:tr>
      <w:tr w:rsidR="007E1EA4" w14:paraId="129DF89F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60A037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Э1 Обследование и фиксация модели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EF5770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Недели 1–4</w:t>
            </w:r>
          </w:p>
        </w:tc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FA4E62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Акт инфраструктуры, реестр конфликтов, модель данных, владельцы и профиль нагрузки</w:t>
            </w:r>
          </w:p>
        </w:tc>
      </w:tr>
      <w:tr w:rsidR="007E1EA4" w14:paraId="4D252D23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579858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Э2 Математический и технический проект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7C44BB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Недели 5–8</w:t>
            </w:r>
          </w:p>
        </w:tc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658ED4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Формальные модели, контракты API, прототип переходов, план экспериментов и ПМИ</w:t>
            </w:r>
          </w:p>
        </w:tc>
      </w:tr>
      <w:tr w:rsidR="007E1EA4" w14:paraId="7A21EB7B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41748E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Э3 Сквозной прототип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212116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Недели 9–16</w:t>
            </w:r>
          </w:p>
        </w:tc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FF16FE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Python → обработка данных → ML; базовое состояние, допуски, объяснение и журнал</w:t>
            </w:r>
          </w:p>
        </w:tc>
      </w:tr>
      <w:tr w:rsidR="007E1EA4" w14:paraId="5D12D5DF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53CC64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Э4 Полная предметная конфигурация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D4D1CC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Недели 17–24</w:t>
            </w:r>
          </w:p>
        </w:tc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816529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Каталог всех четырёх курсов, семь элективных модулей, блоки СМ, аудит 21 сочетания</w:t>
            </w:r>
          </w:p>
        </w:tc>
      </w:tr>
      <w:tr w:rsidR="007E1EA4" w14:paraId="4496A200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A3AF25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Э5 Испытания и опытная эксплуатация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82DDD5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Недели 25–32</w:t>
            </w:r>
          </w:p>
        </w:tc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85017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Независимые проверки, защита, нагрузка, восстановление, разрешённая реальная группа</w:t>
            </w:r>
          </w:p>
        </w:tc>
      </w:tr>
      <w:tr w:rsidR="007E1EA4" w14:paraId="0822D0C2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D1BD6E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Э6 Завершение поставки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5D0039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Недели 33–36</w:t>
            </w:r>
          </w:p>
        </w:tc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DE6DAF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Устранение замечаний, обучение, развёртывание, исходный код и приёмочный комплект</w:t>
            </w:r>
          </w:p>
        </w:tc>
      </w:tr>
    </w:tbl>
    <w:p w14:paraId="3AAF5175" w14:textId="77777777" w:rsidR="007E1EA4" w:rsidRDefault="007E1EA4">
      <w:pPr>
        <w:spacing w:after="40"/>
      </w:pPr>
    </w:p>
    <w:p w14:paraId="72D4CB12" w14:textId="77777777" w:rsidR="007E1EA4" w:rsidRDefault="0055049E">
      <w:r>
        <w:t>Э4 включает все обязательные материалы и оценочные средства; одна только загрузка названий дисциплин не завершает этап. Возможность уложиться в 36 недель подтверждается оценкой трудозатрат после Э1: нужны методисты и предметные эксперты по всем блокам, разработка, математическое моделирование, тестирование и администрирование. Если контент отсутствует, его разработка выделяется в смету и план, а полный объём системы сохраняется.</w:t>
      </w:r>
    </w:p>
    <w:p w14:paraId="687F5C03" w14:textId="77777777" w:rsidR="007E1EA4" w:rsidRDefault="0055049E">
      <w:r>
        <w:t>Эксплуатационный пилот охватывает не менее одной группы по разрешённой сквозной цепочке и один полный учебный модуль с входной, итоговой и отсроченной проверкой. Подключение четырёх курсов проверяется на доступных реальных группах, а отсутствующие периоды — на маркированных сценариях. Доказательство долгосрочного эффекта выполняется по мере накопления наблюдений и не заменяется ускоренной имитацией четырёх лет.</w:t>
      </w:r>
    </w:p>
    <w:p w14:paraId="78F9BD46" w14:textId="77777777" w:rsidR="007E1EA4" w:rsidRDefault="0055049E">
      <w:r>
        <w:t xml:space="preserve">Бюджет разработки рассчитывается после декомпозиции на программирование, предметное наполнение, математические исследования, инфраструктуру, сопровождение и экспертизу. Суммы 250 000 и 170 000 рублей из [И5, И12] относятся к подготовке соответствующих </w:t>
      </w:r>
      <w:r>
        <w:lastRenderedPageBreak/>
        <w:t>проектных документов; они не являются утверждённой стоимостью полного ЦОП. Стоимость внешних моделей и GPU задаётся лимитами и отражается в эксплуатационном отчёте.</w:t>
      </w:r>
    </w:p>
    <w:p w14:paraId="1FDF0CA2" w14:textId="77777777" w:rsidR="007E1EA4" w:rsidRDefault="0055049E">
      <w:pPr>
        <w:pStyle w:val="1"/>
      </w:pPr>
      <w:bookmarkStart w:id="12" w:name="_Toc243567097"/>
      <w:r>
        <w:t>13 Порядок контроля и приёмки</w:t>
      </w:r>
      <w:bookmarkEnd w:id="12"/>
    </w:p>
    <w:p w14:paraId="4AF47366" w14:textId="77777777" w:rsidR="007E1EA4" w:rsidRDefault="0055049E">
      <w:r>
        <w:t>До испытаний утверждаются ПМИ, эталонные наборы, рубрики и состав комиссии. Минимальный функциональный корпус: 60 размеченных случаев по правилам допуска, неопределённости, конфликтам и коррекции; минимум 30 проверок ограничений тьютора; минимум 10 ресурсных сценариев; полный перечень утверждённых комбинаций элективов. Это объём проверки механики, а не статистическое доказательство педагогической эффективности.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3402"/>
        <w:gridCol w:w="5102"/>
      </w:tblGrid>
      <w:tr w:rsidR="007E1EA4" w14:paraId="00D10073" w14:textId="77777777">
        <w:trPr>
          <w:tblHeader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FBF403" w14:textId="77777777" w:rsidR="007E1EA4" w:rsidRDefault="0055049E">
            <w:pPr>
              <w:spacing w:before="60" w:after="60" w:line="247" w:lineRule="auto"/>
            </w:pPr>
            <w:r>
              <w:rPr>
                <w:b/>
                <w:sz w:val="19"/>
              </w:rPr>
              <w:t>Код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CCD668" w14:textId="77777777" w:rsidR="007E1EA4" w:rsidRDefault="0055049E">
            <w:pPr>
              <w:spacing w:before="60" w:after="60" w:line="247" w:lineRule="auto"/>
            </w:pPr>
            <w:r>
              <w:rPr>
                <w:b/>
                <w:sz w:val="19"/>
              </w:rPr>
              <w:t>Содержание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4A19EA" w14:textId="77777777" w:rsidR="007E1EA4" w:rsidRDefault="0055049E">
            <w:pPr>
              <w:spacing w:before="60" w:after="60" w:line="247" w:lineRule="auto"/>
            </w:pPr>
            <w:r>
              <w:rPr>
                <w:b/>
                <w:sz w:val="19"/>
              </w:rPr>
              <w:t>Критерий</w:t>
            </w:r>
          </w:p>
        </w:tc>
      </w:tr>
      <w:tr w:rsidR="007E1EA4" w14:paraId="5849C4C3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0AF878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AT-01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EAF261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Повторный импорт плана и целевой модели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615013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Нет дублей; 38 компетенций; 117 исходных строк и 116 уникальных индикаторов; источники сохранены</w:t>
            </w:r>
          </w:p>
        </w:tc>
      </w:tr>
      <w:tr w:rsidR="007E1EA4" w14:paraId="1B9D74C8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0E6135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AT-02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B3E51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Полнота профессионального каталога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68EEC8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Все 64 позиции приложения А доступны в своём статусе; 9 дисциплин ядра и 21 элективная дисциплина присутствуют</w:t>
            </w:r>
          </w:p>
        </w:tc>
      </w:tr>
      <w:tr w:rsidR="007E1EA4" w14:paraId="7F3181DD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95D588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AT-03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2D70B6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Аудит покрытия и содержания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49D9B2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100% обязательных индикаторов имеют утверждённые модули, материалы, рубрики и итоговые проверки</w:t>
            </w:r>
          </w:p>
        </w:tc>
      </w:tr>
      <w:tr w:rsidR="007E1EA4" w14:paraId="4F52612F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4FF366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AT-04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394A1F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Элективы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DD7EB2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Все допустимые сочетания проходят проверку достижимости и нагрузки; непокрытый вариант блокирует публикацию</w:t>
            </w:r>
          </w:p>
        </w:tc>
      </w:tr>
      <w:tr w:rsidR="007E1EA4" w14:paraId="0D54DCDC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671ED8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AT-05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1704FB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Математические переходы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26FA15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Все эталонные случаи и границы τ обработаны ожидаемо; нет ложного усреднения и допуска по просмотру</w:t>
            </w:r>
          </w:p>
        </w:tc>
      </w:tr>
      <w:tr w:rsidR="007E1EA4" w14:paraId="3D5A79C1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A9A69D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AT-06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697B7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Недостаток данных и помощь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B2B1C4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Статус неопределённости сохранён; самостоятельная диагностика назначена; технические ошибки отделены</w:t>
            </w:r>
          </w:p>
        </w:tc>
      </w:tr>
      <w:tr w:rsidR="007E1EA4" w14:paraId="3300322A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FDBAE0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AT-07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F71471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Изменение и невозможность плана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D81090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Сохранены версии; конфликт объяснён; обязательные ограничения не удалены</w:t>
            </w:r>
          </w:p>
        </w:tc>
      </w:tr>
      <w:tr w:rsidR="007E1EA4" w14:paraId="38622280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914489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AT-08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FEF5FD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Самостоятельная практика и исполнение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2FC9EC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Код воспроизводим; языки Python, JVM и C++ поддержаны; среда изолирована</w:t>
            </w:r>
          </w:p>
        </w:tc>
      </w:tr>
      <w:tr w:rsidR="007E1EA4" w14:paraId="5022234C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D25215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AT-09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A3B157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Тьютор и материалы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D73BE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Каждый принятый ответ ссылается на разрешённый фрагмент; все проверки утечки и нарушения режима пройдены</w:t>
            </w:r>
          </w:p>
        </w:tc>
      </w:tr>
      <w:tr w:rsidR="007E1EA4" w14:paraId="04C1833C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B109A7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AT-10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CC2CD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Роли и обращения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E1713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Нет доступа к чужим объектам; ручная правка и апелляция полностью прослеживаются</w:t>
            </w:r>
          </w:p>
        </w:tc>
      </w:tr>
      <w:tr w:rsidR="007E1EA4" w14:paraId="0AB7E115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D43B03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AT-11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E8ADFD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Нагрузка и восстановление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67C330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Выполнены NFR-01–NFR-06; восстановленный набор совпадает по контрольным суммам</w:t>
            </w:r>
          </w:p>
        </w:tc>
      </w:tr>
      <w:tr w:rsidR="007E1EA4" w14:paraId="06D125C3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429189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AT-12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D6035E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Исследовательская реконструкция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4C1BBE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Независимый повтор воспроизводит решения и метрики с допусками раздела 11</w:t>
            </w:r>
          </w:p>
        </w:tc>
      </w:tr>
      <w:tr w:rsidR="007E1EA4" w14:paraId="107C9E51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A2663C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AT-13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38CEB6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Оптимизация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5ED776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Планы допустимы; малые задачи сравнены с точным решением; время и разрыв опубликованы</w:t>
            </w:r>
          </w:p>
        </w:tc>
      </w:tr>
      <w:tr w:rsidR="007E1EA4" w14:paraId="27D735E7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D231BD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AT-14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CAEEDB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Выпуск на целевом домене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3A478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HTTPS, маршруты, вход, мониторинг, резервирование и откат подтверждены протоколом</w:t>
            </w:r>
          </w:p>
        </w:tc>
      </w:tr>
      <w:tr w:rsidR="007E1EA4" w14:paraId="715ACFCF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3B9E50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lastRenderedPageBreak/>
              <w:t>AT-15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3509CD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Передача и обучение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C5D3C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Комплект раздела 14 передан; развёртывание по инструкции выполнено принимающей стороной</w:t>
            </w:r>
          </w:p>
        </w:tc>
      </w:tr>
    </w:tbl>
    <w:p w14:paraId="43E339D3" w14:textId="77777777" w:rsidR="007E1EA4" w:rsidRDefault="007E1EA4">
      <w:pPr>
        <w:spacing w:after="40"/>
      </w:pPr>
    </w:p>
    <w:p w14:paraId="7F2E36C7" w14:textId="77777777" w:rsidR="007E1EA4" w:rsidRDefault="0055049E">
      <w:r>
        <w:t>Для финальной технической приёмки все обязательные испытания должны иметь статус «пройдено»; критические и высокие дефекты, ведущие к потере данных, нарушению доступа или ошибочному допуску, отсутствуют. Неподтверждённая статистическая пригодность модели не препятствует работе в режиме диагностики и экспертного решения, но запрещает включение соответствующего автоматического допуска. Такой режим явно указывается в акте, а научные результаты принимаются отдельным протоколом.</w:t>
      </w:r>
    </w:p>
    <w:p w14:paraId="2AF87C69" w14:textId="77777777" w:rsidR="007E1EA4" w:rsidRDefault="0055049E">
      <w:r>
        <w:t>Если контент или инфраструктурная интеграция из обязательного объёма не готовы, допускается промежуточная поставка с перечнем ограничений и сроками; она не называется завершением всего ТЗ. Формальное покрытие утверждёнными документами не заменяет исполнение контрольных сценариев.</w:t>
      </w:r>
    </w:p>
    <w:p w14:paraId="19C99566" w14:textId="77777777" w:rsidR="007E1EA4" w:rsidRDefault="0055049E">
      <w:pPr>
        <w:pStyle w:val="1"/>
      </w:pPr>
      <w:bookmarkStart w:id="13" w:name="_Toc243567098"/>
      <w:r>
        <w:t>14 Комплект поставки и сопровождение</w:t>
      </w:r>
      <w:bookmarkEnd w:id="13"/>
    </w:p>
    <w:p w14:paraId="657527F2" w14:textId="77777777" w:rsidR="007E1EA4" w:rsidRDefault="0055049E">
      <w:r>
        <w:t>Передаются: исходный код всех собственных компонентов и миграций; инструкция сборки и развёртывания; спецификация архитектуры и API; математическое описание с размерностями, допущениями и алгоритмами; словарь данных и схемы событий; полная версия предметной конфигурации; материалы и задания с правами использования; рубрики и защищённый банк проверок; реестр моделей и параметры; ПМИ и протоколы; руководства ролей; политика резервирования и восстановления; ведомость сторонних компонентов и лицензий; разрешённ</w:t>
      </w:r>
      <w:r>
        <w:t>ые исследовательские наборы и сценарии; отчёт по сравнению методов и ограничениям.</w:t>
      </w:r>
    </w:p>
    <w:p w14:paraId="5A8A4A1A" w14:textId="77777777" w:rsidR="007E1EA4" w:rsidRDefault="0055049E">
      <w:r>
        <w:t>Разработчик проводит обучение администратора, преподавателей и методистов с практикой импорта, настройки связей, проверки задания, объяснения маршрута и обработки апелляции. Базовые пользовательские операции должны осваиваться не более чем за два часа практического обучения; углублённая подготовка по математическим моделям планируется отдельно.</w:t>
      </w:r>
    </w:p>
    <w:p w14:paraId="0649A376" w14:textId="77777777" w:rsidR="007E1EA4" w:rsidRDefault="0055049E">
      <w:r>
        <w:t>На период опытной эксплуатации назначаются владелец сервиса, технический администратор, предметные владельцы и линия поддержки. Инциденты потери данных или нарушения доступа регистрируются немедленно; первичная реакция в рабочее время — не позднее одного часа. Стартовый срок гарантийного устранения дефектов поставки — 90 календарных дней после технической приёмки; конкретные обязательства закрепляются договором. Изменение учебной программы и добавление новых исследований оформляются как новые версии, а не с</w:t>
      </w:r>
      <w:r>
        <w:t>крытые исправления.</w:t>
      </w:r>
    </w:p>
    <w:p w14:paraId="52109B71" w14:textId="77777777" w:rsidR="007E1EA4" w:rsidRDefault="0055049E">
      <w:pPr>
        <w:pStyle w:val="1"/>
      </w:pPr>
      <w:bookmarkStart w:id="14" w:name="_Toc243567099"/>
      <w:r>
        <w:t>15 Решения для утверждения базовой конфигурации</w:t>
      </w:r>
      <w:bookmarkEnd w:id="14"/>
    </w:p>
    <w:p w14:paraId="62281305" w14:textId="77777777" w:rsidR="007E1EA4" w:rsidRDefault="0055049E">
      <w:r>
        <w:t>Перед стартом Э2 заказчик утверждает: правило выбора целевого уровня из диапазона [И9]; реестр разрешения конфликтов приложения Г; допустимые комбинации элективов; владельцев и перераспределение часов СМ1–СМ8; точную версию учебного плана и РПД. Эти решения меняют содержание, поэтому оформляются протоколом с анализом последствий для покрытия и нагрузки.</w:t>
      </w:r>
    </w:p>
    <w:p w14:paraId="366E7FE8" w14:textId="77777777" w:rsidR="007E1EA4" w:rsidRDefault="0055049E">
      <w:r>
        <w:t>Перед работой с реальными студентами утверждаются оператор данных, основание и сроки обработки, место размещения, права доступа, интеграционные контракты и правила помощи ИИ. Перед включением автоматических допусков утверждаются калиброванные пороги, область применимости, риск и объём независимой проверки. Перед опытным исследованием утверждаются дизайн, метрики и статистический план. До этого система работает в доступном учебном режиме с диагностикой и контролем преподавателя.</w:t>
      </w:r>
    </w:p>
    <w:p w14:paraId="482DBFFF" w14:textId="77777777" w:rsidR="007E1EA4" w:rsidRDefault="0055049E">
      <w:pPr>
        <w:pStyle w:val="1"/>
        <w:pageBreakBefore/>
      </w:pPr>
      <w:bookmarkStart w:id="15" w:name="_Toc243567100"/>
      <w:r>
        <w:lastRenderedPageBreak/>
        <w:t>Приложение А Каталог дисциплин и этапов подготовки</w:t>
      </w:r>
      <w:bookmarkEnd w:id="15"/>
    </w:p>
    <w:p w14:paraId="1E2B75E0" w14:textId="77777777" w:rsidR="007E1EA4" w:rsidRDefault="0055049E">
      <w:r>
        <w:t>Источник всех строк — [И8], лист «Дисциплины». A01–A64 — внутренние идентификаторы каталога; R — номер исходной строки. Коды в последнем столбце воспроизводят связи плана и не означают автоматически подтверждённого покрытия индикаторов. Условные модули и новые связи утверждаются отдельно.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9"/>
        <w:gridCol w:w="4280"/>
        <w:gridCol w:w="879"/>
        <w:gridCol w:w="567"/>
        <w:gridCol w:w="3033"/>
      </w:tblGrid>
      <w:tr w:rsidR="007E1EA4" w14:paraId="04DE741B" w14:textId="77777777">
        <w:trPr>
          <w:tblHeader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55DCDC" w14:textId="77777777" w:rsidR="007E1EA4" w:rsidRDefault="0055049E">
            <w:pPr>
              <w:spacing w:before="60" w:after="60" w:line="247" w:lineRule="auto"/>
            </w:pPr>
            <w:r>
              <w:rPr>
                <w:b/>
                <w:sz w:val="18"/>
              </w:rPr>
              <w:t>ID и строка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068629" w14:textId="77777777" w:rsidR="007E1EA4" w:rsidRDefault="0055049E">
            <w:pPr>
              <w:spacing w:before="60" w:after="60" w:line="247" w:lineRule="auto"/>
            </w:pPr>
            <w:r>
              <w:rPr>
                <w:b/>
                <w:sz w:val="18"/>
              </w:rPr>
              <w:t>Дисциплина или этап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55D379" w14:textId="77777777" w:rsidR="007E1EA4" w:rsidRDefault="0055049E">
            <w:pPr>
              <w:spacing w:before="60" w:after="60" w:line="247" w:lineRule="auto"/>
            </w:pPr>
            <w:r>
              <w:rPr>
                <w:b/>
                <w:sz w:val="18"/>
              </w:rPr>
              <w:t>Сем.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9E971C" w14:textId="77777777" w:rsidR="007E1EA4" w:rsidRDefault="0055049E">
            <w:pPr>
              <w:spacing w:before="60" w:after="60" w:line="247" w:lineRule="auto"/>
            </w:pPr>
            <w:r>
              <w:rPr>
                <w:b/>
                <w:sz w:val="18"/>
              </w:rPr>
              <w:t>ЗЕ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17D1F5" w14:textId="77777777" w:rsidR="007E1EA4" w:rsidRDefault="0055049E">
            <w:pPr>
              <w:spacing w:before="60" w:after="60" w:line="247" w:lineRule="auto"/>
            </w:pPr>
            <w:r>
              <w:rPr>
                <w:b/>
                <w:sz w:val="18"/>
              </w:rPr>
              <w:t>Коды в учебном плане</w:t>
            </w:r>
          </w:p>
        </w:tc>
      </w:tr>
      <w:tr w:rsidR="007E1EA4" w14:paraId="6C7E1E21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18E9F3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A01</w:t>
            </w:r>
            <w:r>
              <w:rPr>
                <w:sz w:val="18"/>
              </w:rPr>
              <w:br/>
              <w:t>R35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D40DAF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Математический анализ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1DB675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1, 2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ED9613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9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A31C36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MF-1, MF-3, MF-4, ML-3</w:t>
            </w:r>
          </w:p>
        </w:tc>
      </w:tr>
      <w:tr w:rsidR="007E1EA4" w14:paraId="2037916F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56C203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A02</w:t>
            </w:r>
            <w:r>
              <w:rPr>
                <w:sz w:val="18"/>
              </w:rPr>
              <w:br/>
              <w:t>R36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5DC7D4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Дискретная математика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C7E894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1, 2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326A6D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8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29D0AF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MF-1</w:t>
            </w:r>
          </w:p>
        </w:tc>
      </w:tr>
      <w:tr w:rsidR="007E1EA4" w14:paraId="00A8D867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D30A39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A03</w:t>
            </w:r>
            <w:r>
              <w:rPr>
                <w:sz w:val="18"/>
              </w:rPr>
              <w:br/>
              <w:t>R37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3BD757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Теория вероятностей и математическая статистика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C10C01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2, 3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F675AE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9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0D5CAB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MF-1, MF-2, MF-4, ML-3</w:t>
            </w:r>
          </w:p>
        </w:tc>
      </w:tr>
      <w:tr w:rsidR="007E1EA4" w14:paraId="6AE77055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829772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A04</w:t>
            </w:r>
            <w:r>
              <w:rPr>
                <w:sz w:val="18"/>
              </w:rPr>
              <w:br/>
              <w:t>R38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F8DACF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Алгебра и геометрия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EF402C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3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7D8CF6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5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957CF3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ПКН-2, ПКН-4</w:t>
            </w:r>
          </w:p>
        </w:tc>
      </w:tr>
      <w:tr w:rsidR="007E1EA4" w14:paraId="20FA1805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CD6909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A05</w:t>
            </w:r>
            <w:r>
              <w:rPr>
                <w:sz w:val="18"/>
              </w:rPr>
              <w:br/>
              <w:t>R39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43575D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Дифференциальные уравнения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7B3D24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3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E543F3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4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6CB21E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ПКН-2</w:t>
            </w:r>
          </w:p>
        </w:tc>
      </w:tr>
      <w:tr w:rsidR="007E1EA4" w14:paraId="6213627A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7839AE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A06</w:t>
            </w:r>
            <w:r>
              <w:rPr>
                <w:sz w:val="18"/>
              </w:rPr>
              <w:br/>
              <w:t>R40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499516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Финансовая математика и ее приложения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E954C6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4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65D2FE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4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5C5AC7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УК-12</w:t>
            </w:r>
          </w:p>
        </w:tc>
      </w:tr>
      <w:tr w:rsidR="007E1EA4" w14:paraId="5E906286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B5C886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A07</w:t>
            </w:r>
            <w:r>
              <w:rPr>
                <w:sz w:val="18"/>
              </w:rPr>
              <w:br/>
              <w:t>R41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DA8D3B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Математические модели микро- и макроэкономики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68CE06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4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B4A1DD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3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B23B0D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ПКН-1, УК-11, УК-13</w:t>
            </w:r>
          </w:p>
        </w:tc>
      </w:tr>
      <w:tr w:rsidR="007E1EA4" w14:paraId="1EE665E8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20A8BC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A08</w:t>
            </w:r>
            <w:r>
              <w:rPr>
                <w:sz w:val="18"/>
              </w:rPr>
              <w:br/>
              <w:t>R42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F63061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Функциональный анализ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AACB49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6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458564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3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1B06F2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ПКН-1</w:t>
            </w:r>
          </w:p>
        </w:tc>
      </w:tr>
      <w:tr w:rsidR="007E1EA4" w14:paraId="058A30B0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E03B1E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A09</w:t>
            </w:r>
            <w:r>
              <w:rPr>
                <w:sz w:val="18"/>
              </w:rPr>
              <w:br/>
              <w:t>R44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48AC77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Введение в специальность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0D1E68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545910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1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E9C07C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LC-8, SS-1, SS-2</w:t>
            </w:r>
          </w:p>
        </w:tc>
      </w:tr>
      <w:tr w:rsidR="007E1EA4" w14:paraId="464DF011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7A8909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A10</w:t>
            </w:r>
            <w:r>
              <w:rPr>
                <w:sz w:val="18"/>
              </w:rPr>
              <w:br/>
              <w:t>R45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E7E17A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Алгоритмы и структуры данных в языке Python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C202E6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1, 2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F61BE0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8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9856FD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PL-1</w:t>
            </w:r>
          </w:p>
        </w:tc>
      </w:tr>
      <w:tr w:rsidR="007E1EA4" w14:paraId="5C7C0F8B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FF92F2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A11</w:t>
            </w:r>
            <w:r>
              <w:rPr>
                <w:sz w:val="18"/>
              </w:rPr>
              <w:br/>
              <w:t>R46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B50E6E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Практикум по программированию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F75480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1, 2, 3, 4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71715D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8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16E5D5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PL-1, PL-3, SS-2</w:t>
            </w:r>
          </w:p>
        </w:tc>
      </w:tr>
      <w:tr w:rsidR="007E1EA4" w14:paraId="40DF8AD4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6D2861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A12</w:t>
            </w:r>
            <w:r>
              <w:rPr>
                <w:sz w:val="18"/>
              </w:rPr>
              <w:br/>
              <w:t>R47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B2E5C2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Обработка данных и моделирование в табличном редакторе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25191E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4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418556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3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A53498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ПКН-1</w:t>
            </w:r>
          </w:p>
        </w:tc>
      </w:tr>
      <w:tr w:rsidR="007E1EA4" w14:paraId="37CC029B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DDB829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A13</w:t>
            </w:r>
            <w:r>
              <w:rPr>
                <w:sz w:val="18"/>
              </w:rPr>
              <w:br/>
              <w:t>R48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EEF23C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Системы управления базами данных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CFAC82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3, 4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19C05C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8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F547B1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BD-2, BD-3</w:t>
            </w:r>
          </w:p>
        </w:tc>
      </w:tr>
      <w:tr w:rsidR="007E1EA4" w14:paraId="00AA6B34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8CBBB8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A14</w:t>
            </w:r>
            <w:r>
              <w:rPr>
                <w:sz w:val="18"/>
              </w:rPr>
              <w:br/>
              <w:t>R49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0A394B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Современные банковские продукты и услуги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44B59C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4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F7E077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4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6AF0F2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ПКН-6</w:t>
            </w:r>
          </w:p>
        </w:tc>
      </w:tr>
      <w:tr w:rsidR="007E1EA4" w14:paraId="7A0383EB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DF63F6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A15</w:t>
            </w:r>
            <w:r>
              <w:rPr>
                <w:sz w:val="18"/>
              </w:rPr>
              <w:br/>
              <w:t>R50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0AA571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Электронные деньги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79B390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5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EA4C6E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4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82E121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ПКН-5</w:t>
            </w:r>
          </w:p>
        </w:tc>
      </w:tr>
      <w:tr w:rsidR="007E1EA4" w14:paraId="0AEA0E18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E8B728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A16</w:t>
            </w:r>
            <w:r>
              <w:rPr>
                <w:sz w:val="18"/>
              </w:rPr>
              <w:br/>
              <w:t>R53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C7679A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Технологии обработки данных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DE5258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2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09B3D1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4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441517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BD-1, BD-2, PL-1</w:t>
            </w:r>
          </w:p>
        </w:tc>
      </w:tr>
      <w:tr w:rsidR="007E1EA4" w14:paraId="7E779599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2B5B9A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A17</w:t>
            </w:r>
            <w:r>
              <w:rPr>
                <w:sz w:val="18"/>
              </w:rPr>
              <w:br/>
              <w:t>R54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65F538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Машинное обучение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7D29C1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3, 4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B7A4BB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8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378F0C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MF-2, MF-4, ML-2, ML-3, ML-4, ML-5, ML-6, ML-7, ML-8</w:t>
            </w:r>
          </w:p>
        </w:tc>
      </w:tr>
      <w:tr w:rsidR="007E1EA4" w14:paraId="66D7158C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B31168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lastRenderedPageBreak/>
              <w:t>A18</w:t>
            </w:r>
            <w:r>
              <w:rPr>
                <w:sz w:val="18"/>
              </w:rPr>
              <w:br/>
              <w:t>R55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AFA251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Численные методы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F2C79B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4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E05868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4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AC521E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ПКН-4</w:t>
            </w:r>
          </w:p>
        </w:tc>
      </w:tr>
      <w:tr w:rsidR="007E1EA4" w14:paraId="0CFBE186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629517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A19</w:t>
            </w:r>
            <w:r>
              <w:rPr>
                <w:sz w:val="18"/>
              </w:rPr>
              <w:br/>
              <w:t>R56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FE8F83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Математическое и имитационное моделирование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D46D9B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6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7DA50F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4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31EA71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ПКН-4</w:t>
            </w:r>
          </w:p>
        </w:tc>
      </w:tr>
      <w:tr w:rsidR="007E1EA4" w14:paraId="5031C728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077772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A20</w:t>
            </w:r>
            <w:r>
              <w:rPr>
                <w:sz w:val="18"/>
              </w:rPr>
              <w:br/>
              <w:t>R57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7E18DE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Эконометрика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8CEF4B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3, 4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C4C047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7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1127D3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УК-12</w:t>
            </w:r>
          </w:p>
        </w:tc>
      </w:tr>
      <w:tr w:rsidR="007E1EA4" w14:paraId="3F3A55DF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B22CF7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A21</w:t>
            </w:r>
            <w:r>
              <w:rPr>
                <w:sz w:val="18"/>
              </w:rPr>
              <w:br/>
              <w:t>R58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73B4A1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Технологии обработки больших данных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E56777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5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BF3E7C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5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CCF75C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BD-3, BD-4, ML-8</w:t>
            </w:r>
          </w:p>
        </w:tc>
      </w:tr>
      <w:tr w:rsidR="007E1EA4" w14:paraId="48D79B7D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FD107F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A22</w:t>
            </w:r>
            <w:r>
              <w:rPr>
                <w:sz w:val="18"/>
              </w:rPr>
              <w:br/>
              <w:t>R61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6EB2B9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Глубокое обучение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CB5434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5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69FF13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5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6B2783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ML-5, DL-2, DL-3, DL-4, DL-5</w:t>
            </w:r>
          </w:p>
        </w:tc>
      </w:tr>
      <w:tr w:rsidR="007E1EA4" w14:paraId="6D6C126F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74EE84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A23</w:t>
            </w:r>
            <w:r>
              <w:rPr>
                <w:sz w:val="18"/>
              </w:rPr>
              <w:br/>
              <w:t>R62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EF0B35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Методы оптимизации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8DAE25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5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5E9CA0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5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ABA87F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MF-1, MF-3, ML-3, ML-7, FC-1</w:t>
            </w:r>
          </w:p>
        </w:tc>
      </w:tr>
      <w:tr w:rsidR="007E1EA4" w14:paraId="1BB34347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0C27BB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A24</w:t>
            </w:r>
            <w:r>
              <w:rPr>
                <w:sz w:val="18"/>
              </w:rPr>
              <w:br/>
              <w:t>R63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5D1110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Обработка текстов на естественных языках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6494BD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6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AAEF4C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4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AB323E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DL-4, DL-5, LLM-1, LLM-2, FC-2</w:t>
            </w:r>
          </w:p>
        </w:tc>
      </w:tr>
      <w:tr w:rsidR="007E1EA4" w14:paraId="3A5333EF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28AA99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A25</w:t>
            </w:r>
            <w:r>
              <w:rPr>
                <w:sz w:val="18"/>
              </w:rPr>
              <w:br/>
              <w:t>R64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258512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Машинное зрение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6F0D69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6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623103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4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FF1EF4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DL-3</w:t>
            </w:r>
          </w:p>
        </w:tc>
      </w:tr>
      <w:tr w:rsidR="007E1EA4" w14:paraId="23A5434D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FC21A1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A26</w:t>
            </w:r>
            <w:r>
              <w:rPr>
                <w:sz w:val="18"/>
              </w:rPr>
              <w:br/>
              <w:t>R65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A2F41A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Рекомендательные системы и коллаборативная фильтрация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7B88C0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6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39F89B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4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031765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DL-2, FC-1</w:t>
            </w:r>
          </w:p>
        </w:tc>
      </w:tr>
      <w:tr w:rsidR="007E1EA4" w14:paraId="07DC6AD4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13B100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A27</w:t>
            </w:r>
            <w:r>
              <w:rPr>
                <w:sz w:val="18"/>
              </w:rPr>
              <w:br/>
              <w:t>R66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7A002E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Методы визуализации данных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659A83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6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E5571A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4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4B4D2B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BD-1</w:t>
            </w:r>
          </w:p>
        </w:tc>
      </w:tr>
      <w:tr w:rsidR="007E1EA4" w14:paraId="732A29C1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FAF267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A28</w:t>
            </w:r>
            <w:r>
              <w:rPr>
                <w:sz w:val="18"/>
              </w:rPr>
              <w:br/>
              <w:t>R67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32136A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Семантические технологии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1F939D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7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6EBA29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4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E8A5B7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ML-3, DL-4</w:t>
            </w:r>
          </w:p>
        </w:tc>
      </w:tr>
      <w:tr w:rsidR="007E1EA4" w14:paraId="4E740AAA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90CDDF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A29</w:t>
            </w:r>
            <w:r>
              <w:rPr>
                <w:sz w:val="18"/>
              </w:rPr>
              <w:br/>
              <w:t>R68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36A81F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Прикладные задачи машинного обучения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DC8B60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7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DB9ABF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4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CC660E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ML-3, ML-4, ML-5, ML-6, ML-7, ML-8, DL-2, DL-3, LC-2, FC-1, FC-3</w:t>
            </w:r>
          </w:p>
        </w:tc>
      </w:tr>
      <w:tr w:rsidR="007E1EA4" w14:paraId="6D924378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CA04F5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A30</w:t>
            </w:r>
            <w:r>
              <w:rPr>
                <w:sz w:val="18"/>
              </w:rPr>
              <w:br/>
              <w:t>R69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2D05BD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Технологии работы с открытыми данными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422298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7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35C929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4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72D641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BD-1, BD-2, BD-4</w:t>
            </w:r>
          </w:p>
        </w:tc>
      </w:tr>
      <w:tr w:rsidR="007E1EA4" w14:paraId="0F9E8F27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334ADB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A31</w:t>
            </w:r>
            <w:r>
              <w:rPr>
                <w:sz w:val="18"/>
              </w:rPr>
              <w:br/>
              <w:t>R72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CB7B91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Основы веб-разработки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503281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6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AE6DFB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3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BE1E55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LC-2, LC-5</w:t>
            </w:r>
          </w:p>
        </w:tc>
      </w:tr>
      <w:tr w:rsidR="007E1EA4" w14:paraId="292B5C36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E690B3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A32</w:t>
            </w:r>
            <w:r>
              <w:rPr>
                <w:sz w:val="18"/>
              </w:rPr>
              <w:br/>
              <w:t>R73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4A1272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Объектно-ориентированное программирование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B27D14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6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751DB1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3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00D655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ПКН-4, PL-4</w:t>
            </w:r>
          </w:p>
        </w:tc>
      </w:tr>
      <w:tr w:rsidR="007E1EA4" w14:paraId="20E32DF1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7D5B94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A33</w:t>
            </w:r>
            <w:r>
              <w:rPr>
                <w:sz w:val="18"/>
              </w:rPr>
              <w:br/>
              <w:t>R74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2F466A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Основы мобильной разработки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ACF78C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7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A181AF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3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F90FE2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PL-2, PL-4</w:t>
            </w:r>
          </w:p>
        </w:tc>
      </w:tr>
      <w:tr w:rsidR="007E1EA4" w14:paraId="0B590FF6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662C0D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A34</w:t>
            </w:r>
            <w:r>
              <w:rPr>
                <w:sz w:val="18"/>
              </w:rPr>
              <w:br/>
              <w:t>R76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B4BCB9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Основы корпоративных информационных систем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B8E26B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6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D2FB36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3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FC2660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УК-4</w:t>
            </w:r>
          </w:p>
        </w:tc>
      </w:tr>
      <w:tr w:rsidR="007E1EA4" w14:paraId="304B5EE0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C61719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A35</w:t>
            </w:r>
            <w:r>
              <w:rPr>
                <w:sz w:val="18"/>
              </w:rPr>
              <w:br/>
              <w:t>R77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7105E8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Основы бухгалтерских информационных систем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FC5771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6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B372CC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3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47F9EA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УК-4</w:t>
            </w:r>
          </w:p>
        </w:tc>
      </w:tr>
      <w:tr w:rsidR="007E1EA4" w14:paraId="18BEF26F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837B2F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A36</w:t>
            </w:r>
            <w:r>
              <w:rPr>
                <w:sz w:val="18"/>
              </w:rPr>
              <w:br/>
              <w:t>R78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19A2AD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Разработка приложений в системе 1С Предприятие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829034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7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E2EE10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3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D3A71D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УК-4</w:t>
            </w:r>
          </w:p>
        </w:tc>
      </w:tr>
      <w:tr w:rsidR="007E1EA4" w14:paraId="4D94326E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673934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lastRenderedPageBreak/>
              <w:t>A37</w:t>
            </w:r>
            <w:r>
              <w:rPr>
                <w:sz w:val="18"/>
              </w:rPr>
              <w:br/>
              <w:t>R80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0A7886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Разработка эффективных вычислительных алгоритмов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BE979B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6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CAD081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3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ADAB60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PL-4</w:t>
            </w:r>
          </w:p>
        </w:tc>
      </w:tr>
      <w:tr w:rsidR="007E1EA4" w14:paraId="488481E7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5F7469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A38</w:t>
            </w:r>
            <w:r>
              <w:rPr>
                <w:sz w:val="18"/>
              </w:rPr>
              <w:br/>
              <w:t>R81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01C0CD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Низкоуровневое программирование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4E5E73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6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8A43DB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3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5A1FD9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PL-4</w:t>
            </w:r>
          </w:p>
        </w:tc>
      </w:tr>
      <w:tr w:rsidR="007E1EA4" w14:paraId="3820508E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784BFE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A39</w:t>
            </w:r>
            <w:r>
              <w:rPr>
                <w:sz w:val="18"/>
              </w:rPr>
              <w:br/>
              <w:t>R82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081749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Программирование для встраиваемых систем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71EDFD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7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C3CBAA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3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6920E9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PL-4</w:t>
            </w:r>
          </w:p>
        </w:tc>
      </w:tr>
      <w:tr w:rsidR="007E1EA4" w14:paraId="1980CF25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BF1D1E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A40</w:t>
            </w:r>
            <w:r>
              <w:rPr>
                <w:sz w:val="18"/>
              </w:rPr>
              <w:br/>
              <w:t>R84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CCF752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Основы проектирования информационных систем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38BC15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6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9473C9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3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2A86C4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LC-2, LC-3</w:t>
            </w:r>
          </w:p>
        </w:tc>
      </w:tr>
      <w:tr w:rsidR="007E1EA4" w14:paraId="5996B787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976BEB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A41</w:t>
            </w:r>
            <w:r>
              <w:rPr>
                <w:sz w:val="18"/>
              </w:rPr>
              <w:br/>
              <w:t>R85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142064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Архитектура и дизайн программного обеспечения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2B6648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7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FFBCB5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3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F762D1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PL-2, LC-2, LC-3, LC-5, LC-8, AI-S-1</w:t>
            </w:r>
          </w:p>
        </w:tc>
      </w:tr>
      <w:tr w:rsidR="007E1EA4" w14:paraId="01A8FB0B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0B9A73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A42</w:t>
            </w:r>
            <w:r>
              <w:rPr>
                <w:sz w:val="18"/>
              </w:rPr>
              <w:br/>
              <w:t>R86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30F08B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Тестирование программного обеспечения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88B1E8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7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1DC79A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3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7F533B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LC-2, LC-5, AI-S-1</w:t>
            </w:r>
          </w:p>
        </w:tc>
      </w:tr>
      <w:tr w:rsidR="007E1EA4" w14:paraId="000580AF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B38B2B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A43</w:t>
            </w:r>
            <w:r>
              <w:rPr>
                <w:sz w:val="18"/>
              </w:rPr>
              <w:br/>
              <w:t>R88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EED6F9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Прикладная теория графов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B9F868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6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7B817A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3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22FB0A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FC-1</w:t>
            </w:r>
          </w:p>
        </w:tc>
      </w:tr>
      <w:tr w:rsidR="007E1EA4" w14:paraId="5FD49182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266914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A44</w:t>
            </w:r>
            <w:r>
              <w:rPr>
                <w:sz w:val="18"/>
              </w:rPr>
              <w:br/>
              <w:t>R89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9A0440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Технологии и алгоритмы анализа сетевых моделей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A1E6BC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7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1DB22E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3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498087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DL-2, O-2</w:t>
            </w:r>
          </w:p>
        </w:tc>
      </w:tr>
      <w:tr w:rsidR="007E1EA4" w14:paraId="0F516B72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DF1997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A45</w:t>
            </w:r>
            <w:r>
              <w:rPr>
                <w:sz w:val="18"/>
              </w:rPr>
              <w:br/>
              <w:t>R90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E5AF3E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Машинное обучение в семантическом и сетевом анализе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809AE5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7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C2ED99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3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21FF72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ML-3, DL-2, LLM-1</w:t>
            </w:r>
          </w:p>
        </w:tc>
      </w:tr>
      <w:tr w:rsidR="007E1EA4" w14:paraId="2D675096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939C47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A46</w:t>
            </w:r>
            <w:r>
              <w:rPr>
                <w:sz w:val="18"/>
              </w:rPr>
              <w:br/>
              <w:t>R92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DF1B8B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Методы высокопроизводительных вычислений в искусственном интеллекте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3095D6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6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F113A1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3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8AB5A5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BD-4</w:t>
            </w:r>
          </w:p>
        </w:tc>
      </w:tr>
      <w:tr w:rsidR="007E1EA4" w14:paraId="12771755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8B5591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A47</w:t>
            </w:r>
            <w:r>
              <w:rPr>
                <w:sz w:val="18"/>
              </w:rPr>
              <w:br/>
              <w:t>R93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5E9C07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Основы технологий интернета вещей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949839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7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A0C130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3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20194A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SS-1, SS-3</w:t>
            </w:r>
          </w:p>
        </w:tc>
      </w:tr>
      <w:tr w:rsidR="007E1EA4" w14:paraId="0F424B9D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C6DD7C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A48</w:t>
            </w:r>
            <w:r>
              <w:rPr>
                <w:sz w:val="18"/>
              </w:rPr>
              <w:br/>
              <w:t>R94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2BD46F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Микросервисная архитектура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817FDE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7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131D73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3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5D884A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LC-2, LC-3</w:t>
            </w:r>
          </w:p>
        </w:tc>
      </w:tr>
      <w:tr w:rsidR="007E1EA4" w14:paraId="78EA5EAE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5B7982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A49</w:t>
            </w:r>
            <w:r>
              <w:rPr>
                <w:sz w:val="18"/>
              </w:rPr>
              <w:br/>
              <w:t>R96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516843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Большие языковые модели и их применение в бизнесе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19ABE2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6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E3B2E7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3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530B6E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LLM-1, LLM-2, LLM-3, LLM-4, FC-2</w:t>
            </w:r>
          </w:p>
        </w:tc>
      </w:tr>
      <w:tr w:rsidR="007E1EA4" w14:paraId="038B9228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3F2110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A50</w:t>
            </w:r>
            <w:r>
              <w:rPr>
                <w:sz w:val="18"/>
              </w:rPr>
              <w:br/>
              <w:t>R97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E4335C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Прикладной Data Science в финтехе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93345F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7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4D2C8D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3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B309CC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AI-S-1, LLM-1, LLM-3, FC-2, SS-3</w:t>
            </w:r>
          </w:p>
        </w:tc>
      </w:tr>
      <w:tr w:rsidR="007E1EA4" w14:paraId="6A748A54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72C11B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A51</w:t>
            </w:r>
            <w:r>
              <w:rPr>
                <w:sz w:val="18"/>
              </w:rPr>
              <w:br/>
              <w:t>R98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66E19A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ИИ-агенты и RAG-системы в управлении бизнесом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E9C502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7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37C580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3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A0AF5D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O-2, LLM-2, LLM-3, FC-2</w:t>
            </w:r>
          </w:p>
        </w:tc>
      </w:tr>
      <w:tr w:rsidR="007E1EA4" w14:paraId="4B6FF4BD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EBA8FC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A52</w:t>
            </w:r>
            <w:r>
              <w:rPr>
                <w:sz w:val="18"/>
              </w:rPr>
              <w:br/>
              <w:t>R102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BE97AC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Учебная практика: технологическая (проектно-технологическая) практика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CD904D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8*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25CC9E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6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277993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LC-3, LC-4, AI S-1</w:t>
            </w:r>
          </w:p>
        </w:tc>
      </w:tr>
      <w:tr w:rsidR="007E1EA4" w14:paraId="6043D16C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0CC5B6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A53</w:t>
            </w:r>
            <w:r>
              <w:rPr>
                <w:sz w:val="18"/>
              </w:rPr>
              <w:br/>
              <w:t>R104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09A2CD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Производственная практика: технологическая (проектно-технологическая) практика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B7311E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8*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E430E7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12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34F910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DL-4, DL-5, PL-3, LLM-3, FC-2</w:t>
            </w:r>
          </w:p>
        </w:tc>
      </w:tr>
      <w:tr w:rsidR="007E1EA4" w14:paraId="231A9805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C60AAE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A54</w:t>
            </w:r>
            <w:r>
              <w:rPr>
                <w:sz w:val="18"/>
              </w:rPr>
              <w:br/>
              <w:t>R105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948502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Производственная практика: преддипломная практика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BF88B9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8*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ED09BB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3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9B33AE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SS-1, SS-2, SS-3, ПКН-3</w:t>
            </w:r>
          </w:p>
        </w:tc>
      </w:tr>
      <w:tr w:rsidR="007E1EA4" w14:paraId="4DC27A8F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46AA64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A55</w:t>
            </w:r>
            <w:r>
              <w:rPr>
                <w:sz w:val="18"/>
              </w:rPr>
              <w:br/>
              <w:t>R107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03AF79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Учебно-научный семинар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6F7313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1, 2, 3, 4, 5, 6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9E69A2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3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473B80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ПКН-3,ПКН-1</w:t>
            </w:r>
          </w:p>
        </w:tc>
      </w:tr>
      <w:tr w:rsidR="007E1EA4" w14:paraId="4576A662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E4B0B8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lastRenderedPageBreak/>
              <w:t>A56</w:t>
            </w:r>
            <w:r>
              <w:rPr>
                <w:sz w:val="18"/>
              </w:rPr>
              <w:br/>
              <w:t>R109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5C447B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Подготовка к сдаче и сдача государственного экзамена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BC0105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8*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7FEA98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3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579187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все</w:t>
            </w:r>
          </w:p>
        </w:tc>
      </w:tr>
      <w:tr w:rsidR="007E1EA4" w14:paraId="5836BF1C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D9DC3C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A57</w:t>
            </w:r>
            <w:r>
              <w:rPr>
                <w:sz w:val="18"/>
              </w:rPr>
              <w:br/>
              <w:t>R110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E2D373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Подготовка к процедуре защиты и процедура защиты выпускной квалификационной работы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D69AC0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8*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FB8586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6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3E545A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все</w:t>
            </w:r>
          </w:p>
        </w:tc>
      </w:tr>
      <w:tr w:rsidR="007E1EA4" w14:paraId="183FF719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4E7AC6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A58</w:t>
            </w:r>
            <w:r>
              <w:rPr>
                <w:sz w:val="18"/>
              </w:rPr>
              <w:br/>
              <w:t>R115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C8E376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Введение в искусственный интеллект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CADE10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B5EE7F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3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8B3A15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LC-8, AI-S-1, SS-1, SS-3</w:t>
            </w:r>
          </w:p>
        </w:tc>
      </w:tr>
      <w:tr w:rsidR="007E1EA4" w14:paraId="0F160699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F727C9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A59</w:t>
            </w:r>
            <w:r>
              <w:rPr>
                <w:sz w:val="18"/>
              </w:rPr>
              <w:br/>
              <w:t>R116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BE4294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Практическая подготовка (1 курс)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0D0B92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2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81B7C8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3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744208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MF-1, BD-4, SS-1, SS-2</w:t>
            </w:r>
          </w:p>
        </w:tc>
      </w:tr>
      <w:tr w:rsidR="007E1EA4" w14:paraId="49866097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07DF51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A60</w:t>
            </w:r>
            <w:r>
              <w:rPr>
                <w:sz w:val="18"/>
              </w:rPr>
              <w:br/>
              <w:t>R117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0F080E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Практическая подготовка (2 курс)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B4F4ED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4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24FAE4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3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B9F205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BD-4, ML-3, SS-1, SS-2</w:t>
            </w:r>
          </w:p>
        </w:tc>
      </w:tr>
      <w:tr w:rsidR="007E1EA4" w14:paraId="69471B5D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34523A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A61</w:t>
            </w:r>
            <w:r>
              <w:rPr>
                <w:sz w:val="18"/>
              </w:rPr>
              <w:br/>
              <w:t>R118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435EF3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Практическая подготовка (3 курс)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9E6EFD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6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14AA2A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3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D0E753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BD-4, ML-3, SS-1, SS-2</w:t>
            </w:r>
          </w:p>
        </w:tc>
      </w:tr>
      <w:tr w:rsidR="007E1EA4" w14:paraId="473397AF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F1B22C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A62</w:t>
            </w:r>
            <w:r>
              <w:rPr>
                <w:sz w:val="18"/>
              </w:rPr>
              <w:br/>
              <w:t>R119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4D4329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Математика искусственного интеллекта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165B6E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3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BE5524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3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D5192C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MF-1, MF-2, MF-3, MF-4, ML-3</w:t>
            </w:r>
          </w:p>
        </w:tc>
      </w:tr>
      <w:tr w:rsidR="007E1EA4" w14:paraId="5A42859A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4EE13A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A63</w:t>
            </w:r>
            <w:r>
              <w:rPr>
                <w:sz w:val="18"/>
              </w:rPr>
              <w:br/>
              <w:t>R120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2340F0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Фундаментальные и генеративные модели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7F3357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5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E18FFB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3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5D884A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DL-2, DL-5, LLM-1, LLM-2, FC-2</w:t>
            </w:r>
          </w:p>
        </w:tc>
      </w:tr>
      <w:tr w:rsidR="007E1EA4" w14:paraId="76DB24A4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0C5590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A64</w:t>
            </w:r>
            <w:r>
              <w:rPr>
                <w:sz w:val="18"/>
              </w:rPr>
              <w:br/>
              <w:t>R121</w:t>
            </w:r>
          </w:p>
        </w:tc>
        <w:tc>
          <w:tcPr>
            <w:tcW w:w="4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3B4F61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Разработка алгоритмов обучения с подкреплением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60FC74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7</w:t>
            </w:r>
          </w:p>
        </w:tc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C1BB2A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3</w:t>
            </w:r>
          </w:p>
        </w:tc>
        <w:tc>
          <w:tcPr>
            <w:tcW w:w="30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362FF8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ML-6, O-2, FC-2</w:t>
            </w:r>
          </w:p>
        </w:tc>
      </w:tr>
    </w:tbl>
    <w:p w14:paraId="5019A8D4" w14:textId="77777777" w:rsidR="007E1EA4" w:rsidRDefault="007E1EA4">
      <w:pPr>
        <w:spacing w:after="40"/>
      </w:pPr>
    </w:p>
    <w:p w14:paraId="036EB399" w14:textId="77777777" w:rsidR="007E1EA4" w:rsidRDefault="0055049E">
      <w:r>
        <w:t>8* — аттестация блока в восьмом семестре и привязка к четвёртому курсу; календарь отдельной практики или ГИА уточняется по графику. Данные о зачётных единицах и кодах не исправлены по догадке. Факультативы A58–A64 находятся сверх обязательных 240 ЗЕ. A31–A51 — альтернативные дисциплины семи модулей; студент выбирает два полных модуля.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2835"/>
        <w:gridCol w:w="1701"/>
      </w:tblGrid>
      <w:tr w:rsidR="007E1EA4" w14:paraId="2A7BA939" w14:textId="77777777">
        <w:trPr>
          <w:tblHeader/>
          <w:jc w:val="center"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EC9B3F" w14:textId="77777777" w:rsidR="007E1EA4" w:rsidRDefault="0055049E">
            <w:pPr>
              <w:spacing w:before="60" w:after="60" w:line="247" w:lineRule="auto"/>
            </w:pPr>
            <w:r>
              <w:rPr>
                <w:b/>
                <w:sz w:val="19"/>
              </w:rPr>
              <w:t>Модуль выбора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0C8F3D" w14:textId="77777777" w:rsidR="007E1EA4" w:rsidRDefault="0055049E">
            <w:pPr>
              <w:spacing w:before="60" w:after="60" w:line="247" w:lineRule="auto"/>
            </w:pPr>
            <w:r>
              <w:rPr>
                <w:b/>
                <w:sz w:val="19"/>
              </w:rPr>
              <w:t>Позиции каталога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DFD859" w14:textId="77777777" w:rsidR="007E1EA4" w:rsidRDefault="0055049E">
            <w:pPr>
              <w:spacing w:before="60" w:after="60" w:line="247" w:lineRule="auto"/>
            </w:pPr>
            <w:r>
              <w:rPr>
                <w:b/>
                <w:sz w:val="19"/>
              </w:rPr>
              <w:t>Объём</w:t>
            </w:r>
          </w:p>
        </w:tc>
      </w:tr>
      <w:tr w:rsidR="007E1EA4" w14:paraId="283E15CA" w14:textId="77777777">
        <w:trPr>
          <w:cantSplit/>
          <w:jc w:val="center"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17AFD8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Прикладное программирование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C1DDE4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A31–A33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6A474D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9 ЗЕ</w:t>
            </w:r>
          </w:p>
        </w:tc>
      </w:tr>
      <w:tr w:rsidR="007E1EA4" w14:paraId="1C181937" w14:textId="77777777">
        <w:trPr>
          <w:cantSplit/>
          <w:jc w:val="center"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D69E6D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ERP-системы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88B6B4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A34–A36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D60204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9 ЗЕ</w:t>
            </w:r>
          </w:p>
        </w:tc>
      </w:tr>
      <w:tr w:rsidR="007E1EA4" w14:paraId="30C8FF0A" w14:textId="77777777">
        <w:trPr>
          <w:cantSplit/>
          <w:jc w:val="center"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8C0A93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Системное программирование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7EA111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A37–A39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F5BFB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9 ЗЕ</w:t>
            </w:r>
          </w:p>
        </w:tc>
      </w:tr>
      <w:tr w:rsidR="007E1EA4" w14:paraId="5248F6C6" w14:textId="77777777">
        <w:trPr>
          <w:cantSplit/>
          <w:jc w:val="center"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ECEC84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Архитектура программного обеспечения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3A3B2E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A40–A42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FD022B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9 ЗЕ</w:t>
            </w:r>
          </w:p>
        </w:tc>
      </w:tr>
      <w:tr w:rsidR="007E1EA4" w14:paraId="18DE3BE5" w14:textId="77777777">
        <w:trPr>
          <w:cantSplit/>
          <w:jc w:val="center"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2FF663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Машинное обучение на графах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0C1E10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A43–A45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EA2D72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9 ЗЕ</w:t>
            </w:r>
          </w:p>
        </w:tc>
      </w:tr>
      <w:tr w:rsidR="007E1EA4" w14:paraId="57D4A2E1" w14:textId="77777777">
        <w:trPr>
          <w:cantSplit/>
          <w:jc w:val="center"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AC6CA0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Разработка распределённых приложений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D004F4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A46–A48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5ABB69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9 ЗЕ</w:t>
            </w:r>
          </w:p>
        </w:tc>
      </w:tr>
      <w:tr w:rsidR="007E1EA4" w14:paraId="6F1E9110" w14:textId="77777777">
        <w:trPr>
          <w:cantSplit/>
          <w:jc w:val="center"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7975C5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Data Science для бизнеса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A7CCD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A49–A51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6A8936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9 ЗЕ</w:t>
            </w:r>
          </w:p>
        </w:tc>
      </w:tr>
    </w:tbl>
    <w:p w14:paraId="02B018B7" w14:textId="77777777" w:rsidR="007E1EA4" w:rsidRDefault="007E1EA4">
      <w:pPr>
        <w:spacing w:after="40"/>
      </w:pPr>
    </w:p>
    <w:p w14:paraId="38B0D3E9" w14:textId="77777777" w:rsidR="007E1EA4" w:rsidRDefault="0055049E">
      <w:r>
        <w:br w:type="page"/>
      </w:r>
    </w:p>
    <w:p w14:paraId="72BE6AA9" w14:textId="77777777" w:rsidR="007E1EA4" w:rsidRDefault="0055049E">
      <w:pPr>
        <w:pStyle w:val="1"/>
      </w:pPr>
      <w:bookmarkStart w:id="16" w:name="_Toc243567101"/>
      <w:r>
        <w:lastRenderedPageBreak/>
        <w:t>Приложение Б Обеспечение целевых компетенций</w:t>
      </w:r>
      <w:bookmarkEnd w:id="16"/>
    </w:p>
    <w:p w14:paraId="0E0EBE26" w14:textId="77777777" w:rsidR="007E1EA4" w:rsidRDefault="0055049E">
      <w:r>
        <w:t>Матрица задаёт проектную ответственность за обеспечение всех требований. Обозначения A относятся к приложению А, СМ — к разделу 4.1. Связи на уровне каждого индикатора и рубрики утверждаются до публикации программы. Элективы дают дополнительные пути; приведённые обязательные пути не зависят от выбора двух модулей. Базовый, средний и продвинутый целевые уровни определяются отдельно для каждого индикатора в приложении В.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3118"/>
        <w:gridCol w:w="5499"/>
      </w:tblGrid>
      <w:tr w:rsidR="007E1EA4" w14:paraId="55F28D84" w14:textId="77777777">
        <w:trPr>
          <w:tblHeader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6A168E1" w14:textId="77777777" w:rsidR="007E1EA4" w:rsidRDefault="0055049E">
            <w:pPr>
              <w:spacing w:before="30" w:after="30" w:line="247" w:lineRule="auto"/>
            </w:pPr>
            <w:r>
              <w:rPr>
                <w:b/>
                <w:sz w:val="19"/>
              </w:rPr>
              <w:t>Код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9417EF7" w14:textId="77777777" w:rsidR="007E1EA4" w:rsidRDefault="0055049E">
            <w:pPr>
              <w:spacing w:before="30" w:after="30" w:line="247" w:lineRule="auto"/>
            </w:pPr>
            <w:r>
              <w:rPr>
                <w:b/>
                <w:sz w:val="19"/>
              </w:rPr>
              <w:t>Обязательные владельцы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0B0B3E7" w14:textId="77777777" w:rsidR="007E1EA4" w:rsidRDefault="0055049E">
            <w:pPr>
              <w:spacing w:before="30" w:after="30" w:line="247" w:lineRule="auto"/>
            </w:pPr>
            <w:r>
              <w:rPr>
                <w:b/>
                <w:sz w:val="19"/>
              </w:rPr>
              <w:t>Обязательный результат проверки</w:t>
            </w:r>
          </w:p>
        </w:tc>
      </w:tr>
      <w:tr w:rsidR="007E1EA4" w14:paraId="5F5394C5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52BF0AC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MF-1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1BCC9A8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A01, A02, A03, A23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290FD56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Математическое обоснование метода и самостоятельный перенос в ML</w:t>
            </w:r>
          </w:p>
        </w:tc>
      </w:tr>
      <w:tr w:rsidR="007E1EA4" w14:paraId="656F029A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47F432D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MF-2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140E79F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A03, A17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202832B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Байесовская модель, оценивание, интервалы и сравнение с частотным подходом</w:t>
            </w:r>
          </w:p>
        </w:tc>
      </w:tr>
      <w:tr w:rsidR="007E1EA4" w14:paraId="42475413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EC3C30E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MF-3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71EEC9D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A01, A23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8683F0B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Вывод и реализация оптимизации, настройка гиперпараметров</w:t>
            </w:r>
          </w:p>
        </w:tc>
      </w:tr>
      <w:tr w:rsidR="007E1EA4" w14:paraId="315A5DB8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57136E4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MF-4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353A870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A03, A17, A20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B71A1D5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Статистический эксперимент, временные ряды, сравнение моделей и ограничений</w:t>
            </w:r>
          </w:p>
        </w:tc>
      </w:tr>
      <w:tr w:rsidR="007E1EA4" w14:paraId="5F3DA6D6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2CA208D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BD-1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F4FB0B7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A16, A27, A30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F3B411C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EDA, снижение размерности, признаки и воспроизводимый вывод</w:t>
            </w:r>
          </w:p>
        </w:tc>
      </w:tr>
      <w:tr w:rsidR="007E1EA4" w14:paraId="5A531972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B364D83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BD-2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D487866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A16, A13, A30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03FCAC7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Требования к данным, качество, объединение источников и DataOps</w:t>
            </w:r>
          </w:p>
        </w:tc>
      </w:tr>
      <w:tr w:rsidR="007E1EA4" w14:paraId="3D8A2F94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1040CA5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BD-3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365F4CD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A13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96D34AB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Реляционное и нереляционное хранение с тестами качества решений</w:t>
            </w:r>
          </w:p>
        </w:tc>
      </w:tr>
      <w:tr w:rsidR="007E1EA4" w14:paraId="4CF5FCDE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9502817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BD-4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31EE6B4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A21, A30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385540B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Выбор технологий больших данных, пайплайн и проверка результата</w:t>
            </w:r>
          </w:p>
        </w:tc>
      </w:tr>
      <w:tr w:rsidR="007E1EA4" w14:paraId="7E0A4D17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3F2A672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ML-2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EE81610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A17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8A35BED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Постановка задачи, признаки, дисбаланс и корректная оценка качества</w:t>
            </w:r>
          </w:p>
        </w:tc>
      </w:tr>
      <w:tr w:rsidR="007E1EA4" w14:paraId="3BEF8C93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C3C5BD2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ML-3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29B79DA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A17, A29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19E9610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Обоснование, адаптация классического метода и сравнение с аналогом</w:t>
            </w:r>
          </w:p>
        </w:tc>
      </w:tr>
      <w:tr w:rsidR="007E1EA4" w14:paraId="274D737E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FF0B60C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ML-4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084DD14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A17, A29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421FF58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Кластеризация, аномалии, ассоциативные правила и оценка</w:t>
            </w:r>
          </w:p>
        </w:tc>
      </w:tr>
      <w:tr w:rsidR="007E1EA4" w14:paraId="4F60C5E2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154614D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ML-5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D25AE2F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A17, A22, A29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998361D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Проверка устойчивости, надёжности и безопасности модели</w:t>
            </w:r>
          </w:p>
        </w:tc>
      </w:tr>
      <w:tr w:rsidR="007E1EA4" w14:paraId="7E3F4569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E9456A7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ML-6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BCD1F8F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A17, A29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7407116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СМ7; обоснование RL и сравнение обученной политики</w:t>
            </w:r>
          </w:p>
        </w:tc>
      </w:tr>
      <w:tr w:rsidR="007E1EA4" w14:paraId="39E3DF33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C56C70D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ML-7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81F2BF2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A17, A23, A29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EE59DCF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AutoML и независимая оценка поиска без утечки в тестовую выборку</w:t>
            </w:r>
          </w:p>
        </w:tc>
      </w:tr>
      <w:tr w:rsidR="007E1EA4" w14:paraId="7DE05F30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5F66890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ML-8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9164FA1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A17, A21, A29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7F99BF2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Малые и большие объёмы, устойчивость и сравнение качества</w:t>
            </w:r>
          </w:p>
        </w:tc>
      </w:tr>
      <w:tr w:rsidR="007E1EA4" w14:paraId="7F7CE35D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3B0B132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DL-2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C8A8F46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A22, A29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AA74E89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СМ6; реализация генеративной сети и ограниченная модификация архитектуры</w:t>
            </w:r>
          </w:p>
        </w:tc>
      </w:tr>
      <w:tr w:rsidR="007E1EA4" w14:paraId="5506E284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52B61E4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DL-3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C575274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A22, A25, A29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D02F1E6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CV-пайплайн, выбор стека, обучение и развёртывание</w:t>
            </w:r>
          </w:p>
        </w:tc>
      </w:tr>
      <w:tr w:rsidR="007E1EA4" w14:paraId="3218C773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42CB341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DL-4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1E57B29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A24, A28, A29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BB2B6BA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NLP-пайплайн, сравнение технологий и интеграция сервиса</w:t>
            </w:r>
          </w:p>
        </w:tc>
      </w:tr>
      <w:tr w:rsidR="007E1EA4" w14:paraId="7B1438D2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BA8645C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DL-5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61F189C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A22, A24, A53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1FFBD75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СМ3; отдельно ASR и TTS, данные, пайплайн, метрики и ошибки</w:t>
            </w:r>
          </w:p>
        </w:tc>
      </w:tr>
      <w:tr w:rsidR="007E1EA4" w14:paraId="2F7FACF8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1D4D24A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O-2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C94406A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A28, A29, A55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E78130E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СМ5 и СМ7; координация нескольких агентов и сравнение</w:t>
            </w:r>
          </w:p>
        </w:tc>
      </w:tr>
      <w:tr w:rsidR="007E1EA4" w14:paraId="3B8ACECA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01B785D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lastRenderedPageBreak/>
              <w:t>PL-1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8E5728F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A10, A11, A16, A21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568AB92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Python, тестирование, распределённый сценарий и обоснование архитектуры</w:t>
            </w:r>
          </w:p>
        </w:tc>
      </w:tr>
      <w:tr w:rsidR="007E1EA4" w14:paraId="09FD33C8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72BF18D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PL-2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BDE83B7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A11, A21, A53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26FE6FD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СМ1; исполняемое решение на JVM и обработка данных</w:t>
            </w:r>
          </w:p>
        </w:tc>
      </w:tr>
      <w:tr w:rsidR="007E1EA4" w14:paraId="70B7C8D9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1B83827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PL-4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34F085C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A11, A18, A53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A00833F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СМ2; C++ с потоками и запуск на ограниченной целевой платформе</w:t>
            </w:r>
          </w:p>
        </w:tc>
      </w:tr>
      <w:tr w:rsidR="007E1EA4" w14:paraId="6A7AF2D2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5A1192D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LC-2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04FC65D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A29, A53, A55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F79B0A8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СМ4; протокол эксперимента с качеством и производительностью</w:t>
            </w:r>
          </w:p>
        </w:tc>
      </w:tr>
      <w:tr w:rsidR="007E1EA4" w14:paraId="557E25D5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9C261AC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LC-3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129AEDF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A29, A52, A53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7265B02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СМ4; архитектурные решения по этапам жизненного цикла</w:t>
            </w:r>
          </w:p>
        </w:tc>
      </w:tr>
      <w:tr w:rsidR="007E1EA4" w14:paraId="4F36A4AF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37E33F8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LC-5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B9C97E4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A29, A53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17C0E1F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СМ4; самостоятельная настройка, развёртывание, мониторинг и восстановление</w:t>
            </w:r>
          </w:p>
        </w:tc>
      </w:tr>
      <w:tr w:rsidR="007E1EA4" w14:paraId="44D35B8C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E58BD37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LC-8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D5FD98C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A09, A55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1299F5C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Сравнение решений и постановка задачи относительно трендов ИИ</w:t>
            </w:r>
          </w:p>
        </w:tc>
      </w:tr>
      <w:tr w:rsidR="007E1EA4" w14:paraId="5D1D3272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B6BDC81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AI-S-1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3F7281D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A29, A52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BCAC610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СМ8; модель угроз, приоритизация рисков и план мер</w:t>
            </w:r>
          </w:p>
        </w:tc>
      </w:tr>
      <w:tr w:rsidR="007E1EA4" w14:paraId="3E66ECDB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4252923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LLM-1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0A808DE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A22, A24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9690EBB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СМ6; архитектуры, латентное пространство, мультимодальность и проверка генерации</w:t>
            </w:r>
          </w:p>
        </w:tc>
      </w:tr>
      <w:tr w:rsidR="007E1EA4" w14:paraId="16418270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D996DFF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LLM-2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21D7A58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A22, A24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FEB7056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СМ6; данные, адаптация, обратная связь, дистилляция и оценка</w:t>
            </w:r>
          </w:p>
        </w:tc>
      </w:tr>
      <w:tr w:rsidR="007E1EA4" w14:paraId="24D19402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A35CB71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LLM-3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CCA9634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A28, A29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2F10ECC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СМ5; RAG, векторный поиск, ретривер, интеграция и задержка</w:t>
            </w:r>
          </w:p>
        </w:tc>
      </w:tr>
      <w:tr w:rsidR="007E1EA4" w14:paraId="37F2EB17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727D9C9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LLM-4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EDAAB50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A28, A29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5EB1E36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СМ5; инструменты, паттерны, память агента и измерение эффективности</w:t>
            </w:r>
          </w:p>
        </w:tc>
      </w:tr>
      <w:tr w:rsidR="007E1EA4" w14:paraId="6C0592D6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D31934A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FC-1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1EC7817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A23, A26, A29, A55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7C7EE16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СМ7; ограниченное исследование алгоритма, архитектуры и федеративного сценария</w:t>
            </w:r>
          </w:p>
        </w:tc>
      </w:tr>
      <w:tr w:rsidR="007E1EA4" w14:paraId="30E31A18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CDF1B92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FC-2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6318563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A24, A29, A55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4D6D62C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СМ6 и СМ7; исследовательские задачи символьной, диффузионной и мультимодальной модели</w:t>
            </w:r>
          </w:p>
        </w:tc>
      </w:tr>
      <w:tr w:rsidR="007E1EA4" w14:paraId="1BB845F4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36CE8D5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FC-3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42CEC40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A29, A55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A7027EB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СМ7; учебное исследование RL, агентной и мультиагентной системы</w:t>
            </w:r>
          </w:p>
        </w:tc>
      </w:tr>
      <w:tr w:rsidR="007E1EA4" w14:paraId="71648EC0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760647B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SS-1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7FB7710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A09, A29, A54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5135304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СМ8; рефлексия роли ИИ и анализ этических и социальных рисков</w:t>
            </w:r>
          </w:p>
        </w:tc>
      </w:tr>
      <w:tr w:rsidR="007E1EA4" w14:paraId="27A8E41B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9C554D6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SS-2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2545D99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A09, A11, A54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99797D6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СМ8; командный результат, распределение ответственности и личная защита</w:t>
            </w:r>
          </w:p>
        </w:tc>
      </w:tr>
      <w:tr w:rsidR="007E1EA4" w14:paraId="31AFD8BA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543A0D9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SS-3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E7E71C8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A29, A54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3DFF467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СМ8; критический анализ надёжности, контекста и последствий решения</w:t>
            </w:r>
          </w:p>
        </w:tc>
      </w:tr>
    </w:tbl>
    <w:p w14:paraId="421A3215" w14:textId="77777777" w:rsidR="007E1EA4" w:rsidRDefault="007E1EA4">
      <w:pPr>
        <w:spacing w:after="40"/>
      </w:pPr>
    </w:p>
    <w:p w14:paraId="020039A8" w14:textId="77777777" w:rsidR="007E1EA4" w:rsidRDefault="0055049E">
      <w:r>
        <w:t>Для продвинутых PL-1.4, DL-2.1–DL-2.2, DL-4.2 и LC-5.1 уровень не подтверждается одним коротким заданием. Нужны интегрированная работа, сравнение и самостоятельная защита по соответствующим рубрикам. Для опережающих FC проверяется базовый учебный результат; научная публикация студента не является обязательным условием освоения.</w:t>
      </w:r>
    </w:p>
    <w:p w14:paraId="5DB09654" w14:textId="77777777" w:rsidR="007E1EA4" w:rsidRDefault="0055049E">
      <w:r>
        <w:br w:type="page"/>
      </w:r>
    </w:p>
    <w:p w14:paraId="5A840C7A" w14:textId="77777777" w:rsidR="007E1EA4" w:rsidRDefault="0055049E">
      <w:pPr>
        <w:pStyle w:val="1"/>
      </w:pPr>
      <w:bookmarkStart w:id="17" w:name="_Toc243567102"/>
      <w:r>
        <w:lastRenderedPageBreak/>
        <w:t>Приложение В Полный реестр целевых индикаторов</w:t>
      </w:r>
      <w:bookmarkEnd w:id="17"/>
    </w:p>
    <w:p w14:paraId="16DF8DBF" w14:textId="77777777" w:rsidR="007E1EA4" w:rsidRDefault="0055049E">
      <w:r>
        <w:t>Источник — [И9], раздел 5, страницы 2–37. Реестр включает 116 уникальных кодов; исходные 117 строк сохранены в реестре импорта. Повтор LC-5.1 на страницах 26–27 объединён только для расчёта. В колонке уровней сначала приведён перечень источника, затем целевой уровень по правилу раздела 4. Формулировки не расширяются индикаторами из полного справочника КРМ.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5102"/>
        <w:gridCol w:w="2324"/>
        <w:gridCol w:w="907"/>
      </w:tblGrid>
      <w:tr w:rsidR="007E1EA4" w14:paraId="26DE3994" w14:textId="77777777">
        <w:trPr>
          <w:tblHeader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4DA1AB" w14:textId="77777777" w:rsidR="007E1EA4" w:rsidRDefault="0055049E">
            <w:pPr>
              <w:spacing w:before="60" w:after="60" w:line="247" w:lineRule="auto"/>
            </w:pPr>
            <w:r>
              <w:rPr>
                <w:b/>
                <w:sz w:val="19"/>
              </w:rPr>
              <w:t>Индикатор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3FE953" w14:textId="77777777" w:rsidR="007E1EA4" w:rsidRDefault="0055049E">
            <w:pPr>
              <w:spacing w:before="60" w:after="60" w:line="247" w:lineRule="auto"/>
            </w:pPr>
            <w:r>
              <w:rPr>
                <w:b/>
                <w:sz w:val="19"/>
              </w:rPr>
              <w:t>Формулировка целевой модели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E6E493" w14:textId="77777777" w:rsidR="007E1EA4" w:rsidRDefault="0055049E">
            <w:pPr>
              <w:spacing w:before="60" w:after="60" w:line="247" w:lineRule="auto"/>
            </w:pPr>
            <w:r>
              <w:rPr>
                <w:b/>
                <w:sz w:val="19"/>
              </w:rPr>
              <w:t>Уровни и цель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DBC9EC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b/>
                <w:sz w:val="19"/>
              </w:rPr>
              <w:t>Стр.</w:t>
            </w:r>
          </w:p>
        </w:tc>
      </w:tr>
      <w:tr w:rsidR="007E1EA4" w14:paraId="3C8588D6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53AA40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MF-1.1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B717A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Обосновывает способы и варианты применения методов и моделей в задачах искусственного интеллекта, включая их модификацию и адаптацию к специфике задачи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13BA5D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E140F3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2–3</w:t>
            </w:r>
          </w:p>
        </w:tc>
      </w:tr>
      <w:tr w:rsidR="007E1EA4" w14:paraId="2D8BC409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DF5C6C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MF-1.2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E97D8B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Применяет аппарат теории вероятностей, математической статистики и теории информации для формулирования и анализа задач искусственного интеллекта.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81FCF5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D23D70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3</w:t>
            </w:r>
          </w:p>
        </w:tc>
      </w:tr>
      <w:tr w:rsidR="007E1EA4" w14:paraId="060E6258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EC58A5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MF-2.1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11A7CE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Использует теорему Байеса и её следствия, понимает отличия байесовской статистики от частотного подхода.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5F58F6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E4A803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3</w:t>
            </w:r>
          </w:p>
        </w:tc>
      </w:tr>
      <w:tr w:rsidR="007E1EA4" w14:paraId="46442598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DF88FB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MF-2.2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96FC2B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Применяет байесовские методы оценивания и байесовские интервалы для решения задач статистики и построения моделей.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54E88C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69FE0D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3–4</w:t>
            </w:r>
          </w:p>
        </w:tc>
      </w:tr>
      <w:tr w:rsidR="007E1EA4" w14:paraId="6B59468D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630F23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MF-2.3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48802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Анализирует и применяет байесовский и частотный подходы, свободно использует теорему Байеса и её следствия для решения сложных статистических задач.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69ABEB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F515FD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4</w:t>
            </w:r>
          </w:p>
        </w:tc>
      </w:tr>
      <w:tr w:rsidR="007E1EA4" w14:paraId="29F1F768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F47F8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MF-2.4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CDB5C2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Применяет байесовские модели для построения и анализа регрессии, классификации, кластеризации, улучшая устойчивость и интерпретируемость современных моделей ИИ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C2D182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EC2FC9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4</w:t>
            </w:r>
          </w:p>
        </w:tc>
      </w:tr>
      <w:tr w:rsidR="007E1EA4" w14:paraId="29A12638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AD0BE6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MF-3.1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AE5C76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Применяет методы оптимизации для разработки и исследования обучающих алгоритмов.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1DCF8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AFD592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4–5</w:t>
            </w:r>
          </w:p>
        </w:tc>
      </w:tr>
      <w:tr w:rsidR="007E1EA4" w14:paraId="530A1165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440691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MF-3.2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BCA273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Применяет методы оптимизации для настройки гиперпараметров моделей машинного обучения, включая использование методов поиска (поиск по сетке, случайный поиск) и байесовской оптимизации.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B0CAF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67B151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5</w:t>
            </w:r>
          </w:p>
        </w:tc>
      </w:tr>
      <w:tr w:rsidR="007E1EA4" w14:paraId="637727D7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4A2689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MF-4.1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B51D40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Применяет статистические методы анализа и машинного обучения для решения задач анализа данных и проведения экспериментов на данных.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300508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Средний / Продвинутый</w:t>
            </w:r>
            <w:r>
              <w:rPr>
                <w:sz w:val="19"/>
              </w:rPr>
              <w:br/>
              <w:t>Цель: Продвинутый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3DC339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5</w:t>
            </w:r>
          </w:p>
        </w:tc>
      </w:tr>
      <w:tr w:rsidR="007E1EA4" w14:paraId="031EFD01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403D8B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MF-4.2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85E08D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Способен применять статистические методы для построения предсказательных моделей, включая методы для анализа и прогнозирования временных рядов, а также моделирования нестационарных случайных процессов.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046028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Средний / Продвинутый</w:t>
            </w:r>
            <w:r>
              <w:rPr>
                <w:sz w:val="19"/>
              </w:rPr>
              <w:br/>
              <w:t>Цель: Продвинутый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E9BDB0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5–6</w:t>
            </w:r>
          </w:p>
        </w:tc>
      </w:tr>
      <w:tr w:rsidR="007E1EA4" w14:paraId="540360CB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DCD0B3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lastRenderedPageBreak/>
              <w:t>MF-4.3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3F4BD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Способен применять статистические методы для оценки качества моделей ИИ, включая метрики и критерии для регрессии, классификации и кластеризации, а также для проведения статистических тестов для сравнения моделей.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4DDF75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Средний / Продвинутый</w:t>
            </w:r>
            <w:r>
              <w:rPr>
                <w:sz w:val="19"/>
              </w:rPr>
              <w:br/>
              <w:t>Цель: Продвинутый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826FB0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6</w:t>
            </w:r>
          </w:p>
        </w:tc>
      </w:tr>
      <w:tr w:rsidR="007E1EA4" w14:paraId="73D0E306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A52BE2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BD-1.2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91324C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Обосновывает способы и варианты применения методов предварительного анализа данных в задачах ИИ, включая их математическое (алгоритмическое) преобразование и адаптацию к специфике задачи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438C77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 / Продвинутый</w:t>
            </w:r>
            <w:r>
              <w:rPr>
                <w:sz w:val="19"/>
              </w:rPr>
              <w:br/>
              <w:t>Цель: Продвинутый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7078A4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6–7</w:t>
            </w:r>
          </w:p>
        </w:tc>
      </w:tr>
      <w:tr w:rsidR="007E1EA4" w14:paraId="238AA707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A246E8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BD-1.3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86F124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Применяет методы анализа данных для проверки разведочных гипотез и подготовки данных к применению современных методов ИИ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DE017D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 / Продвинутый</w:t>
            </w:r>
            <w:r>
              <w:rPr>
                <w:sz w:val="19"/>
              </w:rPr>
              <w:br/>
              <w:t>Цель: Продвинутый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EC0BBA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7</w:t>
            </w:r>
          </w:p>
        </w:tc>
      </w:tr>
      <w:tr w:rsidR="007E1EA4" w14:paraId="07E727EC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3683D3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BD-1.4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6BE5AE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Применяет методы понижения размерности для первичной интерпретации и визуализации многомерных данных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572E9C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 / Продвинутый</w:t>
            </w:r>
            <w:r>
              <w:rPr>
                <w:sz w:val="19"/>
              </w:rPr>
              <w:br/>
              <w:t>Цель: Продвинутый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A3EDD1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7</w:t>
            </w:r>
          </w:p>
        </w:tc>
      </w:tr>
      <w:tr w:rsidR="007E1EA4" w14:paraId="2463EF7B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F336A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BD-1.5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84FEDD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Отбирает признаки данных, значимые для исследования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32155E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 / Продвинутый</w:t>
            </w:r>
            <w:r>
              <w:rPr>
                <w:sz w:val="19"/>
              </w:rPr>
              <w:br/>
              <w:t>Цель: Продвинутый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6A69A7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7</w:t>
            </w:r>
          </w:p>
        </w:tc>
      </w:tr>
      <w:tr w:rsidR="007E1EA4" w14:paraId="1CEBAFDD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E703EC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BD-2.1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8E3E17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Определяет требования к наборам и качеству данных для решения задач машинного обучения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F0CB88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 / Продвинутый</w:t>
            </w:r>
            <w:r>
              <w:rPr>
                <w:sz w:val="19"/>
              </w:rPr>
              <w:br/>
              <w:t>Цель: Продвинутый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BCC559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7–8</w:t>
            </w:r>
          </w:p>
        </w:tc>
      </w:tr>
      <w:tr w:rsidR="007E1EA4" w14:paraId="691BBB59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C68489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BD-2.2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D727AE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Работает с данными, в том числе собирает данные из разрозненных источников, проверяет данные на корректность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1A029E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 / Продвинутый</w:t>
            </w:r>
            <w:r>
              <w:rPr>
                <w:sz w:val="19"/>
              </w:rPr>
              <w:br/>
              <w:t>Цель: Продвинутый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E36161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8</w:t>
            </w:r>
          </w:p>
        </w:tc>
      </w:tr>
      <w:tr w:rsidR="007E1EA4" w14:paraId="4F1DD0D5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EF41F0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BD-2.3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C170A6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Применяет инструменты и практики непрерывной интеграции данных (DataOps)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0B6FAF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C8958A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8</w:t>
            </w:r>
          </w:p>
        </w:tc>
      </w:tr>
      <w:tr w:rsidR="007E1EA4" w14:paraId="6AA949C0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E16554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BD-3.1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F91B35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Разрабатывает, отлаживает и тестирует прикладные решения с элементами ИИ с примением различных технологий хранения структурированных данных, оценивает качество построенных прикладных решений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95BC55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670149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8</w:t>
            </w:r>
          </w:p>
        </w:tc>
      </w:tr>
      <w:tr w:rsidR="007E1EA4" w14:paraId="40BEEB3C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7F2ABB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BD-3.2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973BEC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Разрабатывает, отлаживает и тестирует прикладные решения с элементами ИИ с примением различных технологий хранения неструктурированных данных, оценивает качество.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E2AD78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</w:t>
            </w:r>
            <w:r>
              <w:rPr>
                <w:sz w:val="19"/>
              </w:rPr>
              <w:br/>
              <w:t>Цель: Базовый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259B2D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9</w:t>
            </w:r>
          </w:p>
        </w:tc>
      </w:tr>
      <w:tr w:rsidR="007E1EA4" w14:paraId="0657C349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53271F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BD-4.1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10D7A8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Осуществляет выбор технологий обработки больших данных, приемлемых для создания прикладной системы ИИ с заданными требованиями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2E2A90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23AAAF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9</w:t>
            </w:r>
          </w:p>
        </w:tc>
      </w:tr>
      <w:tr w:rsidR="007E1EA4" w14:paraId="330D8AAC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EB7479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BD-4.2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E04590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Разрабатывает и отлаживает прикладные решения с элементами ИИ с примением различных технологий обработки данных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D965AD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1E78D0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9</w:t>
            </w:r>
          </w:p>
        </w:tc>
      </w:tr>
      <w:tr w:rsidR="007E1EA4" w14:paraId="0FB2FAC1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8DAA6C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BD-4.3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CFC514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Тестирует, испытывает и оценивает качество решений с элементами ИИ, реализованных с использованием технологий обработки данных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C873EB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13EE8A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10</w:t>
            </w:r>
          </w:p>
        </w:tc>
      </w:tr>
      <w:tr w:rsidR="007E1EA4" w14:paraId="07A4B38D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4A70B0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ML-2.1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D20115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Различает основные типы задач МО и применяет на практике принципы их решения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8040BE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40A91D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10</w:t>
            </w:r>
          </w:p>
        </w:tc>
      </w:tr>
      <w:tr w:rsidR="007E1EA4" w14:paraId="6FF9B511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88DEFF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lastRenderedPageBreak/>
              <w:t>ML-2.2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DFAE03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Применяет методы предварительной обработки данных и работы с признаками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23669C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 / Продвинутый</w:t>
            </w:r>
            <w:r>
              <w:rPr>
                <w:sz w:val="19"/>
              </w:rPr>
              <w:br/>
              <w:t>Цель: Продвинутый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242704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10</w:t>
            </w:r>
          </w:p>
        </w:tc>
      </w:tr>
      <w:tr w:rsidR="007E1EA4" w14:paraId="7D092F91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A44DAD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ML-2.3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44D379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Решает проблемы несбалансированных данных и оценивает качество моделей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717277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 / Продвинутый</w:t>
            </w:r>
            <w:r>
              <w:rPr>
                <w:sz w:val="19"/>
              </w:rPr>
              <w:br/>
              <w:t>Цель: Продвинутый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413132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10</w:t>
            </w:r>
          </w:p>
        </w:tc>
      </w:tr>
      <w:tr w:rsidR="007E1EA4" w14:paraId="214D1CF2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72B6CC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ML-3.1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DBAA52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Обосновывает способы и варианты применения классических методов и моделей МО в задачах ИИ, включая их математическое (алгоритмическое) преобразование и адаптацию к специфике задачи.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21C915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 / Продвинутый</w:t>
            </w:r>
            <w:r>
              <w:rPr>
                <w:sz w:val="19"/>
              </w:rPr>
              <w:br/>
              <w:t>Цель: Продвинутый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2BF46F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10–11</w:t>
            </w:r>
          </w:p>
        </w:tc>
      </w:tr>
      <w:tr w:rsidR="007E1EA4" w14:paraId="32C056E9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5C227E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ML-3.2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A4068D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Эффективно применяет классические методы и модели МО для обеспечения достижимости функциональных характеристик систем ИИ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9C33B4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 / Продвинутый</w:t>
            </w:r>
            <w:r>
              <w:rPr>
                <w:sz w:val="19"/>
              </w:rPr>
              <w:br/>
              <w:t>Цель: Продвинутый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784A1F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11</w:t>
            </w:r>
          </w:p>
        </w:tc>
      </w:tr>
      <w:tr w:rsidR="007E1EA4" w14:paraId="441D66CD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D305B5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ML-3.3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8EBB29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Оценивает результативность применения классических методов и моделей МО в задачах ИИ на основе сопоставления с аналогами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AED589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 / Продвинутый</w:t>
            </w:r>
            <w:r>
              <w:rPr>
                <w:sz w:val="19"/>
              </w:rPr>
              <w:br/>
              <w:t>Цель: Продвинутый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42A0BF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11</w:t>
            </w:r>
          </w:p>
        </w:tc>
      </w:tr>
      <w:tr w:rsidR="007E1EA4" w14:paraId="33DF83AB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FD8EC8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ML-4.1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5B4CFF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Применяет алгоритмы кластеризации и понижения размерности для решения практических задач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A5B146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 / Продвинутый</w:t>
            </w:r>
            <w:r>
              <w:rPr>
                <w:sz w:val="19"/>
              </w:rPr>
              <w:br/>
              <w:t>Цель: Продвинутый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8E8DB7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12</w:t>
            </w:r>
          </w:p>
        </w:tc>
      </w:tr>
      <w:tr w:rsidR="007E1EA4" w14:paraId="4E4D0C03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CAF70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ML-4.2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73EBC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Выявляет аномалии и применяет методы поиска ассоциативных правил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295DD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025A40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12</w:t>
            </w:r>
          </w:p>
        </w:tc>
      </w:tr>
      <w:tr w:rsidR="007E1EA4" w14:paraId="046A4002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D2A2DB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ML-4.3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BEAE9C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Оценивает качество результатов обучения без учителя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3D64AD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 / Продвинутый</w:t>
            </w:r>
            <w:r>
              <w:rPr>
                <w:sz w:val="19"/>
              </w:rPr>
              <w:br/>
              <w:t>Цель: Продвинутый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4BF7B2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12</w:t>
            </w:r>
          </w:p>
        </w:tc>
      </w:tr>
      <w:tr w:rsidR="007E1EA4" w14:paraId="08CC8532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26461E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ML-5.1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5CF259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Обосновывает способы и варианты применения методов повышения устойчивости, надежности, безопасности алгоритмов МО в задачах ИИ, включая их преобразование и адаптацию к специфике задачи.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CA0724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80BC80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12–13</w:t>
            </w:r>
          </w:p>
        </w:tc>
      </w:tr>
      <w:tr w:rsidR="007E1EA4" w14:paraId="65AB2BEA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1E8B09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ML-5.2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C890C5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Применяет методы повышения устойчивости, надежности, безопасности алгоритмов МО для проверки разведочных гипотез и подготовки данных к применению современных методов ИИ.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668766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64FF83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13</w:t>
            </w:r>
          </w:p>
        </w:tc>
      </w:tr>
      <w:tr w:rsidR="007E1EA4" w14:paraId="1A115DE5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C09C5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ML-5.3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3B1B8F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Оценивает результативность применения методов повышения устойчивости, надежности, безопасности алгоритмов МО в задачах ИИ на основе сопоставления с аналогами.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9D2853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20B6CA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13</w:t>
            </w:r>
          </w:p>
        </w:tc>
      </w:tr>
      <w:tr w:rsidR="007E1EA4" w14:paraId="12D0495B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4BCD12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ML-6.1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06EBD4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Обосновывает способы и варианты применения алгоритмов обучения с подкреплением в задачах ИИ, включая их преобразование и адаптацию к специфике задачи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91F802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E45651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14</w:t>
            </w:r>
          </w:p>
        </w:tc>
      </w:tr>
      <w:tr w:rsidR="007E1EA4" w14:paraId="6AF9E55E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9AD90F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ML-6.3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860CB5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Оценивает результативность применения методов повышения устойчивости, надежности, безопасности алгоритмов обучения с подкреплением в задачах ИИ на основе сопоставления с аналогами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A26A0C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CB3697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14</w:t>
            </w:r>
          </w:p>
        </w:tc>
      </w:tr>
      <w:tr w:rsidR="007E1EA4" w14:paraId="55AED315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E12EED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lastRenderedPageBreak/>
              <w:t>ML-7.1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D2039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Обосновывает способы и варианты применения алгоритмов автоматического машинного обучения в задачах ИИ, включая их преобразование и адаптацию к специфике задачи.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E10C0E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 / Продвинутый</w:t>
            </w:r>
            <w:r>
              <w:rPr>
                <w:sz w:val="19"/>
              </w:rPr>
              <w:br/>
              <w:t>Цель: Продвинутый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983825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14–15</w:t>
            </w:r>
          </w:p>
        </w:tc>
      </w:tr>
      <w:tr w:rsidR="007E1EA4" w14:paraId="3E501E70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E4BF32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ML-7.3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87B097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Оценивает результативность применения методов повышения устойчивости, надежности, безопасности алгоритмов автоматического ML в задачах ИИ на основе сопоставления с аналогами.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8E5903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 / Продвинутый</w:t>
            </w:r>
            <w:r>
              <w:rPr>
                <w:sz w:val="19"/>
              </w:rPr>
              <w:br/>
              <w:t>Цель: Продвинутый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F99EDB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15</w:t>
            </w:r>
          </w:p>
        </w:tc>
      </w:tr>
      <w:tr w:rsidR="007E1EA4" w14:paraId="4FB94986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AC714D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ML-8.1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835CCE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Обосновывает способы и варианты применения алгоритмов обучения на нестандартных объемах данных в задачах ИИ, включая их преобразование и адаптацию к специфике задачи.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8C2FC3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113F62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15</w:t>
            </w:r>
          </w:p>
        </w:tc>
      </w:tr>
      <w:tr w:rsidR="007E1EA4" w14:paraId="73508B4A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4678FE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ML-8.2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9C5D8C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Применяет методы повышения устойчивости, надежности, безопасности алгоритмов обучения на нестандартных объемах данных для проверки разведочных гипотез и подготовки данных к применению современных методов ИИ.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BDA351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2F4401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16</w:t>
            </w:r>
          </w:p>
        </w:tc>
      </w:tr>
      <w:tr w:rsidR="007E1EA4" w14:paraId="16ECB01F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FC872C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ML-8.3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DA9567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Оценивает результативность применения методов повышения устойчивости, надежности, безопасности алгоритмов обучения на нестандартных объемах данных в задачах ИИ на основе сопоставления с аналогами.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A251FC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2FE18D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16</w:t>
            </w:r>
          </w:p>
        </w:tc>
      </w:tr>
      <w:tr w:rsidR="007E1EA4" w14:paraId="1E3667BD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2D5D32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DL-2.1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5D0907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Применяет известные архитектуры генеративных глубоких нейронных сетей для решения прикладной задачи (генерация текста, генерация изображений по тексту, синтез речи и т.д.), при необходимости проводя дообучение на наборах данных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301E6B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 / Продвинутый</w:t>
            </w:r>
            <w:r>
              <w:rPr>
                <w:sz w:val="19"/>
              </w:rPr>
              <w:br/>
              <w:t>Цель: Продвинутый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0BD6A5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17</w:t>
            </w:r>
          </w:p>
        </w:tc>
      </w:tr>
      <w:tr w:rsidR="007E1EA4" w14:paraId="74AF1EBF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367170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DL-2.2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AA9CDE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Имплементирует известные архитектуры генеративных сетей, реализует пайплайны их обучения на датасетах и вывод генеративных моделей в продуктивную среду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50DFE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 / Продвинутый</w:t>
            </w:r>
            <w:r>
              <w:rPr>
                <w:sz w:val="19"/>
              </w:rPr>
              <w:br/>
              <w:t>Цель: Продвинутый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AB0A19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17</w:t>
            </w:r>
          </w:p>
        </w:tc>
      </w:tr>
      <w:tr w:rsidR="007E1EA4" w14:paraId="29F276D6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3B7208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DL-2.3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92856E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Разрабатывает новые методы генеративного глубокого обучения, создает новые или модифицирует известные архитектуры генеративных глубоких сетей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15B5C9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EBBE5A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17–18</w:t>
            </w:r>
          </w:p>
        </w:tc>
      </w:tr>
      <w:tr w:rsidR="007E1EA4" w14:paraId="2E45A6BD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C5B832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DL-3.1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3848CF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Применяет (проводя выбор и эксперименты) известные алгоритмы и библиотеки компьютерного зрения, предобученные глубокие нейросетевые модели для прикладных задач анализа изображений и видеопотока, при необходимости дообучая и валидируя на собственных наборах данных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4DDD3B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2CE478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18</w:t>
            </w:r>
          </w:p>
        </w:tc>
      </w:tr>
      <w:tr w:rsidR="007E1EA4" w14:paraId="0657EC23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1A5DA7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DL-3.2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87A3F7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Определяет стек технологий, методов и алгоритмов для построения продуктов с компьютерным зрением (системы видеоаналитики, поисковые системы по изображениям и т.д.)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A9FB79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210209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18</w:t>
            </w:r>
          </w:p>
        </w:tc>
      </w:tr>
      <w:tr w:rsidR="007E1EA4" w14:paraId="66B9A224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0ABE86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DL-3.3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3C0348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Имплементирует известные алгоритмы, архитектуры и модели компьютерного зрения на реальных данных, строит пайплайны обучения моделей и развертывания сервисов компьютерного зрения в продуктивной среде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56AA83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D836C3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19</w:t>
            </w:r>
          </w:p>
        </w:tc>
      </w:tr>
      <w:tr w:rsidR="007E1EA4" w14:paraId="2A100422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8E2DF8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lastRenderedPageBreak/>
              <w:t>DL-4.1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867CB4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Применяет (проводя выбор и эксперименты) известные алгоритмы и библиотеки для обработки естественного языка, предобученные глубокие нейросетевые модели для прикладных задач анализа текстов, при необходимости дообучая и валидируя на собственных наборах данных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6AD7BD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E33909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19</w:t>
            </w:r>
          </w:p>
        </w:tc>
      </w:tr>
      <w:tr w:rsidR="007E1EA4" w14:paraId="279BDD40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7B5B8D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DL-4.2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7409D6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Определяет стек технологий, методов и алгоритмов для построения продуктов с обработкой естественного языка (диалоговые системы, вопросно-ответные системы, рекомендательные системы и т.д.)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AA39DF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 / Продвинутый</w:t>
            </w:r>
            <w:r>
              <w:rPr>
                <w:sz w:val="19"/>
              </w:rPr>
              <w:br/>
              <w:t>Цель: Продвинутый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7B05D7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20</w:t>
            </w:r>
          </w:p>
        </w:tc>
      </w:tr>
      <w:tr w:rsidR="007E1EA4" w14:paraId="3776EA28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83B96B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DL-4.3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6CF731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Имплементирует известные алгоритмы, архитектуры и модели обработки естественного языка на реальных данных, строит пайплайны обучения моделей и развертывания NLP- сервисов в продуктивной среде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53EAE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68043A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20</w:t>
            </w:r>
          </w:p>
        </w:tc>
      </w:tr>
      <w:tr w:rsidR="007E1EA4" w14:paraId="2E70A9A1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01C623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DL-5.1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1B231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Осуществляет выбор и адаптацию методов и моделей ИИ для решения типовых задач распознавания и генерации речи.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1E75FC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A120B5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20–21</w:t>
            </w:r>
          </w:p>
        </w:tc>
      </w:tr>
      <w:tr w:rsidR="007E1EA4" w14:paraId="0F31B4B4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285237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DL-5.2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E6E1D2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Обеспечивает условия применения методов и моделей ИИ для решения типовых задач распознавания и генерации речи, включая подготовку данных и разработку пайплайнов.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7206F6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81E4C2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21</w:t>
            </w:r>
          </w:p>
        </w:tc>
      </w:tr>
      <w:tr w:rsidR="007E1EA4" w14:paraId="6B81C5B5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EE2926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DL-5.3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AD3C6B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Оценивает качество решения задач распознавания и генерации речи, в том числе на основе тестирования, бенчмарков и сопоставления с аналогами.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F3B5C1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908D18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21</w:t>
            </w:r>
          </w:p>
        </w:tc>
      </w:tr>
      <w:tr w:rsidR="007E1EA4" w14:paraId="2D92BCD6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8A917C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O-2.1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FC2F12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Обосновывает возможность и необходимость применения мультиагентных алгоритмов в задачах ИИ, включая их математическое (алгоритмическое) преобразование и адаптацию к специфике задачи.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A6841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26CCFD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21–22</w:t>
            </w:r>
          </w:p>
        </w:tc>
      </w:tr>
      <w:tr w:rsidR="007E1EA4" w14:paraId="6346C4B5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6316AF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O-2.2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6A3994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Применяет мультиагентные алгоритмы для обеспечения достижимости функциональных характеристик систем ИИ.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2F9BEF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7E105E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22</w:t>
            </w:r>
          </w:p>
        </w:tc>
      </w:tr>
      <w:tr w:rsidR="007E1EA4" w14:paraId="46F9F57C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F53670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O-2.3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3622A1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Создает обученных интеллектуальных агентов, способных решать частные задачи ИИ и координировать свою работу с другими агентами.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DB6050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0AD77E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22</w:t>
            </w:r>
          </w:p>
        </w:tc>
      </w:tr>
      <w:tr w:rsidR="007E1EA4" w14:paraId="2FBA48F5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4B617F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O-2.4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E841F8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Оценивает результативность применения мультиагентных алгоритмов в задачах ИИ на основе сопоставления с аналогами.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37923F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F25BD9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22–23</w:t>
            </w:r>
          </w:p>
        </w:tc>
      </w:tr>
      <w:tr w:rsidR="007E1EA4" w14:paraId="18A9BD16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8DB087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PL-1.1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B9F680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Разрабатывает и отлаживает прикладные решения разной сложности и для разного круга конечных пользователей с использованием языка программирования Python, тестирует, испытывает и оценивает качество таких решений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323C9B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 / Продвинутый</w:t>
            </w:r>
            <w:r>
              <w:rPr>
                <w:sz w:val="19"/>
              </w:rPr>
              <w:br/>
              <w:t>Цель: Продвинутый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4BD151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23</w:t>
            </w:r>
          </w:p>
        </w:tc>
      </w:tr>
      <w:tr w:rsidR="007E1EA4" w14:paraId="700C4460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C7B25C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PL-1.2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124433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Осуществляет выбор инструментов разработки на Python, приемлемых для создания прикладной системы обработки научных данных, машинного обучения и визуализации с заданными требованиями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CF04A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 / Продвинутый</w:t>
            </w:r>
            <w:r>
              <w:rPr>
                <w:sz w:val="19"/>
              </w:rPr>
              <w:br/>
              <w:t>Цель: Продвинутый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F2A0B6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23–24</w:t>
            </w:r>
          </w:p>
        </w:tc>
      </w:tr>
      <w:tr w:rsidR="007E1EA4" w14:paraId="780ED280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A8040C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lastRenderedPageBreak/>
              <w:t>PL-1.3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B00CDC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Разрабатывает и поддерживает системы обработки больших данных различной степени сложности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EA3F39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882560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24</w:t>
            </w:r>
          </w:p>
        </w:tc>
      </w:tr>
      <w:tr w:rsidR="007E1EA4" w14:paraId="2EDDE751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AE77CD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PL-1.4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36E4B1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Проектирует системы распределённых вычислений на Python для эффективной обработки большого количества задач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F01F76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Средний / Продвинутый</w:t>
            </w:r>
            <w:r>
              <w:rPr>
                <w:sz w:val="19"/>
              </w:rPr>
              <w:br/>
              <w:t>Цель: Продвинутый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F3BE71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24</w:t>
            </w:r>
          </w:p>
        </w:tc>
      </w:tr>
      <w:tr w:rsidR="007E1EA4" w14:paraId="6075F8F3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FFE86B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PL-2.1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840A1E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Разрабатывает и отлаживает прикладные решения разного уровня сложности и для широкого круга конечных пользователей с использованием JVM- совместимых языков программирования, тестирует, испытывает и оценивает качество таких решений.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84F20B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468555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24–25</w:t>
            </w:r>
          </w:p>
        </w:tc>
      </w:tr>
      <w:tr w:rsidR="007E1EA4" w14:paraId="039EB6D5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DC71C6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PL-2.2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057732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Разрабатывает и поддерживает системы обработки больших данных различной степени сложности.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BA90D4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5302C9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25</w:t>
            </w:r>
          </w:p>
        </w:tc>
      </w:tr>
      <w:tr w:rsidR="007E1EA4" w14:paraId="09E1C881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D8CCBC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PL-4.1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3353D0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Разрабатывает и отлаживает эффективные многопоточные решения на C++, тестирует, испытывает и оценивает качество таких решений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2334CB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AD2E9B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25</w:t>
            </w:r>
          </w:p>
        </w:tc>
      </w:tr>
      <w:tr w:rsidR="007E1EA4" w14:paraId="26E2423F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D5A853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PL-4.2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A7391D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Разрабатывает и отлаживает системы ИИ на C++ под конкретные аппаратные платформы с ограничениями по вычислительной мощности, в том числе для встроенных систем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46F9E3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ED1F9A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25</w:t>
            </w:r>
          </w:p>
        </w:tc>
      </w:tr>
      <w:tr w:rsidR="007E1EA4" w14:paraId="0F47A04A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14228F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LC-2.1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7EA038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Проводит эксперименты с моделями ИИ, оценивает их качество (точность, производительность).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D536C5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A306C6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26</w:t>
            </w:r>
          </w:p>
        </w:tc>
      </w:tr>
      <w:tr w:rsidR="007E1EA4" w14:paraId="57CC1AB5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DCFFDD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LC-2.2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5097F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Проводит эксперименты на данных и визуализирует результаты с применением технологий анализа данных (статистического анализа), методов и алгоритмов МО.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E331BB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F79998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26</w:t>
            </w:r>
          </w:p>
        </w:tc>
      </w:tr>
      <w:tr w:rsidR="007E1EA4" w14:paraId="70847FE9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297E53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LC-3.1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E0178E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Создает и развивает архитектуры системы ИИ на всех этапах жизненного цикла.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F4A7E3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D96856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26</w:t>
            </w:r>
          </w:p>
        </w:tc>
      </w:tr>
      <w:tr w:rsidR="007E1EA4" w14:paraId="22C8DD1B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2BF13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LC-5.1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D200F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Осуществляет выбор инструментов и инженерных практик промышленной разработки систем ИИ, развертывания и сопровождения моделей МО в продуктивной среде.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7C7EE4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Продвинутый</w:t>
            </w:r>
            <w:r>
              <w:rPr>
                <w:sz w:val="19"/>
              </w:rPr>
              <w:br/>
              <w:t>Цель: Продвинутый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1CC546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26–27</w:t>
            </w:r>
          </w:p>
        </w:tc>
      </w:tr>
      <w:tr w:rsidR="007E1EA4" w14:paraId="5C5197B1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D72403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LC-8.1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8D3A57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Позиционирует собственную задачу в заданной области знания c точки зрения трендов современного ИИ.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03FEBC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</w:t>
            </w:r>
            <w:r>
              <w:rPr>
                <w:sz w:val="19"/>
              </w:rPr>
              <w:br/>
              <w:t>Цель: Базовый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505820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27</w:t>
            </w:r>
          </w:p>
        </w:tc>
      </w:tr>
      <w:tr w:rsidR="007E1EA4" w14:paraId="3BAE0061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3559DC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LC-8.2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C530B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Определяет тенденции развития, оценивает новизну и практическую значимость своих решений с точки зрения современного ИИ.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EB2750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</w:t>
            </w:r>
            <w:r>
              <w:rPr>
                <w:sz w:val="19"/>
              </w:rPr>
              <w:br/>
              <w:t>Цель: Базовый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4FF66F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27–28</w:t>
            </w:r>
          </w:p>
        </w:tc>
      </w:tr>
      <w:tr w:rsidR="007E1EA4" w14:paraId="77CB102B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514CF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LC-8.3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02CE16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Оценивает конкурирующие решения и разработки с точки зрения трендов современного ИИ.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A915D5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</w:t>
            </w:r>
            <w:r>
              <w:rPr>
                <w:sz w:val="19"/>
              </w:rPr>
              <w:br/>
              <w:t>Цель: Базовый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B75F2D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28</w:t>
            </w:r>
          </w:p>
        </w:tc>
      </w:tr>
      <w:tr w:rsidR="007E1EA4" w14:paraId="078F4567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38451F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AI-S-1.1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C087B6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Выявляет и моделирует угрозы на всём жизненном цикле ИИ-систем, оценивает и приоритизирует риски.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23159B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</w:t>
            </w:r>
            <w:r>
              <w:rPr>
                <w:sz w:val="19"/>
              </w:rPr>
              <w:br/>
              <w:t>Цель: Базовый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008F89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28</w:t>
            </w:r>
          </w:p>
        </w:tc>
      </w:tr>
      <w:tr w:rsidR="007E1EA4" w14:paraId="5420CB6B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663099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AI-S-1.2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632F8E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Обеспечивает соответствие нормативным требованиям и принципам доверенного/этичного ИИ.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24297C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</w:t>
            </w:r>
            <w:r>
              <w:rPr>
                <w:sz w:val="19"/>
              </w:rPr>
              <w:br/>
              <w:t>Цель: Базовый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585E27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28</w:t>
            </w:r>
          </w:p>
        </w:tc>
      </w:tr>
      <w:tr w:rsidR="007E1EA4" w14:paraId="2EA57E93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28AC21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lastRenderedPageBreak/>
              <w:t>LLM-1.1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6022CF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Знает архитектуры генеративных моделей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246194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C02056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29</w:t>
            </w:r>
          </w:p>
        </w:tc>
      </w:tr>
      <w:tr w:rsidR="007E1EA4" w14:paraId="00A64080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F5A67F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LLM-1.2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01087C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Оценивает производительность генеративных моделей.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AF7FA5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C0CDDB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29</w:t>
            </w:r>
          </w:p>
        </w:tc>
      </w:tr>
      <w:tr w:rsidR="007E1EA4" w14:paraId="509BCDB6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051E62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LLM-1.3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6B4BB4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Понимает роль латентного пространства в генеративных моделях.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43FCE9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4A39E5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29</w:t>
            </w:r>
          </w:p>
        </w:tc>
      </w:tr>
      <w:tr w:rsidR="007E1EA4" w14:paraId="5C4F2DAF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2F9434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LLM-1.4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5538D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Понимает принципы генерации в мультимодальных моделях.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72D23E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F88690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29</w:t>
            </w:r>
          </w:p>
        </w:tc>
      </w:tr>
      <w:tr w:rsidR="007E1EA4" w14:paraId="2240D14B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987793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LLM-1.5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303CE9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Оценивает защищённость моделей генерации.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9D8FCE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A2D7E3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29</w:t>
            </w:r>
          </w:p>
        </w:tc>
      </w:tr>
      <w:tr w:rsidR="007E1EA4" w14:paraId="064C7A2E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A9FC12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LLM-1.6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37FF81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Учитывает этические аспекты генерации.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51BDD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ECFA56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29</w:t>
            </w:r>
          </w:p>
        </w:tc>
      </w:tr>
      <w:tr w:rsidR="007E1EA4" w14:paraId="1922EC8D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F7EE62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LLM-1.7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80FDDE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Проводит валидацию и тестирование генеративных моделей.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980671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3BD9E5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29–30</w:t>
            </w:r>
          </w:p>
        </w:tc>
      </w:tr>
      <w:tr w:rsidR="007E1EA4" w14:paraId="4AA352A0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D9A633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LLM-2.1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C9EF96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Понимает принципы дообучения.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F9071D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92B129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30</w:t>
            </w:r>
          </w:p>
        </w:tc>
      </w:tr>
      <w:tr w:rsidR="007E1EA4" w14:paraId="0AF59757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A5B111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LLM-2.2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86DD6C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Создаёт обучающие наборы данных.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E96900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6E0D01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30</w:t>
            </w:r>
          </w:p>
        </w:tc>
      </w:tr>
      <w:tr w:rsidR="007E1EA4" w14:paraId="37A4786F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BB8C05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LLM-2.3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F7641F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Использует адаптивные методы дообучения.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C8DDF7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F82B5D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30</w:t>
            </w:r>
          </w:p>
        </w:tc>
      </w:tr>
      <w:tr w:rsidR="007E1EA4" w14:paraId="06725643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AD1882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LLM-2.4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92196D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Понимает обучение с обратной связью.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E66182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379C42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30</w:t>
            </w:r>
          </w:p>
        </w:tc>
      </w:tr>
      <w:tr w:rsidR="007E1EA4" w14:paraId="07CC10DC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640A59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LLM-2.5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EDF981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Применяет дистилляцию моделей.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89CFC2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F43618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30</w:t>
            </w:r>
          </w:p>
        </w:tc>
      </w:tr>
      <w:tr w:rsidR="007E1EA4" w14:paraId="233B5905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AF8F1B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LLM-2.6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11C7B6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Настраивает гиперпараметры дообучения.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278734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7AB9EB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30</w:t>
            </w:r>
          </w:p>
        </w:tc>
      </w:tr>
      <w:tr w:rsidR="007E1EA4" w14:paraId="7B04E540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D2D6FB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LLM-2.7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8E1D92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Оценивает эффективность дообучения.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114154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0424CF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30–31</w:t>
            </w:r>
          </w:p>
        </w:tc>
      </w:tr>
      <w:tr w:rsidR="007E1EA4" w14:paraId="1B50D6E3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DBB01B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LLM-3.1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FFA5FE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Проектирует и применяет техники RAG.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8FE53B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59C7BF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31</w:t>
            </w:r>
          </w:p>
        </w:tc>
      </w:tr>
      <w:tr w:rsidR="007E1EA4" w14:paraId="7C1F4A66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50768B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LLM-3.2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E06F30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Работает с векторными хранилищами.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166339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E952ED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31</w:t>
            </w:r>
          </w:p>
        </w:tc>
      </w:tr>
      <w:tr w:rsidR="007E1EA4" w14:paraId="5E5B4E77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763871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LLM-3.3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603DF6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Выбирает архитектуры ретривера и считывателя.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35EA53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6B319E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31</w:t>
            </w:r>
          </w:p>
        </w:tc>
      </w:tr>
      <w:tr w:rsidR="007E1EA4" w14:paraId="41799DAE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DE23C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LLM-3.4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0FE030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Интегрирует RAG в пайплайны генерации.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18692D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87D816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31</w:t>
            </w:r>
          </w:p>
        </w:tc>
      </w:tr>
      <w:tr w:rsidR="007E1EA4" w14:paraId="041B6347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A3064F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LLM-3.5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35E655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Оптимизирует задержку (latency) и точность.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D2186E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000DBA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31</w:t>
            </w:r>
          </w:p>
        </w:tc>
      </w:tr>
      <w:tr w:rsidR="007E1EA4" w14:paraId="1E773130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BC51F1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lastRenderedPageBreak/>
              <w:t>LLM-4.1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A05867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Умеет применять и разрабатывать интеллектуальных агентов.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6C36B0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7B04E3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31</w:t>
            </w:r>
          </w:p>
        </w:tc>
      </w:tr>
      <w:tr w:rsidR="007E1EA4" w14:paraId="70B8EAA4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A6C52B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LLM-4.2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E6EE71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Интегрирует агентов с внешними сервисами.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564D7F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E80948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32</w:t>
            </w:r>
          </w:p>
        </w:tc>
      </w:tr>
      <w:tr w:rsidR="007E1EA4" w14:paraId="5A7BE935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0E8D78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LLM-4.3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55D9AF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Разрабатывает агентные паттерны.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8CE50B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3BAD81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32</w:t>
            </w:r>
          </w:p>
        </w:tc>
      </w:tr>
      <w:tr w:rsidR="007E1EA4" w14:paraId="0D9AE7BA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AE6AB2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LLM-4.4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4023B3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Управляет состоянием и памятью агентов.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A67F98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799D79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32</w:t>
            </w:r>
          </w:p>
        </w:tc>
      </w:tr>
      <w:tr w:rsidR="007E1EA4" w14:paraId="210FCE2B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B889F7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LLM-4.5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916F77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Оценивает и оптимизирует эффективность агентов.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6E24E9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8AE213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32</w:t>
            </w:r>
          </w:p>
        </w:tc>
      </w:tr>
      <w:tr w:rsidR="007E1EA4" w14:paraId="5A130020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65043C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FC-1.1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606FFB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Разрабатывает фундаментальные основы и новые алгоритмы машинного обучения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B49F2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</w:t>
            </w:r>
            <w:r>
              <w:rPr>
                <w:sz w:val="19"/>
              </w:rPr>
              <w:br/>
              <w:t>Цель: Базовый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4AE3D4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32</w:t>
            </w:r>
          </w:p>
        </w:tc>
      </w:tr>
      <w:tr w:rsidR="007E1EA4" w14:paraId="371639E2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F8A9BD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FC-1.2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947088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Разрабатывает новые архитектуры глубоких нейросетей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ADE614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</w:t>
            </w:r>
            <w:r>
              <w:rPr>
                <w:sz w:val="19"/>
              </w:rPr>
              <w:br/>
              <w:t>Цель: Базовый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604A7C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32</w:t>
            </w:r>
          </w:p>
        </w:tc>
      </w:tr>
      <w:tr w:rsidR="007E1EA4" w14:paraId="0B134EE2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B76DD6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FC-1.3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FDA9AC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Развивает методы ускорения обучения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62F9C9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</w:t>
            </w:r>
            <w:r>
              <w:rPr>
                <w:sz w:val="19"/>
              </w:rPr>
              <w:br/>
              <w:t>Цель: Базовый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1566BD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33</w:t>
            </w:r>
          </w:p>
        </w:tc>
      </w:tr>
      <w:tr w:rsidR="007E1EA4" w14:paraId="4FF3DF35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C5EF11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FC-1.4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715D82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Развивает методы оптимизации распределенного и федеративного обучения больших ИИ моделей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1D014B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</w:t>
            </w:r>
            <w:r>
              <w:rPr>
                <w:sz w:val="19"/>
              </w:rPr>
              <w:br/>
              <w:t>Цель: Базовый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C77583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33</w:t>
            </w:r>
          </w:p>
        </w:tc>
      </w:tr>
      <w:tr w:rsidR="007E1EA4" w14:paraId="44978154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C6CC12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FC-2.1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8FA3E2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Исследует и разрабатывает большие языковые модели (LLM) и другие модели для символьных данных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8EEAAC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</w:t>
            </w:r>
            <w:r>
              <w:rPr>
                <w:sz w:val="19"/>
              </w:rPr>
              <w:br/>
              <w:t>Цель: Базовый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CD8C99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33</w:t>
            </w:r>
          </w:p>
        </w:tc>
      </w:tr>
      <w:tr w:rsidR="007E1EA4" w14:paraId="0EDB1DDC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4952C1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FC-2.2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F8646C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Исследует и разрабатывает диффузионные и другие модели для несимвольных данных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314075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</w:t>
            </w:r>
            <w:r>
              <w:rPr>
                <w:sz w:val="19"/>
              </w:rPr>
              <w:br/>
              <w:t>Цель: Базовый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827BFB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33</w:t>
            </w:r>
          </w:p>
        </w:tc>
      </w:tr>
      <w:tr w:rsidR="007E1EA4" w14:paraId="18B413C3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1533F4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FC-2.3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76BF80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Исследует и создает мультимодальные большие языковые модели (LLM)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9D839F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</w:t>
            </w:r>
            <w:r>
              <w:rPr>
                <w:sz w:val="19"/>
              </w:rPr>
              <w:br/>
              <w:t>Цель: Базовый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CF1060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33–34</w:t>
            </w:r>
          </w:p>
        </w:tc>
      </w:tr>
      <w:tr w:rsidR="007E1EA4" w14:paraId="2CF18700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66CE12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FC-3.1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FC6527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Разрабатывает алгоритмы обучения с подкреплением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C15020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</w:t>
            </w:r>
            <w:r>
              <w:rPr>
                <w:sz w:val="19"/>
              </w:rPr>
              <w:br/>
              <w:t>Цель: Базовый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2BB5FD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34</w:t>
            </w:r>
          </w:p>
        </w:tc>
      </w:tr>
      <w:tr w:rsidR="007E1EA4" w14:paraId="4CECB1F3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D4C78B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FC-3.2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F7F058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Исследует и создает агентные системы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CC396F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</w:t>
            </w:r>
            <w:r>
              <w:rPr>
                <w:sz w:val="19"/>
              </w:rPr>
              <w:br/>
              <w:t>Цель: Базовый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C42C85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34</w:t>
            </w:r>
          </w:p>
        </w:tc>
      </w:tr>
      <w:tr w:rsidR="007E1EA4" w14:paraId="36BC4BA4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7383A1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FC-3.3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8D94D8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Исследует и создает мультиагентные системы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942F1C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</w:t>
            </w:r>
            <w:r>
              <w:rPr>
                <w:sz w:val="19"/>
              </w:rPr>
              <w:br/>
              <w:t>Цель: Базовый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E01CC3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34</w:t>
            </w:r>
          </w:p>
        </w:tc>
      </w:tr>
      <w:tr w:rsidR="007E1EA4" w14:paraId="5998AE8E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AEB482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SS-1.1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4FC893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Учитывает в разработке и эксплуатации систем ИИ философские основания концепций интеллекта, языка, знания, агентности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CE983B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B2C769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34</w:t>
            </w:r>
          </w:p>
        </w:tc>
      </w:tr>
      <w:tr w:rsidR="007E1EA4" w14:paraId="27924A24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6D6C41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SS-1.2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DEDE50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Применяет методики работы с этическими и социальными рисками, возникающими на разных стадиях жизненного цикла ИИ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03A810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53312D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34–35</w:t>
            </w:r>
          </w:p>
        </w:tc>
      </w:tr>
      <w:tr w:rsidR="007E1EA4" w14:paraId="609E895D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3302CC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lastRenderedPageBreak/>
              <w:t>SS-2.1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FF1D08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Эффективно коммуницирует с участниками проектной команды при планировании, реализации и анализе результатов работы в контексте гибридной команды "Человек+ИИ", включая постановку задач людям и ИИ- агентам, фиксацию договорённостей и критериев качества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099C56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BF86AE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35</w:t>
            </w:r>
          </w:p>
        </w:tc>
      </w:tr>
      <w:tr w:rsidR="007E1EA4" w14:paraId="3B9F5E32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08B1E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SS-2.2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9E44E3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Учитывает профессиональные и ролевые особенности коллег и контур ИИ- компонентов: адаптирует язык под аудиторию (tech/product/C-level), распределяет ответственность (RACI) и представляет результаты в понятном формате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C57AFF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0C943A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35–36</w:t>
            </w:r>
          </w:p>
        </w:tc>
      </w:tr>
      <w:tr w:rsidR="007E1EA4" w14:paraId="78ECD983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ED77EE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SS-3.1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1EE884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Учитывает в работе когнитивные искажения человека и примеры их проявления при работе с данными и ИИ, выявляет предвзятости систем ИИ, аргументированно оценивает надежность данных и выдачи ИИ, применяет базовые принципы критического мышления (оценка источников, проверка аргументов, отличие факта от интерпретации)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CAB798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F1F911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36</w:t>
            </w:r>
          </w:p>
        </w:tc>
      </w:tr>
      <w:tr w:rsidR="007E1EA4" w14:paraId="00CD0DFD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617CB6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SS-3.2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FA315B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Определяет релевантность применения ИИ для решения конкретных задач, анализирует поведение ИИ в техническом, социальном и правовом контекстах, переносит идеи и методы за пределы исходной предметной области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441E5E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4DB95D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36–37</w:t>
            </w:r>
          </w:p>
        </w:tc>
      </w:tr>
      <w:tr w:rsidR="007E1EA4" w14:paraId="38DA0C39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9E5749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SS-3.3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876416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Осуществляет метарефлексию при анализе систем и принятии решений, предсказывает возможные эффекты от внедрения ИИ через несколько уровней влияния, переосмысляет ИИ в своей профессиональной роли и в обществе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1779C3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Базовый / Средний</w:t>
            </w:r>
            <w:r>
              <w:rPr>
                <w:sz w:val="19"/>
              </w:rPr>
              <w:br/>
              <w:t>Цель: Средний</w:t>
            </w:r>
          </w:p>
        </w:tc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A6D22E" w14:textId="77777777" w:rsidR="007E1EA4" w:rsidRDefault="0055049E">
            <w:pPr>
              <w:spacing w:before="60" w:after="60" w:line="247" w:lineRule="auto"/>
              <w:jc w:val="center"/>
            </w:pPr>
            <w:r>
              <w:rPr>
                <w:sz w:val="19"/>
              </w:rPr>
              <w:t>37</w:t>
            </w:r>
          </w:p>
        </w:tc>
      </w:tr>
    </w:tbl>
    <w:p w14:paraId="2013CB90" w14:textId="77777777" w:rsidR="007E1EA4" w:rsidRDefault="007E1EA4">
      <w:pPr>
        <w:spacing w:after="40"/>
      </w:pPr>
    </w:p>
    <w:p w14:paraId="32751985" w14:textId="77777777" w:rsidR="007E1EA4" w:rsidRDefault="0055049E">
      <w:r>
        <w:br w:type="page"/>
      </w:r>
    </w:p>
    <w:p w14:paraId="5160E4B9" w14:textId="77777777" w:rsidR="007E1EA4" w:rsidRDefault="0055049E">
      <w:pPr>
        <w:pStyle w:val="1"/>
      </w:pPr>
      <w:bookmarkStart w:id="18" w:name="_Toc243567103"/>
      <w:r>
        <w:lastRenderedPageBreak/>
        <w:t>Приложение Г Источники и реестр согласования</w:t>
      </w:r>
      <w:bookmarkEnd w:id="18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4535"/>
        <w:gridCol w:w="4479"/>
      </w:tblGrid>
      <w:tr w:rsidR="007E1EA4" w14:paraId="1FD8ECA0" w14:textId="77777777">
        <w:trPr>
          <w:tblHeader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336C25" w14:textId="77777777" w:rsidR="007E1EA4" w:rsidRDefault="0055049E">
            <w:pPr>
              <w:spacing w:before="60" w:after="60" w:line="247" w:lineRule="auto"/>
            </w:pPr>
            <w:r>
              <w:rPr>
                <w:b/>
                <w:sz w:val="18"/>
              </w:rPr>
              <w:t>Код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C8803E" w14:textId="77777777" w:rsidR="007E1EA4" w:rsidRDefault="0055049E">
            <w:pPr>
              <w:spacing w:before="60" w:after="60" w:line="247" w:lineRule="auto"/>
            </w:pPr>
            <w:r>
              <w:rPr>
                <w:b/>
                <w:sz w:val="18"/>
              </w:rPr>
              <w:t>Источник</w:t>
            </w:r>
          </w:p>
        </w:tc>
        <w:tc>
          <w:tcPr>
            <w:tcW w:w="44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EC71DD" w14:textId="77777777" w:rsidR="007E1EA4" w:rsidRDefault="0055049E">
            <w:pPr>
              <w:spacing w:before="60" w:after="60" w:line="247" w:lineRule="auto"/>
            </w:pPr>
            <w:r>
              <w:rPr>
                <w:b/>
                <w:sz w:val="18"/>
              </w:rPr>
              <w:t>Использованное содержание</w:t>
            </w:r>
          </w:p>
        </w:tc>
      </w:tr>
      <w:tr w:rsidR="007E1EA4" w14:paraId="2E1E442A" w14:textId="77777777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FA7896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И1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F0F0C1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1 - Отчёт по первому этапу.pdf</w:t>
            </w:r>
          </w:p>
        </w:tc>
        <w:tc>
          <w:tcPr>
            <w:tcW w:w="44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50E2ED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Разделы 8–9; сценарии, диагностика, объяснимость и рекомендации</w:t>
            </w:r>
          </w:p>
        </w:tc>
      </w:tr>
      <w:tr w:rsidR="007E1EA4" w14:paraId="1B5075A9" w14:textId="77777777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29BD39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И2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4D15DE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2 - ТЗ на разработку адаптивной обучающей системы.pdf</w:t>
            </w:r>
          </w:p>
        </w:tc>
        <w:tc>
          <w:tcPr>
            <w:tcW w:w="44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4C972D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Версия 1.2 от 26.05.2026; функциональные требования и масштабирование</w:t>
            </w:r>
          </w:p>
        </w:tc>
      </w:tr>
      <w:tr w:rsidR="007E1EA4" w14:paraId="241C2BCE" w14:textId="77777777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BEA5D7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И3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ED13F4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Верхнеуровневые требования_1_2.docx</w:t>
            </w:r>
          </w:p>
        </w:tc>
        <w:tc>
          <w:tcPr>
            <w:tcW w:w="44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235261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Версия 1.2 от 08.10.2026; требования Т-1–Т-6</w:t>
            </w:r>
          </w:p>
        </w:tc>
      </w:tr>
      <w:tr w:rsidR="007E1EA4" w14:paraId="0D49DAC2" w14:textId="77777777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C94C22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И4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7AAD70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Дашборд_MVP.pptx</w:t>
            </w:r>
          </w:p>
        </w:tc>
        <w:tc>
          <w:tcPr>
            <w:tcW w:w="44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5C698B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Слайды 4–9 и 12–18; два уровня аналитики, ограничения синтетического MVP</w:t>
            </w:r>
          </w:p>
        </w:tc>
      </w:tr>
      <w:tr w:rsidR="007E1EA4" w14:paraId="6A2D5BD8" w14:textId="77777777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59EF42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И5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3CAC50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Дорожная карта_3_0.docx</w:t>
            </w:r>
          </w:p>
        </w:tc>
        <w:tc>
          <w:tcPr>
            <w:tcW w:w="44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AB6423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Версия 3.0 от 15.10.2026; направления А и Б, границы сроков и бюджетов</w:t>
            </w:r>
          </w:p>
        </w:tc>
      </w:tr>
      <w:tr w:rsidR="007E1EA4" w14:paraId="78BB756A" w14:textId="77777777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295218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И6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3F60BF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Модель_докторской_Никитин_сравнение_с_аналогами_раздел_1_9.docx</w:t>
            </w:r>
          </w:p>
        </w:tc>
        <w:tc>
          <w:tcPr>
            <w:tcW w:w="44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6F6D29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Редакция от 14.10.2026; разделы 1–4 и 7; математическая и экспериментальная постановка</w:t>
            </w:r>
          </w:p>
        </w:tc>
      </w:tr>
      <w:tr w:rsidR="007E1EA4" w14:paraId="4546842F" w14:textId="77777777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945433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И7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6F098F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Отчет_ЦОП_Технологии_обработки_данных_разделы_6_7.docx</w:t>
            </w:r>
          </w:p>
        </w:tc>
        <w:tc>
          <w:tcPr>
            <w:tcW w:w="44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CE9568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Разделы 6–7; семь элементов, предметные симуляторы и самостоятельная проверка</w:t>
            </w:r>
          </w:p>
        </w:tc>
      </w:tr>
      <w:tr w:rsidR="007E1EA4" w14:paraId="1234B242" w14:textId="77777777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49CAE7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И8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F9D2DD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Учебный план ПМО актуализированный.xlsx</w:t>
            </w:r>
          </w:p>
        </w:tc>
        <w:tc>
          <w:tcPr>
            <w:tcW w:w="44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1B450C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Лист «Дисциплины», строки 15–125; лист «матрица ПК (КРМ)»</w:t>
            </w:r>
          </w:p>
        </w:tc>
      </w:tr>
      <w:tr w:rsidR="007E1EA4" w14:paraId="457BDDFB" w14:textId="77777777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A739BD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И9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5EBE22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целевая компетентностная модель выпускника.pdf</w:t>
            </w:r>
          </w:p>
        </w:tc>
        <w:tc>
          <w:tcPr>
            <w:tcW w:w="44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B0FA36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Разделы 1–5; 38 компетенций и требования к уровням</w:t>
            </w:r>
          </w:p>
        </w:tc>
      </w:tr>
      <w:tr w:rsidR="007E1EA4" w14:paraId="718CC4D7" w14:textId="77777777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FFC365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И10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F7D208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Цифровое образовательное пространство_.pdf</w:t>
            </w:r>
          </w:p>
        </w:tc>
        <w:tc>
          <w:tcPr>
            <w:tcW w:w="44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415CAB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Страницы 2–9; переход к предложению знаний и этапы ЦОП</w:t>
            </w:r>
          </w:p>
        </w:tc>
      </w:tr>
      <w:tr w:rsidR="007E1EA4" w14:paraId="5CEE2D96" w14:textId="77777777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685934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И11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32E558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КРМ-версия3.0.xlsx</w:t>
            </w:r>
          </w:p>
        </w:tc>
        <w:tc>
          <w:tcPr>
            <w:tcW w:w="44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956FC9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Листы «Профессиональные», «Опережающие профессиональные», «Универсальные (надпроф.)»</w:t>
            </w:r>
          </w:p>
        </w:tc>
      </w:tr>
      <w:tr w:rsidR="007E1EA4" w14:paraId="5B272981" w14:textId="77777777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57BCD8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И12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F4783F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Направление А.jpg</w:t>
            </w:r>
          </w:p>
        </w:tc>
        <w:tc>
          <w:tcPr>
            <w:tcW w:w="44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B5D131" w14:textId="77777777" w:rsidR="007E1EA4" w:rsidRDefault="0055049E">
            <w:pPr>
              <w:spacing w:before="60" w:after="60" w:line="247" w:lineRule="auto"/>
            </w:pPr>
            <w:r>
              <w:rPr>
                <w:sz w:val="18"/>
              </w:rPr>
              <w:t>Дорожная карта версии 3.0; предпроектное обследование и ТЗ на модель ИИ</w:t>
            </w:r>
          </w:p>
        </w:tc>
      </w:tr>
    </w:tbl>
    <w:p w14:paraId="08701880" w14:textId="77777777" w:rsidR="007E1EA4" w:rsidRDefault="007E1EA4">
      <w:pPr>
        <w:spacing w:after="40"/>
      </w:pPr>
    </w:p>
    <w:p w14:paraId="4F68A9C9" w14:textId="77777777" w:rsidR="007E1EA4" w:rsidRDefault="0055049E">
      <w:r>
        <w:t>Файлы И3 и И5 сверены в экземплярах из C:\Users\PETR\Downloads; И11 предоставлен из той же папки. Остальные исходные материалы расположены в каталоге ЦОП, указанном заказчиком. Идентичность редакций при замене источника проверяется повторным импортом и контрольной суммой.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381"/>
        <w:gridCol w:w="6690"/>
      </w:tblGrid>
      <w:tr w:rsidR="007E1EA4" w14:paraId="2D7F1CA9" w14:textId="77777777">
        <w:trPr>
          <w:tblHeader/>
          <w:jc w:val="center"/>
        </w:trPr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466233" w14:textId="77777777" w:rsidR="007E1EA4" w:rsidRDefault="0055049E">
            <w:pPr>
              <w:spacing w:before="60" w:after="60" w:line="247" w:lineRule="auto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324B19" w14:textId="77777777" w:rsidR="007E1EA4" w:rsidRDefault="0055049E">
            <w:pPr>
              <w:spacing w:before="60" w:after="60" w:line="247" w:lineRule="auto"/>
            </w:pPr>
            <w:r>
              <w:rPr>
                <w:b/>
                <w:sz w:val="19"/>
              </w:rPr>
              <w:t>Объект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77A844" w14:textId="77777777" w:rsidR="007E1EA4" w:rsidRDefault="0055049E">
            <w:pPr>
              <w:spacing w:before="60" w:after="60" w:line="247" w:lineRule="auto"/>
            </w:pPr>
            <w:r>
              <w:rPr>
                <w:b/>
                <w:sz w:val="19"/>
              </w:rPr>
              <w:t>Решение для базовой версии</w:t>
            </w:r>
          </w:p>
        </w:tc>
      </w:tr>
      <w:tr w:rsidR="007E1EA4" w14:paraId="09D29DE7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7B3EDD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К1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2751FF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Дубликат LC-5.1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814F78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[И9], стр. 26–27: совпадают код и текст. Сохранить две исходные строки, считать одно требование. В [И11] существует LC-5.2 с другим содержанием; автоматически подставлять его нельзя.</w:t>
            </w:r>
          </w:p>
        </w:tc>
      </w:tr>
      <w:tr w:rsidR="007E1EA4" w14:paraId="30D8194F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0066E7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К2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78B0C4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Большие языковые модели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222AFD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[И8] «Дисциплины» R96: семестр 6, третий курс; «матрица ПК (КРМ)» R28: четвёртый курс. Использовать основной лист до утверждения изменения.</w:t>
            </w:r>
          </w:p>
        </w:tc>
      </w:tr>
      <w:tr w:rsidR="007E1EA4" w14:paraId="4502937F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4FA6A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К3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B9C617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Семантический и сетевой анализ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F11D6C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[И8] R90: семестр 7, четвёртый курс; матрица R24: третий курс. Требуется единая календарная версия.</w:t>
            </w:r>
          </w:p>
        </w:tc>
      </w:tr>
      <w:tr w:rsidR="007E1EA4" w14:paraId="1203314C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E1521F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lastRenderedPageBreak/>
              <w:t>К4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1820B6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Обучение с подкреплением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ABE1D3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[И8] R121: семестр 7; матрица R34: третий курс и другие связи индикаторов. Это факультатив; обязательное покрытие ML-6 и FC-3 обеспечивается также ядром и СМ7.</w:t>
            </w:r>
          </w:p>
        </w:tc>
      </w:tr>
      <w:tr w:rsidR="007E1EA4" w14:paraId="6B098FE6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86FBB1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К5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7268EE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Практическая подготовка первого курса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302BB4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[И8] R116 и название: первый курс; матрица R43: третий курс. Исправление матрицы подтверждает владелец программы.</w:t>
            </w:r>
          </w:p>
        </w:tc>
      </w:tr>
      <w:tr w:rsidR="007E1EA4" w14:paraId="6F402E14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E25FF7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К6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8878D8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Коды пилотной дисциплины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90E8CF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[И7], раздел 6.1: ПКН-1, ПКН-4, BD-4; [И8] R53: BD-1, BD-2, PL-1. Хранить версии раздельно; утвердить предметное соответствие действий и индикаторов.</w:t>
            </w:r>
          </w:p>
        </w:tc>
      </w:tr>
      <w:tr w:rsidR="007E1EA4" w14:paraId="08B8488D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34B027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К7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567772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Предметная достаточность связей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3141D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DL-5 — речь; PL-2 — JVM; PL-4 — C/C++; DL-2 — генеративные сети; LC-5 — промышленное сопровождение. Связь по названию или общему коду недостаточна. Ввести проверяемые блоки СМ.</w:t>
            </w:r>
          </w:p>
        </w:tc>
      </w:tr>
      <w:tr w:rsidR="007E1EA4" w14:paraId="443672E9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C4028C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К8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A2669D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Коды за пределами целевой модели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475FE3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В плане встречаются PL-3, LC-4, ПКН и УК. Сохранить их как дополнительные требования своего источника, не подменять ими 38 целевых компетенций и не исключать дисциплины.</w:t>
            </w:r>
          </w:p>
        </w:tc>
      </w:tr>
      <w:tr w:rsidR="007E1EA4" w14:paraId="6845D517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E3409D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К9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32BD6C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Множественные уровни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99B1C7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[И9] перечисляет диапазоны уровней без отдельного календаря освоения. Утвердить правило максимального целевого уровня и рубрики промежуточных уровней.</w:t>
            </w:r>
          </w:p>
        </w:tc>
      </w:tr>
      <w:tr w:rsidR="007E1EA4" w14:paraId="59BCB8F8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0CBD3A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К10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C44D29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Доступность и сроки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D0F7BC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[И3] содержит несовместимые 0,99 и 8–9 часов в год. Применить NFR-04. Даты и бюджеты [И5, И12] относятся к документации, а не завершению программного комплекса.</w:t>
            </w:r>
          </w:p>
        </w:tc>
      </w:tr>
      <w:tr w:rsidR="007E1EA4" w14:paraId="00875E21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10DB7C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К11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C0F245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Выбор модулей и факультативы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1B332E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[И8] R70: выбираются два модуля; R114–R121: факультативы. Проверить все разрешённые сочетания; обязательное покрытие не должно зависеть от факультатива.</w:t>
            </w:r>
          </w:p>
        </w:tc>
      </w:tr>
      <w:tr w:rsidR="007E1EA4" w14:paraId="2EF7DF42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32D98C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К12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D0CD98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Синхронные математические предпосылки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6BF738" w14:textId="77777777" w:rsidR="007E1EA4" w:rsidRDefault="0055049E">
            <w:pPr>
              <w:spacing w:before="60" w:after="60" w:line="247" w:lineRule="auto"/>
            </w:pPr>
            <w:r>
              <w:rPr>
                <w:sz w:val="19"/>
              </w:rPr>
              <w:t>Алгебра и ML — семестр 3; оптимизация и глубокое обучение — семестр 5. Утвердить вводные элементы и внутреннюю последовательность без ложных циклов дисциплин.</w:t>
            </w:r>
          </w:p>
        </w:tc>
      </w:tr>
    </w:tbl>
    <w:p w14:paraId="763CBE7D" w14:textId="77777777" w:rsidR="007E1EA4" w:rsidRDefault="007E1EA4">
      <w:pPr>
        <w:spacing w:after="40"/>
      </w:pPr>
    </w:p>
    <w:p w14:paraId="1364C79C" w14:textId="77777777" w:rsidR="007E1EA4" w:rsidRDefault="0055049E">
      <w:pPr>
        <w:pStyle w:val="21"/>
      </w:pPr>
      <w:r>
        <w:t>Внешние методические источники</w:t>
      </w:r>
    </w:p>
    <w:p w14:paraId="1C4A6B70" w14:textId="77777777" w:rsidR="007E1EA4" w:rsidRDefault="0055049E">
      <w:pPr>
        <w:keepLines/>
        <w:spacing w:after="80"/>
      </w:pPr>
      <w:r>
        <w:rPr>
          <w:sz w:val="20"/>
        </w:rPr>
        <w:t>В1. Heileman G. L. et al. Curricular Analytics. 2018. https://arxiv.org/abs/1811.09676 Структурный анализ учебных программ как базовый подход для сравнения; не доказательство новизны ЦОП.</w:t>
      </w:r>
    </w:p>
    <w:p w14:paraId="6E087144" w14:textId="77777777" w:rsidR="007E1EA4" w:rsidRDefault="0055049E">
      <w:pPr>
        <w:keepLines/>
        <w:spacing w:after="80"/>
      </w:pPr>
      <w:r>
        <w:rPr>
          <w:sz w:val="20"/>
        </w:rPr>
        <w:t>В2. Liu Z. et al. pyKT. NeurIPS 2022. https://papers.neurips.cc/paper_files/paper/2022/hash/75ca2b23d9794f02a92449af65a57556-Abstract-Datasets_and_Benchmarks.html Подход к воспроизводимому сравнению моделей knowledge tracing.</w:t>
      </w:r>
    </w:p>
    <w:p w14:paraId="54EE25C7" w14:textId="77777777" w:rsidR="007E1EA4" w:rsidRDefault="0055049E">
      <w:pPr>
        <w:keepLines/>
        <w:spacing w:after="80"/>
      </w:pPr>
      <w:r>
        <w:rPr>
          <w:sz w:val="20"/>
        </w:rPr>
        <w:t>В3. Guo C. et al. On Calibration of Modern Neural Networks. PMLR 70, 2017. https://proceedings.mlr.press/v70/guo17a.html Методическая основа проверки калибровки; перенос на образовательные решения требует собственной валидации.</w:t>
      </w:r>
    </w:p>
    <w:p w14:paraId="4F2C28AC" w14:textId="77777777" w:rsidR="007E1EA4" w:rsidRDefault="0055049E">
      <w:pPr>
        <w:keepLines/>
        <w:spacing w:after="80"/>
      </w:pPr>
      <w:r>
        <w:rPr>
          <w:sz w:val="20"/>
        </w:rPr>
        <w:t>В4. W3C. Web Content Accessibility Guidelines 2.2. https://www.w3.org/TR/WCAG22/ Проверяемые требования доступности интерфейса.</w:t>
      </w:r>
    </w:p>
    <w:p w14:paraId="6C211F1B" w14:textId="77777777" w:rsidR="007E1EA4" w:rsidRDefault="0055049E">
      <w:pPr>
        <w:keepLines/>
        <w:spacing w:after="80"/>
      </w:pPr>
      <w:r>
        <w:rPr>
          <w:sz w:val="20"/>
        </w:rPr>
        <w:t>В5. Федеральный закон от 27.07.2006 № 152-ФЗ. Официальная публикация Минтруда России. https://mintrud.gov.ru/docs/laws/130 Нормативный ориентир для постановки требований к обработке данных. Применимая редакция и состав мер проверяются оператором перед вводом.</w:t>
      </w:r>
    </w:p>
    <w:p w14:paraId="4DB339BB" w14:textId="77777777" w:rsidR="007E1EA4" w:rsidRDefault="0055049E">
      <w:r>
        <w:t>Дата проверки внешних страниц: 22 октября 2026 года. Методические источники используются для постановки испытаний, а не как подтверждение эффективности ещё не проведённого исследования.</w:t>
      </w:r>
    </w:p>
    <w:p w14:paraId="6FBA9C90" w14:textId="77777777" w:rsidR="007E1EA4" w:rsidRDefault="0055049E">
      <w:pPr>
        <w:pStyle w:val="1"/>
      </w:pPr>
      <w:bookmarkStart w:id="19" w:name="_Toc243567104"/>
      <w:r>
        <w:lastRenderedPageBreak/>
        <w:t>Приложение Д Трассируемость требований</w:t>
      </w:r>
      <w:bookmarkEnd w:id="1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4195"/>
        <w:gridCol w:w="2494"/>
      </w:tblGrid>
      <w:tr w:rsidR="007E1EA4" w14:paraId="0327C0A8" w14:textId="77777777">
        <w:trPr>
          <w:tblHeader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65153426" w14:textId="77777777" w:rsidR="007E1EA4" w:rsidRDefault="0055049E">
            <w:pPr>
              <w:spacing w:before="30" w:after="30" w:line="247" w:lineRule="auto"/>
            </w:pPr>
            <w:r>
              <w:rPr>
                <w:b/>
                <w:sz w:val="20"/>
              </w:rPr>
              <w:t>Основание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797E8F1C" w14:textId="77777777" w:rsidR="007E1EA4" w:rsidRDefault="0055049E">
            <w:pPr>
              <w:spacing w:before="30" w:after="30" w:line="247" w:lineRule="auto"/>
            </w:pPr>
            <w:r>
              <w:rPr>
                <w:b/>
                <w:sz w:val="20"/>
              </w:rPr>
              <w:t>Требования ТЗ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0745284D" w14:textId="77777777" w:rsidR="007E1EA4" w:rsidRDefault="0055049E">
            <w:pPr>
              <w:spacing w:before="30" w:after="30" w:line="247" w:lineRule="auto"/>
            </w:pPr>
            <w:r>
              <w:rPr>
                <w:b/>
                <w:sz w:val="20"/>
              </w:rPr>
              <w:t>Испытания</w:t>
            </w:r>
          </w:p>
        </w:tc>
      </w:tr>
      <w:tr w:rsidR="007E1EA4" w14:paraId="3F5A6744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2716A6BA" w14:textId="77777777" w:rsidR="007E1EA4" w:rsidRDefault="0055049E">
            <w:pPr>
              <w:spacing w:before="30" w:after="30" w:line="247" w:lineRule="auto"/>
            </w:pPr>
            <w:r>
              <w:rPr>
                <w:sz w:val="20"/>
              </w:rPr>
              <w:t>Т-1 Единая точка доступа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2B07022B" w14:textId="77777777" w:rsidR="007E1EA4" w:rsidRDefault="0055049E">
            <w:pPr>
              <w:spacing w:before="30" w:after="30" w:line="247" w:lineRule="auto"/>
            </w:pPr>
            <w:r>
              <w:rPr>
                <w:sz w:val="20"/>
              </w:rPr>
              <w:t>FR-16, FR-21; разделы 8–10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46EAF8DF" w14:textId="77777777" w:rsidR="007E1EA4" w:rsidRDefault="0055049E">
            <w:pPr>
              <w:spacing w:before="30" w:after="30" w:line="247" w:lineRule="auto"/>
            </w:pPr>
            <w:r>
              <w:rPr>
                <w:sz w:val="20"/>
              </w:rPr>
              <w:t>AT-10, AT-14, AT-15</w:t>
            </w:r>
          </w:p>
        </w:tc>
      </w:tr>
      <w:tr w:rsidR="007E1EA4" w14:paraId="460AC2F7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0A3876E5" w14:textId="77777777" w:rsidR="007E1EA4" w:rsidRDefault="0055049E">
            <w:pPr>
              <w:spacing w:before="30" w:after="30" w:line="247" w:lineRule="auto"/>
            </w:pPr>
            <w:r>
              <w:rPr>
                <w:sz w:val="20"/>
              </w:rPr>
              <w:t>Т-2 Предложение знаний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3335E4D7" w14:textId="77777777" w:rsidR="007E1EA4" w:rsidRDefault="0055049E">
            <w:pPr>
              <w:spacing w:before="30" w:after="30" w:line="247" w:lineRule="auto"/>
            </w:pPr>
            <w:r>
              <w:rPr>
                <w:sz w:val="20"/>
              </w:rPr>
              <w:t>FR-01–FR-06, FR-13, FR-15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3598E80B" w14:textId="77777777" w:rsidR="007E1EA4" w:rsidRDefault="0055049E">
            <w:pPr>
              <w:spacing w:before="30" w:after="30" w:line="247" w:lineRule="auto"/>
            </w:pPr>
            <w:r>
              <w:rPr>
                <w:sz w:val="20"/>
              </w:rPr>
              <w:t>AT-01–AT-04, AT-09</w:t>
            </w:r>
          </w:p>
        </w:tc>
      </w:tr>
      <w:tr w:rsidR="007E1EA4" w14:paraId="6C71DF6C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25E656D2" w14:textId="77777777" w:rsidR="007E1EA4" w:rsidRDefault="0055049E">
            <w:pPr>
              <w:spacing w:before="30" w:after="30" w:line="247" w:lineRule="auto"/>
            </w:pPr>
            <w:r>
              <w:rPr>
                <w:sz w:val="20"/>
              </w:rPr>
              <w:t>Т-3 Проактивность и объяснение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109D8F02" w14:textId="77777777" w:rsidR="007E1EA4" w:rsidRDefault="0055049E">
            <w:pPr>
              <w:spacing w:before="30" w:after="30" w:line="247" w:lineRule="auto"/>
            </w:pPr>
            <w:r>
              <w:rPr>
                <w:sz w:val="20"/>
              </w:rPr>
              <w:t>FR-07–FR-10, FR-19, FR-20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0783F59B" w14:textId="77777777" w:rsidR="007E1EA4" w:rsidRDefault="0055049E">
            <w:pPr>
              <w:spacing w:before="30" w:after="30" w:line="247" w:lineRule="auto"/>
            </w:pPr>
            <w:r>
              <w:rPr>
                <w:sz w:val="20"/>
              </w:rPr>
              <w:t>AT-05–AT-07, AT-10</w:t>
            </w:r>
          </w:p>
        </w:tc>
      </w:tr>
      <w:tr w:rsidR="007E1EA4" w14:paraId="3585130B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67952133" w14:textId="77777777" w:rsidR="007E1EA4" w:rsidRDefault="0055049E">
            <w:pPr>
              <w:spacing w:before="30" w:after="30" w:line="247" w:lineRule="auto"/>
            </w:pPr>
            <w:r>
              <w:rPr>
                <w:sz w:val="20"/>
              </w:rPr>
              <w:t>Т-4 Персонализация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5F27A22D" w14:textId="77777777" w:rsidR="007E1EA4" w:rsidRDefault="0055049E">
            <w:pPr>
              <w:spacing w:before="30" w:after="30" w:line="247" w:lineRule="auto"/>
            </w:pPr>
            <w:r>
              <w:rPr>
                <w:sz w:val="20"/>
              </w:rPr>
              <w:t>FR-05–FR-10, FR-22; раздел 5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0E8593D5" w14:textId="77777777" w:rsidR="007E1EA4" w:rsidRDefault="0055049E">
            <w:pPr>
              <w:spacing w:before="30" w:after="30" w:line="247" w:lineRule="auto"/>
            </w:pPr>
            <w:r>
              <w:rPr>
                <w:sz w:val="20"/>
              </w:rPr>
              <w:t>AT-04–AT-07, AT-13</w:t>
            </w:r>
          </w:p>
        </w:tc>
      </w:tr>
      <w:tr w:rsidR="007E1EA4" w14:paraId="16BD4470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4D385D78" w14:textId="77777777" w:rsidR="007E1EA4" w:rsidRDefault="0055049E">
            <w:pPr>
              <w:spacing w:before="30" w:after="30" w:line="247" w:lineRule="auto"/>
            </w:pPr>
            <w:r>
              <w:rPr>
                <w:sz w:val="20"/>
              </w:rPr>
              <w:t>Т-5 Преподаватель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0666A195" w14:textId="77777777" w:rsidR="007E1EA4" w:rsidRDefault="0055049E">
            <w:pPr>
              <w:spacing w:before="30" w:after="30" w:line="247" w:lineRule="auto"/>
            </w:pPr>
            <w:r>
              <w:rPr>
                <w:sz w:val="20"/>
              </w:rPr>
              <w:t>FR-11–FR-20; раздел 7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2A519491" w14:textId="77777777" w:rsidR="007E1EA4" w:rsidRDefault="0055049E">
            <w:pPr>
              <w:spacing w:before="30" w:after="30" w:line="247" w:lineRule="auto"/>
            </w:pPr>
            <w:r>
              <w:rPr>
                <w:sz w:val="20"/>
              </w:rPr>
              <w:t>AT-03, AT-08–AT-10</w:t>
            </w:r>
          </w:p>
        </w:tc>
      </w:tr>
      <w:tr w:rsidR="007E1EA4" w14:paraId="21A81772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75F73448" w14:textId="77777777" w:rsidR="007E1EA4" w:rsidRDefault="0055049E">
            <w:pPr>
              <w:spacing w:before="30" w:after="30" w:line="247" w:lineRule="auto"/>
            </w:pPr>
            <w:r>
              <w:rPr>
                <w:sz w:val="20"/>
              </w:rPr>
              <w:t>Т-6 Масштабирование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279DA5D2" w14:textId="77777777" w:rsidR="007E1EA4" w:rsidRDefault="0055049E">
            <w:pPr>
              <w:spacing w:before="30" w:after="30" w:line="247" w:lineRule="auto"/>
            </w:pPr>
            <w:r>
              <w:rPr>
                <w:sz w:val="20"/>
              </w:rPr>
              <w:t>FR-01–FR-04, FR-21–FR-24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65EF1FE9" w14:textId="77777777" w:rsidR="007E1EA4" w:rsidRDefault="0055049E">
            <w:pPr>
              <w:spacing w:before="30" w:after="30" w:line="247" w:lineRule="auto"/>
            </w:pPr>
            <w:r>
              <w:rPr>
                <w:sz w:val="20"/>
              </w:rPr>
              <w:t>AT-01–AT-04, AT-11–AT-15</w:t>
            </w:r>
          </w:p>
        </w:tc>
      </w:tr>
      <w:tr w:rsidR="007E1EA4" w14:paraId="06D88088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4898362C" w14:textId="77777777" w:rsidR="007E1EA4" w:rsidRDefault="0055049E">
            <w:pPr>
              <w:spacing w:before="30" w:after="30" w:line="247" w:lineRule="auto"/>
            </w:pPr>
            <w:r>
              <w:rPr>
                <w:sz w:val="20"/>
              </w:rPr>
              <w:t>Все дисциплины на четыре курса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126313F3" w14:textId="77777777" w:rsidR="007E1EA4" w:rsidRDefault="0055049E">
            <w:pPr>
              <w:spacing w:before="30" w:after="30" w:line="247" w:lineRule="auto"/>
            </w:pPr>
            <w:r>
              <w:rPr>
                <w:sz w:val="20"/>
              </w:rPr>
              <w:t>Разделы 2–4, 7; приложения А–В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7E00FC35" w14:textId="77777777" w:rsidR="007E1EA4" w:rsidRDefault="0055049E">
            <w:pPr>
              <w:spacing w:before="30" w:after="30" w:line="247" w:lineRule="auto"/>
            </w:pPr>
            <w:r>
              <w:rPr>
                <w:sz w:val="20"/>
              </w:rPr>
              <w:t>AT-02–AT-04</w:t>
            </w:r>
          </w:p>
        </w:tc>
      </w:tr>
      <w:tr w:rsidR="007E1EA4" w14:paraId="426F4C59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3AC79DE0" w14:textId="77777777" w:rsidR="007E1EA4" w:rsidRDefault="0055049E">
            <w:pPr>
              <w:spacing w:before="30" w:after="30" w:line="247" w:lineRule="auto"/>
            </w:pPr>
            <w:r>
              <w:rPr>
                <w:sz w:val="20"/>
              </w:rPr>
              <w:t>Математические переходы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17006442" w14:textId="77777777" w:rsidR="007E1EA4" w:rsidRDefault="0055049E">
            <w:pPr>
              <w:spacing w:before="30" w:after="30" w:line="247" w:lineRule="auto"/>
            </w:pPr>
            <w:r>
              <w:rPr>
                <w:sz w:val="20"/>
              </w:rPr>
              <w:t>Раздел 5; FR-05–FR-10, FR-22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0512EF34" w14:textId="77777777" w:rsidR="007E1EA4" w:rsidRDefault="0055049E">
            <w:pPr>
              <w:spacing w:before="30" w:after="30" w:line="247" w:lineRule="auto"/>
            </w:pPr>
            <w:r>
              <w:rPr>
                <w:sz w:val="20"/>
              </w:rPr>
              <w:t>AT-05–AT-07, AT-12–AT-13</w:t>
            </w:r>
          </w:p>
        </w:tc>
      </w:tr>
      <w:tr w:rsidR="007E1EA4" w14:paraId="159A30B8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42D0BD7C" w14:textId="77777777" w:rsidR="007E1EA4" w:rsidRDefault="0055049E">
            <w:pPr>
              <w:spacing w:before="30" w:after="30" w:line="247" w:lineRule="auto"/>
            </w:pPr>
            <w:r>
              <w:rPr>
                <w:sz w:val="20"/>
              </w:rPr>
              <w:t>Докторское исследование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5D021F01" w14:textId="77777777" w:rsidR="007E1EA4" w:rsidRDefault="0055049E">
            <w:pPr>
              <w:spacing w:before="30" w:after="30" w:line="247" w:lineRule="auto"/>
            </w:pPr>
            <w:r>
              <w:rPr>
                <w:sz w:val="20"/>
              </w:rPr>
              <w:t>Раздел 11; FR-22–FR-24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356C44DA" w14:textId="77777777" w:rsidR="007E1EA4" w:rsidRDefault="0055049E">
            <w:pPr>
              <w:spacing w:before="30" w:after="30" w:line="247" w:lineRule="auto"/>
            </w:pPr>
            <w:r>
              <w:rPr>
                <w:sz w:val="20"/>
              </w:rPr>
              <w:t>AT-12–AT-13; отдельный научный протокол</w:t>
            </w:r>
          </w:p>
        </w:tc>
      </w:tr>
    </w:tbl>
    <w:p w14:paraId="574BCE4C" w14:textId="77777777" w:rsidR="007E1EA4" w:rsidRDefault="007E1EA4">
      <w:pPr>
        <w:spacing w:after="40"/>
      </w:pPr>
    </w:p>
    <w:p w14:paraId="12361014" w14:textId="77777777" w:rsidR="007E1EA4" w:rsidRDefault="0055049E">
      <w:pPr>
        <w:pStyle w:val="21"/>
      </w:pPr>
      <w:r>
        <w:t>Контрольные сценарии переходов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422"/>
        <w:gridCol w:w="4649"/>
      </w:tblGrid>
      <w:tr w:rsidR="007E1EA4" w14:paraId="05E7990F" w14:textId="77777777">
        <w:trPr>
          <w:tblHeader/>
          <w:jc w:val="center"/>
        </w:trPr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3F139A45" w14:textId="77777777" w:rsidR="007E1EA4" w:rsidRDefault="0055049E">
            <w:pPr>
              <w:spacing w:before="30" w:after="30" w:line="247" w:lineRule="auto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6E121C16" w14:textId="77777777" w:rsidR="007E1EA4" w:rsidRDefault="0055049E">
            <w:pPr>
              <w:spacing w:before="30" w:after="30" w:line="247" w:lineRule="auto"/>
            </w:pPr>
            <w:r>
              <w:rPr>
                <w:b/>
                <w:sz w:val="19"/>
              </w:rPr>
              <w:t>Входное условие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47CC5BB9" w14:textId="77777777" w:rsidR="007E1EA4" w:rsidRDefault="0055049E">
            <w:pPr>
              <w:spacing w:before="30" w:after="30" w:line="247" w:lineRule="auto"/>
            </w:pPr>
            <w:r>
              <w:rPr>
                <w:b/>
                <w:sz w:val="19"/>
              </w:rPr>
              <w:t>Ожидаемое действие</w:t>
            </w:r>
          </w:p>
        </w:tc>
      </w:tr>
      <w:tr w:rsidR="007E1EA4" w14:paraId="70BD7A36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20E7878D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П1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6D48016A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Все критические предпосылки подтверждены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7E6B2D80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Допустить при доступном периоде и ресурсе</w:t>
            </w:r>
          </w:p>
        </w:tc>
      </w:tr>
      <w:tr w:rsidR="007E1EA4" w14:paraId="65A4D053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30066D6B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П2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01A068D5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Одна предпосылка ниже порога при высоком среднем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01E26762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Коррекция по слабому действию; усреднение запрещено</w:t>
            </w:r>
          </w:p>
        </w:tc>
      </w:tr>
      <w:tr w:rsidR="007E1EA4" w14:paraId="111825BC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7ED8EE8E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П3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6344AC7A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Высокий результат с ИИ без самостоятельной проверки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5C99BDED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Назначить независимое действие</w:t>
            </w:r>
          </w:p>
        </w:tc>
      </w:tr>
      <w:tr w:rsidR="007E1EA4" w14:paraId="39F64D4B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666C61B4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П4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66ED305F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Нет наблюдений или произошёл технический сбой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3465A1A0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Не диагностировано; повторить без академического штрафа за сбой</w:t>
            </w:r>
          </w:p>
        </w:tc>
      </w:tr>
      <w:tr w:rsidR="007E1EA4" w14:paraId="0A969046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39000BBD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П5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51CF352A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Срок актуальности истёк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15376E7E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Короткая повторная проверка; старая аттестация сохранена</w:t>
            </w:r>
          </w:p>
        </w:tc>
      </w:tr>
      <w:tr w:rsidR="007E1EA4" w14:paraId="1B5B1BAC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4D297F42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П6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4C03D8CC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Граница B равна τ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4AA0F16F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Условие B ≥ τ выполнено; прочие условия проверяются отдельно</w:t>
            </w:r>
          </w:p>
        </w:tc>
      </w:tr>
      <w:tr w:rsidR="007E1EA4" w14:paraId="25C67C21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114161FD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П7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1458EBD9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Нет свободного вычислительного слота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325C9B81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Равноценная альтернатива или очередь с объяснением</w:t>
            </w:r>
          </w:p>
        </w:tc>
      </w:tr>
      <w:tr w:rsidR="007E1EA4" w14:paraId="3942AFE7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4A94D6C7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П8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4B00737F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Выбранные элективы оставляют непокрытый индикатор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6B5BBBDB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Публикация плана блокируется до утверждённого компенсирующего пути</w:t>
            </w:r>
          </w:p>
        </w:tc>
      </w:tr>
      <w:tr w:rsidR="007E1EA4" w14:paraId="307D7948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4E6307C2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П9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482D8B52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Строгий цикл предпосылок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1646AD92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Отклонить публикацию графа с указанием цикла</w:t>
            </w:r>
          </w:p>
        </w:tc>
      </w:tr>
      <w:tr w:rsidR="007E1EA4" w14:paraId="10EEE879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58A27E52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П10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6CD4EE59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Сопряжённые темы внутри семестра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3FC8AF03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Проверить внутреннюю последовательность; не блокировать всю дисциплину</w:t>
            </w:r>
          </w:p>
        </w:tc>
      </w:tr>
      <w:tr w:rsidR="007E1EA4" w14:paraId="47D1CA11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38593064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П11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50A23C47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Оценщик противоречит самостоятельной диагностике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7AEF425C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Экспертная проверка и пересчёт состояния с сохранением событий</w:t>
            </w:r>
          </w:p>
        </w:tc>
      </w:tr>
      <w:tr w:rsidR="007E1EA4" w14:paraId="299F0E43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5641D7C0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П12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36FEB7F8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Нет допустимого плана в пределах нагрузки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64E4690D" w14:textId="77777777" w:rsidR="007E1EA4" w:rsidRDefault="0055049E">
            <w:pPr>
              <w:spacing w:before="30" w:after="30" w:line="247" w:lineRule="auto"/>
            </w:pPr>
            <w:r>
              <w:rPr>
                <w:sz w:val="19"/>
              </w:rPr>
              <w:t>Вернуть конфликт ограничений; не удалять обязательные требования</w:t>
            </w:r>
          </w:p>
        </w:tc>
      </w:tr>
    </w:tbl>
    <w:p w14:paraId="55F2E174" w14:textId="77777777" w:rsidR="007E1EA4" w:rsidRDefault="007E1EA4">
      <w:pPr>
        <w:spacing w:after="40"/>
      </w:pPr>
    </w:p>
    <w:sectPr w:rsidR="007E1EA4" w:rsidSect="00034616">
      <w:footerReference w:type="default" r:id="rId8"/>
      <w:pgSz w:w="11906" w:h="16838"/>
      <w:pgMar w:top="1020" w:right="1134" w:bottom="1020" w:left="1134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9E50D" w14:textId="77777777" w:rsidR="0055049E" w:rsidRDefault="0055049E">
      <w:pPr>
        <w:spacing w:after="0" w:line="240" w:lineRule="auto"/>
      </w:pPr>
      <w:r>
        <w:separator/>
      </w:r>
    </w:p>
  </w:endnote>
  <w:endnote w:type="continuationSeparator" w:id="0">
    <w:p w14:paraId="6EC6DDDF" w14:textId="77777777" w:rsidR="0055049E" w:rsidRDefault="00550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1997A" w14:textId="77777777" w:rsidR="007E1EA4" w:rsidRDefault="0055049E">
    <w:pPr>
      <w:pStyle w:val="a7"/>
      <w:jc w:val="right"/>
    </w:pPr>
    <w:r>
      <w:rPr>
        <w:color w:val="5A5A5A"/>
        <w:sz w:val="16"/>
      </w:rPr>
      <w:t xml:space="preserve">ЦОП ПМО  |  ТЗ 1.0  |  </w:t>
    </w:r>
    <w:r>
      <w:fldChar w:fldCharType="begin"/>
    </w:r>
    <w:r>
      <w:instrText>PAGE</w:instrText>
    </w:r>
    <w:r>
      <w:fldChar w:fldCharType="separate"/>
    </w:r>
    <w:r w:rsidR="00B71ED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B0054" w14:textId="77777777" w:rsidR="0055049E" w:rsidRDefault="0055049E">
      <w:pPr>
        <w:spacing w:after="0" w:line="240" w:lineRule="auto"/>
      </w:pPr>
      <w:r>
        <w:separator/>
      </w:r>
    </w:p>
  </w:footnote>
  <w:footnote w:type="continuationSeparator" w:id="0">
    <w:p w14:paraId="6A21BC1F" w14:textId="77777777" w:rsidR="0055049E" w:rsidRDefault="005504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0008749">
    <w:abstractNumId w:val="8"/>
  </w:num>
  <w:num w:numId="2" w16cid:durableId="1603609570">
    <w:abstractNumId w:val="6"/>
  </w:num>
  <w:num w:numId="3" w16cid:durableId="1428650296">
    <w:abstractNumId w:val="5"/>
  </w:num>
  <w:num w:numId="4" w16cid:durableId="2052417246">
    <w:abstractNumId w:val="4"/>
  </w:num>
  <w:num w:numId="5" w16cid:durableId="179514611">
    <w:abstractNumId w:val="7"/>
  </w:num>
  <w:num w:numId="6" w16cid:durableId="1935285052">
    <w:abstractNumId w:val="3"/>
  </w:num>
  <w:num w:numId="7" w16cid:durableId="1081218896">
    <w:abstractNumId w:val="2"/>
  </w:num>
  <w:num w:numId="8" w16cid:durableId="1114904291">
    <w:abstractNumId w:val="1"/>
  </w:num>
  <w:num w:numId="9" w16cid:durableId="1609389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049E"/>
    <w:rsid w:val="00766852"/>
    <w:rsid w:val="007E1EA4"/>
    <w:rsid w:val="00AA1D8D"/>
    <w:rsid w:val="00B47730"/>
    <w:rsid w:val="00B71ED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3B5BF9"/>
  <w14:defaultImageDpi w14:val="300"/>
  <w15:docId w15:val="{0C950FEF-6E84-49F8-8562-DAEDE551E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Arial" w:eastAsia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6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spacing w:val="15"/>
      <w:sz w:val="26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sz w:val="20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B71ED4"/>
    <w:pPr>
      <w:spacing w:after="100"/>
    </w:pPr>
  </w:style>
  <w:style w:type="character" w:styleId="aff8">
    <w:name w:val="Hyperlink"/>
    <w:basedOn w:val="a2"/>
    <w:uiPriority w:val="99"/>
    <w:unhideWhenUsed/>
    <w:rsid w:val="00B71ED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40</Pages>
  <Words>14846</Words>
  <Characters>84624</Characters>
  <Application>Microsoft Office Word</Application>
  <DocSecurity>0</DocSecurity>
  <Lines>705</Lines>
  <Paragraphs>198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разработку ЦОП программы Прикладное машинное обучение</dc:title>
  <dc:subject>Математические модели, индивидуальные траектории и программный комплекс на четыре курса</dc:subject>
  <dc:creator/>
  <cp:keywords>ЦОП, ПМО, индивидуальные траектории, компетенции, математическое моделирование</cp:keywords>
  <dc:description>generated by python-docx</dc:description>
  <cp:lastModifiedBy>Никитин Петр Владимирович</cp:lastModifiedBy>
  <cp:revision>2</cp:revision>
  <dcterms:created xsi:type="dcterms:W3CDTF">2013-12-23T23:15:00Z</dcterms:created>
  <dcterms:modified xsi:type="dcterms:W3CDTF">2026-10-22T10:10:00Z</dcterms:modified>
  <cp:category/>
</cp:coreProperties>
</file>