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06E7" w:rsidRPr="00007FF6" w:rsidRDefault="00D306E7" w:rsidP="00D306E7">
      <w:pPr>
        <w:pStyle w:val="Normal"/>
        <w:ind w:left="0" w:right="0" w:firstLine="0"/>
        <w:spacing w:before="0" w:after="80" w:line="240" w:lineRule="auto"/>
        <w:jc w:val="left"/>
        <w:contextualSpacing w:val="0"/>
        <w:widowControl w:val="1"/>
        <w:keepNext w:val="0"/>
      </w:pPr>
      <w:r>
        <w:rPr>
          <w:rFonts w:ascii="Times New Roman" w:hAnsi="Times New Roman" w:cs="Times New Roman"/>
          <w:sz w:val="20"/>
          <w:szCs w:val="20"/>
          <w:color w:val="000000"/>
          <w:b w:val="1"/>
          <w:i w:val="0"/>
        </w:rPr>
        <w:t xml:space="preserve">УДК 378.147:004.42</w:t>
      </w:r>
    </w:p>
    <w:p w:rsidR="00007FF6" w:rsidRDefault="00007FF6" w:rsidP="00007FF6">
      <w:pPr>
        <w:pStyle w:val="Normal"/>
        <w:ind w:left="0" w:right="0" w:firstLine="0"/>
        <w:spacing w:before="0" w:after="90" w:line="240" w:lineRule="auto"/>
        <w:jc w:val="left"/>
        <w:contextualSpacing w:val="0"/>
        <w:widowControl w:val="1"/>
        <w:keepNext w:val="1"/>
      </w:pPr>
      <w:r>
        <w:rPr>
          <w:rFonts w:ascii="Times New Roman" w:hAnsi="Times New Roman" w:cs="Times New Roman"/>
          <w:sz w:val="20"/>
          <w:szCs w:val="20"/>
          <w:color w:val="000000"/>
          <w:b w:val="0"/>
          <w:i w:val="0"/>
        </w:rPr>
        <w:t xml:space="preserve">Оригинальная статья</w:t>
      </w:r>
    </w:p>
    <w:p w:rsidR="00007FF6" w:rsidRPr="00007FF6" w:rsidRDefault="00F2514E" w:rsidP="00007FF6">
      <w:pPr>
        <w:pStyle w:val="Title"/>
        <w:ind w:left="0" w:right="0" w:firstLine="0"/>
        <w:spacing w:before="60" w:after="140" w:line="240" w:lineRule="auto"/>
        <w:jc w:val="left"/>
        <w:contextualSpacing w:val="0"/>
        <w:widowControl w:val="1"/>
        <w:keepNext w:val="1"/>
      </w:pPr>
      <w:r>
        <w:rPr>
          <w:rFonts w:ascii="Times New Roman" w:hAnsi="Times New Roman" w:cs="Times New Roman"/>
          <w:sz w:val="32"/>
          <w:szCs w:val="32"/>
          <w:color w:val="000000"/>
          <w:b w:val="1"/>
          <w:i w:val="0"/>
        </w:rPr>
        <w:t xml:space="preserve">Дифференцированное обучение алгоритмам и структурам данных на основе компетентностной модели и цифрового симулятора</w:t>
      </w:r>
    </w:p>
    <w:p w:rsidR="00D306E7" w:rsidRPr="00BE2E00" w:rsidRDefault="00BE2E00" w:rsidP="00BE2E00">
      <w:pPr>
        <w:pStyle w:val="Normal"/>
        <w:ind w:left="0" w:right="0" w:firstLine="0"/>
        <w:spacing w:before="0" w:after="80" w:line="240" w:lineRule="auto"/>
        <w:jc w:val="left"/>
        <w:contextualSpacing w:val="0"/>
        <w:widowControl w:val="1"/>
        <w:keepNext w:val="1"/>
      </w:pPr>
      <w:r>
        <w:rPr>
          <w:rFonts w:ascii="Times New Roman" w:hAnsi="Times New Roman" w:cs="Times New Roman"/>
          <w:sz w:val="24"/>
          <w:szCs w:val="24"/>
          <w:color w:val="000000"/>
          <w:b w:val="1"/>
          <w:i w:val="0"/>
        </w:rPr>
        <w:t xml:space="preserve">Горохова Р. И.</w:t>
      </w:r>
    </w:p>
    <w:p w:rsidR="00BE2E00" w:rsidRPr="00BE2E00" w:rsidRDefault="00BE2E00" w:rsidP="00BE2E00">
      <w:pPr>
        <w:pStyle w:val="Normal"/>
        <w:ind w:left="0" w:right="0" w:firstLine="0"/>
        <w:spacing w:before="0" w:after="30" w:line="240" w:lineRule="auto"/>
        <w:jc w:val="left"/>
        <w:contextualSpacing w:val="0"/>
        <w:widowControl w:val="1"/>
        <w:keepNext w:val="0"/>
      </w:pPr>
      <w:r>
        <w:rPr>
          <w:rFonts w:ascii="Times New Roman" w:hAnsi="Times New Roman" w:cs="Times New Roman"/>
          <w:sz w:val="20"/>
          <w:szCs w:val="20"/>
          <w:color w:val="000000"/>
          <w:b w:val="0"/>
          <w:i w:val="0"/>
        </w:rPr>
        <w:t xml:space="preserve">Финансовый университет при Правительстве Российской Федерации, г. Москва, Российская Федерация</w:t>
      </w:r>
    </w:p>
    <w:p w:rsidR="00BE2E00" w:rsidRDefault="00BE2E00" w:rsidP="00BE2E00">
      <w:pPr>
        <w:pStyle w:val="Normal"/>
        <w:ind w:left="0" w:right="0" w:firstLine="0"/>
        <w:spacing w:before="0" w:after="30" w:line="240" w:lineRule="auto"/>
        <w:jc w:val="left"/>
        <w:contextualSpacing w:val="0"/>
        <w:widowControl w:val="1"/>
        <w:keepNext w:val="0"/>
      </w:pPr>
      <w:r>
        <w:rPr>
          <w:rFonts w:ascii="Times New Roman" w:hAnsi="Times New Roman" w:cs="Times New Roman"/>
          <w:sz w:val="20"/>
          <w:szCs w:val="20"/>
          <w:color w:val="000000"/>
          <w:b w:val="0"/>
          <w:i w:val="0"/>
        </w:rPr>
        <w:t xml:space="preserve">Адрес: 125167, Российская Федерация, г. Москва, Ленинградский проспект, д. 49/2</w:t>
      </w:r>
    </w:p>
    <w:p w:rsidR="00BE2E00" w:rsidRDefault="006A799C" w:rsidP="00121C44">
      <w:pPr>
        <w:pStyle w:val="Normal"/>
        <w:ind w:left="0" w:right="0" w:firstLine="0"/>
        <w:spacing w:before="0" w:after="110" w:line="240" w:lineRule="auto"/>
        <w:jc w:val="left"/>
        <w:contextualSpacing w:val="0"/>
        <w:widowControl w:val="1"/>
        <w:keepNext w:val="0"/>
      </w:pPr>
      <w:r>
        <w:rPr>
          <w:rFonts w:ascii="Times New Roman" w:hAnsi="Times New Roman" w:cs="Times New Roman"/>
          <w:sz w:val="20"/>
          <w:szCs w:val="20"/>
          <w:color w:val="000000"/>
          <w:b w:val="0"/>
          <w:i w:val="0"/>
        </w:rPr>
        <w:t xml:space="preserve">rigorokhova@fa.ru</w:t>
      </w:r>
    </w:p>
    <w:p w:rsidR="00D306E7" w:rsidRPr="00990F60" w:rsidRDefault="00D306E7" w:rsidP="00990F60">
      <w:pPr>
        <w:pStyle w:val="Normal"/>
        <w:ind w:left="0" w:right="0" w:firstLine="0"/>
        <w:spacing w:before="0" w:after="60" w:line="240" w:lineRule="auto"/>
        <w:jc w:val="left"/>
        <w:contextualSpacing w:val="0"/>
        <w:widowControl w:val="1"/>
        <w:keepNext w:val="1"/>
      </w:pPr>
      <w:r>
        <w:rPr>
          <w:rFonts w:ascii="Times New Roman" w:hAnsi="Times New Roman" w:cs="Times New Roman"/>
          <w:sz w:val="24"/>
          <w:szCs w:val="24"/>
          <w:color w:val="000000"/>
          <w:b w:val="1"/>
          <w:i w:val="0"/>
        </w:rPr>
        <w:t xml:space="preserve">Аннотация</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1"/>
          <w:i w:val="0"/>
        </w:rPr>
        <w:t xml:space="preserve">Введение. </w:t>
      </w:r>
      <w:r>
        <w:rPr>
          <w:rFonts w:ascii="Times New Roman" w:hAnsi="Times New Roman" w:cs="Times New Roman"/>
          <w:sz w:val="20"/>
          <w:szCs w:val="20"/>
          <w:color w:val="000000"/>
          <w:b w:val="0"/>
          <w:i w:val="0"/>
        </w:rPr>
        <w:t xml:space="preserve">Различия в опыте программирования требуют гибкой организации практики при общем целевом результате. Доступность готового кода усложняет оценку самостоятельности. Цель работы – разработать методику обучения алгоритмам и структурам данных, связывающую требования компетентностной модели с заданиями разной сложности, характером помощи и проверяемыми действиями студента.</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1"/>
          <w:i w:val="0"/>
        </w:rPr>
        <w:t xml:space="preserve">Материалы и методы. </w:t>
      </w:r>
      <w:r>
        <w:rPr>
          <w:rFonts w:ascii="Times New Roman" w:hAnsi="Times New Roman" w:cs="Times New Roman"/>
          <w:sz w:val="20"/>
          <w:szCs w:val="20"/>
          <w:color w:val="000000"/>
          <w:b w:val="0"/>
          <w:i w:val="0"/>
        </w:rPr>
        <w:t xml:space="preserve">Использованы рабочая программа дисциплины на Python, целевая модель выпускника, материалы КРМ и действующий программный пилот. Применены содержательное сопоставление требований, педагогическое проектирование, анализ учебных действий и воспроизводимая проверка демонстрационных сценариев. Дифференциация рассматривается по двум осям: сложность задания и объём поддержки. Единицей анализа служит решение задачи вместе с объяснением, условиями его получения и проверкой переноса.</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1"/>
          <w:i w:val="0"/>
        </w:rPr>
        <w:t xml:space="preserve">Результаты исследования. </w:t>
      </w:r>
      <w:r>
        <w:rPr>
          <w:rFonts w:ascii="Times New Roman" w:hAnsi="Times New Roman" w:cs="Times New Roman"/>
          <w:sz w:val="20"/>
          <w:szCs w:val="20"/>
          <w:color w:val="000000"/>
          <w:b w:val="0"/>
          <w:i w:val="0"/>
        </w:rPr>
        <w:t xml:space="preserve">Предложена методическая модель, включающая диагностику, выбор задания и помощи, формулирование гипотезы, реализацию, опыт в симуляторе и обратную связь. Разработаны матрица согласования требований, рубрика наблюдаемых действий и правила изменения поддержки. На примерах поиска, сортировки и подсчёта инверсий раскрыто использование банка из 48 заданий по 16 темам. Показано, как журнал связывает версии кода, параметры опыта, контрпримеры и выводы. Разделены автоматическая проверка примеров и преподавательская оценка объяснения алгоритма.</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1"/>
          <w:i w:val="0"/>
        </w:rPr>
        <w:t xml:space="preserve">Обсуждение и заключение. </w:t>
      </w:r>
      <w:r>
        <w:rPr>
          <w:rFonts w:ascii="Times New Roman" w:hAnsi="Times New Roman" w:cs="Times New Roman"/>
          <w:sz w:val="20"/>
          <w:szCs w:val="20"/>
          <w:color w:val="000000"/>
          <w:b w:val="0"/>
          <w:i w:val="0"/>
        </w:rPr>
        <w:t xml:space="preserve">Результатом является методика с программной поддержкой и воспроизводимыми примерами её применения. Сопоставление кодов разных документов требует содержательной экспертизы. Успешное выполнение тестов не подтверждает всей компетенции. Педагогическая эффективность и возможное сокращение разрыва в подготовке студентов подлежат проверке на следующем этапе. Для него необходимы общий самостоятельный контроль, учёт исходной подготовки и проверка сохранения результата без помощи.</w:t>
      </w:r>
    </w:p>
    <w:p w:rsidR="00494531" w:rsidRDefault="003A2E3E" w:rsidP="006A799C">
      <w:pPr>
        <w:pStyle w:val="Normal"/>
        <w:ind w:left="0" w:right="0" w:firstLine="0"/>
        <w:spacing w:before="0" w:after="70" w:line="240" w:lineRule="auto"/>
        <w:jc w:val="both"/>
        <w:contextualSpacing w:val="0"/>
        <w:widowControl w:val="1"/>
        <w:keepNext w:val="0"/>
      </w:pPr>
      <w:r>
        <w:rPr>
          <w:rFonts w:ascii="Times New Roman" w:hAnsi="Times New Roman" w:cs="Times New Roman"/>
          <w:sz w:val="20"/>
          <w:szCs w:val="20"/>
          <w:color w:val="000000"/>
          <w:b w:val="1"/>
          <w:i w:val="0"/>
        </w:rPr>
        <w:t xml:space="preserve">Ключевые слова: </w:t>
      </w:r>
      <w:r>
        <w:rPr>
          <w:rFonts w:ascii="Times New Roman" w:hAnsi="Times New Roman" w:cs="Times New Roman"/>
          <w:sz w:val="20"/>
          <w:szCs w:val="20"/>
          <w:color w:val="000000"/>
          <w:b w:val="0"/>
          <w:i w:val="0"/>
        </w:rPr>
        <w:t xml:space="preserve">дифференцированное обучение, алгоритмы и структуры данных, компетентностная модель, обучение программированию, цифровой симулятор, педагогическая поддержка, формирующее оценивание, самостоятельность</w:t>
      </w:r>
    </w:p>
    <w:p w:rsidR="00EF52B7" w:rsidRDefault="002C4088" w:rsidP="002C4088">
      <w:pPr>
        <w:pStyle w:val="Normal"/>
        <w:ind w:left="0" w:right="0" w:firstLine="0"/>
        <w:spacing w:before="0" w:after="50" w:line="240" w:lineRule="auto"/>
        <w:jc w:val="both"/>
        <w:contextualSpacing w:val="0"/>
        <w:widowControl w:val="1"/>
        <w:keepNext w:val="0"/>
      </w:pPr>
      <w:r>
        <w:rPr>
          <w:rFonts w:ascii="Times New Roman" w:hAnsi="Times New Roman" w:cs="Times New Roman"/>
          <w:sz w:val="20"/>
          <w:szCs w:val="20"/>
          <w:color w:val="000000"/>
          <w:b w:val="1"/>
          <w:i w:val="0"/>
        </w:rPr>
        <w:t xml:space="preserve">Конфликт интересов: </w:t>
      </w:r>
      <w:r>
        <w:rPr>
          <w:rFonts w:ascii="Times New Roman" w:hAnsi="Times New Roman" w:cs="Times New Roman"/>
          <w:sz w:val="20"/>
          <w:szCs w:val="20"/>
          <w:color w:val="000000"/>
          <w:b w:val="0"/>
          <w:i w:val="0"/>
        </w:rPr>
        <w:t xml:space="preserve">декларация подлежит подтверждению автором.</w:t>
      </w:r>
    </w:p>
    <w:p w:rsidR="00EF52B7" w:rsidRDefault="002C4088" w:rsidP="002C4088">
      <w:pPr>
        <w:pStyle w:val="Normal"/>
        <w:ind w:left="0" w:right="0" w:firstLine="0"/>
        <w:spacing w:before="0" w:after="50" w:line="240" w:lineRule="auto"/>
        <w:jc w:val="right"/>
        <w:contextualSpacing w:val="0"/>
        <w:widowControl w:val="1"/>
        <w:keepNext w:val="0"/>
      </w:pPr>
      <w:r>
        <w:rPr>
          <w:rFonts w:ascii="Times New Roman" w:hAnsi="Times New Roman" w:cs="Times New Roman"/>
          <w:sz w:val="20"/>
          <w:szCs w:val="20"/>
          <w:color w:val="000000"/>
          <w:b w:val="0"/>
          <w:i w:val="0"/>
        </w:rPr>
        <w:t xml:space="preserve">© Горохова Р. И., 2026</w:t>
      </w:r>
    </w:p>
    <w:tbl>
      <w:tblPr>
        <w:tblW w:w="0" w:type="auto"/>
        <w:tblCellMar>
          <w:top w:w="15" w:type="dxa"/>
          <w:left w:w="15" w:type="dxa"/>
          <w:bottom w:w="15" w:type="dxa"/>
          <w:right w:w="15" w:type="dxa"/>
        </w:tblCellMar>
        <w:tblLook w:val="04A0"/>
      </w:tblPr>
      <w:tblGrid>
        <w:gridCol w:w="2589"/>
        <w:gridCol w:w="36"/>
        <w:gridCol w:w="6521"/>
        <w:gridCol w:w="36"/>
      </w:tblGrid>
      <w:tr w:rsidR="00DA2C13" w:rsidRPr="00BF732B" w:rsidTr="00AD496F">
        <w:trPr>
          <w:trHeight w:val="827"/>
        </w:trPr>
        <w:tc>
          <w:tcPr>
            <w:tcW w:w="0" w:type="auto"/>
            <w:tcMar>
              <w:top w:w="0" w:type="dxa"/>
              <w:left w:w="115" w:type="dxa"/>
              <w:bottom w:w="0" w:type="dxa"/>
              <w:right w:w="115" w:type="dxa"/>
            </w:tcMar>
            <w:hideMark/>
          </w:tcPr>
          <w:p w:rsidR="00DA2C13" w:rsidRPr="00DB63F2" w:rsidRDefault="00DA2C13" w:rsidP="00AD496F">
            <w:pPr>
              <w:spacing w:after="0" w:line="240" w:lineRule="auto"/>
              <w:ind w:right="618"/>
              <w:rPr>
                <w:rFonts w:ascii="Times New Roman" w:hAnsi="Times New Roman" w:cs="Times New Roman"/>
              </w:rPr>
            </w:pPr>
            <w:r w:rsidRPr="00DB63F2">
              <w:rPr>
                <w:rFonts w:ascii="Times New Roman" w:hAnsi="Times New Roman" w:cs="Times New Roman"/>
                <w:noProof/>
                <w:color w:val="000000"/>
                <w:bdr w:val="none" w:sz="0" w:space="0" w:color="auto" w:frame="1"/>
                <w:lang w:eastAsia="ru-RU"/>
              </w:rPr>
              <w:drawing>
                <wp:inline distT="0" distB="0" distL="0" distR="0">
                  <wp:extent cx="1105535" cy="389255"/>
                  <wp:effectExtent l="0" t="0" r="0" b="0"/>
                  <wp:docPr id="8" name="Рисунок 8" descr="cc-b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descr="cc-by icon"/>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05535" cy="389255"/>
                          </a:xfrm>
                          <a:prstGeom prst="rect">
                            <a:avLst/>
                          </a:prstGeom>
                          <a:noFill/>
                          <a:ln>
                            <a:noFill/>
                          </a:ln>
                        </pic:spPr>
                      </pic:pic>
                    </a:graphicData>
                  </a:graphic>
                </wp:inline>
              </w:drawing>
            </w:r>
          </w:p>
        </w:tc>
        <w:tc>
          <w:tcPr>
            <w:tcW w:w="0" w:type="auto"/>
          </w:tcPr>
          <w:p w:rsidR="00DA2C13" w:rsidRPr="00DB63F2" w:rsidRDefault="00DA2C13" w:rsidP="00AD496F">
            <w:pPr>
              <w:spacing w:after="0" w:line="240" w:lineRule="auto"/>
              <w:ind w:right="618"/>
              <w:rPr>
                <w:rFonts w:ascii="Times New Roman" w:hAnsi="Times New Roman" w:cs="Times New Roman"/>
                <w:color w:val="000000"/>
                <w:sz w:val="18"/>
                <w:szCs w:val="18"/>
              </w:rPr>
            </w:pPr>
          </w:p>
        </w:tc>
        <w:tc>
          <w:tcPr>
            <w:tcW w:w="0" w:type="auto"/>
            <w:tcMar>
              <w:top w:w="0" w:type="dxa"/>
              <w:left w:w="115" w:type="dxa"/>
              <w:bottom w:w="0" w:type="dxa"/>
              <w:right w:w="115" w:type="dxa"/>
            </w:tcMar>
            <w:hideMark/>
          </w:tcPr>
          <w:p w:rsidR="00DA2C13" w:rsidRPr="002B7959" w:rsidRDefault="00DA2C13" w:rsidP="00AD496F">
            <w:pPr>
              <w:spacing w:after="0" w:line="240" w:lineRule="auto"/>
              <w:ind w:right="618"/>
              <w:rPr>
                <w:rFonts w:ascii="Times New Roman" w:hAnsi="Times New Roman" w:cs="Times New Roman"/>
                <w:lang w:val="en-US"/>
              </w:rPr>
            </w:pPr>
            <w:proofErr w:type="spellStart"/>
            <w:r w:rsidRPr="00DB63F2">
              <w:rPr>
                <w:rFonts w:ascii="Times New Roman" w:hAnsi="Times New Roman" w:cs="Times New Roman"/>
                <w:color w:val="000000"/>
                <w:sz w:val="18"/>
                <w:szCs w:val="18"/>
              </w:rPr>
              <w:t>Контент доступен под лицензией</w:t>
            </w:r>
            <w:proofErr w:type="spellEnd"/>
            <w:r w:rsidRPr="002B7959">
              <w:rPr>
                <w:rFonts w:ascii="Times New Roman" w:hAnsi="Times New Roman" w:cs="Times New Roman"/>
                <w:color w:val="000000"/>
                <w:sz w:val="18"/>
                <w:szCs w:val="18"/>
                <w:lang w:val="en-US"/>
              </w:rPr>
              <w:t xml:space="preserve"> Creative Commons Attribution 4.0 License. </w:t>
            </w:r>
          </w:p>
          <w:p w:rsidR="00DA2C13" w:rsidRPr="002B7959" w:rsidRDefault="00DA2C13" w:rsidP="00AD496F">
            <w:pPr>
              <w:spacing w:after="0" w:line="240" w:lineRule="auto"/>
              <w:ind w:right="618"/>
              <w:rPr>
                <w:rFonts w:ascii="Times New Roman" w:hAnsi="Times New Roman" w:cs="Times New Roman"/>
                <w:lang w:val="en-US"/>
              </w:rPr>
            </w:pPr>
            <w:r w:rsidRPr="002B7959">
              <w:rPr>
                <w:rFonts w:ascii="Times New Roman" w:hAnsi="Times New Roman" w:cs="Times New Roman"/>
                <w:color w:val="000000"/>
                <w:sz w:val="18"/>
                <w:szCs w:val="18"/>
                <w:lang w:val="en-US"/>
              </w:rPr>
              <w:t>The content is available under Creative Commons Attribution 4.0 License.</w:t>
            </w:r>
          </w:p>
        </w:tc>
        <w:tc>
          <w:tcPr>
            <w:tcW w:w="0" w:type="auto"/>
          </w:tcPr>
          <w:p w:rsidR="00DA2C13" w:rsidRPr="002B7959" w:rsidRDefault="00DA2C13" w:rsidP="00AD496F">
            <w:pPr>
              <w:spacing w:after="0" w:line="240" w:lineRule="auto"/>
              <w:ind w:right="618"/>
              <w:rPr>
                <w:rFonts w:ascii="Times New Roman" w:hAnsi="Times New Roman" w:cs="Times New Roman"/>
                <w:color w:val="000000"/>
                <w:sz w:val="18"/>
                <w:szCs w:val="18"/>
                <w:lang w:val="en-US"/>
              </w:rPr>
            </w:pPr>
          </w:p>
        </w:tc>
      </w:tr>
    </w:tbl>
    <w:p w:rsidR="009D5043" w:rsidRPr="00EC2519" w:rsidRDefault="009D5043" w:rsidP="009D5043">
      <w:pPr>
        <w:pStyle w:val="Normal"/>
        <w:ind w:left="0" w:right="0" w:firstLine="0"/>
        <w:spacing w:before="0" w:after="90" w:line="240" w:lineRule="auto"/>
        <w:jc w:val="left"/>
        <w:contextualSpacing w:val="0"/>
        <w:widowControl w:val="1"/>
        <w:keepNext w:val="1"/>
        <w:pageBreakBefore w:val="1"/>
      </w:pPr>
      <w:r>
        <w:rPr>
          <w:rFonts w:ascii="Times New Roman" w:hAnsi="Times New Roman" w:cs="Times New Roman"/>
          <w:sz w:val="20"/>
          <w:szCs w:val="20"/>
          <w:color w:val="000000"/>
          <w:b w:val="0"/>
          <w:i w:val="0"/>
        </w:rPr>
        <w:t xml:space="preserve">Original article</w:t>
      </w:r>
    </w:p>
    <w:p w:rsidR="00007FF6" w:rsidRPr="00007FF6" w:rsidRDefault="00F2514E" w:rsidP="00007FF6">
      <w:pPr>
        <w:pStyle w:val="Title"/>
        <w:ind w:left="0" w:right="0" w:firstLine="0"/>
        <w:spacing w:before="60" w:after="140" w:line="240" w:lineRule="auto"/>
        <w:jc w:val="left"/>
        <w:contextualSpacing w:val="0"/>
        <w:widowControl w:val="1"/>
        <w:keepNext w:val="1"/>
      </w:pPr>
      <w:r>
        <w:rPr>
          <w:rFonts w:ascii="Times New Roman" w:hAnsi="Times New Roman" w:cs="Times New Roman"/>
          <w:sz w:val="32"/>
          <w:szCs w:val="32"/>
          <w:color w:val="000000"/>
          <w:b w:val="1"/>
          <w:i w:val="0"/>
        </w:rPr>
        <w:t xml:space="preserve">Differentiated Instruction in Algorithms and Data Structures Based on a Competency Model and a Digital Simulator</w:t>
      </w:r>
    </w:p>
    <w:p w:rsidR="00AD2F2A" w:rsidRPr="00E67A55" w:rsidRDefault="00E67A55" w:rsidP="00E67A55">
      <w:pPr>
        <w:pStyle w:val="Normal"/>
        <w:ind w:left="0" w:right="0" w:firstLine="0"/>
        <w:spacing w:before="0" w:after="80" w:line="240" w:lineRule="auto"/>
        <w:jc w:val="left"/>
        <w:contextualSpacing w:val="0"/>
        <w:widowControl w:val="1"/>
        <w:keepNext w:val="1"/>
      </w:pPr>
      <w:r>
        <w:rPr>
          <w:rFonts w:ascii="Times New Roman" w:hAnsi="Times New Roman" w:cs="Times New Roman"/>
          <w:sz w:val="24"/>
          <w:szCs w:val="24"/>
          <w:color w:val="000000"/>
          <w:b w:val="1"/>
          <w:i w:val="0"/>
        </w:rPr>
        <w:t xml:space="preserve">Gorokhova R. I.</w:t>
      </w:r>
    </w:p>
    <w:p w:rsidR="00E67A55" w:rsidRPr="00E67A55" w:rsidRDefault="00E67A55" w:rsidP="00E67A55">
      <w:pPr>
        <w:pStyle w:val="Normal"/>
        <w:ind w:left="0" w:right="0" w:firstLine="0"/>
        <w:spacing w:before="0" w:after="30" w:line="240" w:lineRule="auto"/>
        <w:jc w:val="left"/>
        <w:contextualSpacing w:val="0"/>
        <w:widowControl w:val="1"/>
        <w:keepNext w:val="0"/>
      </w:pPr>
      <w:r>
        <w:rPr>
          <w:rFonts w:ascii="Times New Roman" w:hAnsi="Times New Roman" w:cs="Times New Roman"/>
          <w:sz w:val="20"/>
          <w:szCs w:val="20"/>
          <w:color w:val="000000"/>
          <w:b w:val="0"/>
          <w:i w:val="0"/>
        </w:rPr>
        <w:t xml:space="preserve">Financial University under the Government of the Russian Federation, Moscow, Russian Federation</w:t>
      </w:r>
    </w:p>
    <w:p w:rsidR="00AD2F2A" w:rsidRPr="00BF732B" w:rsidRDefault="00E67A55" w:rsidP="00E67A55">
      <w:pPr>
        <w:pStyle w:val="Normal"/>
        <w:ind w:left="0" w:right="0" w:firstLine="0"/>
        <w:spacing w:before="0" w:after="30" w:line="240" w:lineRule="auto"/>
        <w:jc w:val="left"/>
        <w:contextualSpacing w:val="0"/>
        <w:widowControl w:val="1"/>
        <w:keepNext w:val="0"/>
      </w:pPr>
      <w:r>
        <w:rPr>
          <w:rFonts w:ascii="Times New Roman" w:hAnsi="Times New Roman" w:cs="Times New Roman"/>
          <w:sz w:val="20"/>
          <w:szCs w:val="20"/>
          <w:color w:val="000000"/>
          <w:b w:val="0"/>
          <w:i w:val="0"/>
        </w:rPr>
        <w:t xml:space="preserve">Address: 49/2 Leningradsky Prospekt, Moscow 125167, Russian Federation</w:t>
      </w:r>
    </w:p>
    <w:p w:rsidR="00BF3221" w:rsidRPr="00BF3221" w:rsidRDefault="002B22B6" w:rsidP="00BF3221">
      <w:pPr>
        <w:pStyle w:val="Normal"/>
        <w:ind w:left="0" w:right="0" w:firstLine="0"/>
        <w:spacing w:before="0" w:after="110" w:line="240" w:lineRule="auto"/>
        <w:jc w:val="left"/>
        <w:contextualSpacing w:val="0"/>
        <w:widowControl w:val="1"/>
        <w:keepNext w:val="0"/>
      </w:pPr>
      <w:r>
        <w:rPr>
          <w:rFonts w:ascii="Times New Roman" w:hAnsi="Times New Roman" w:cs="Times New Roman"/>
          <w:sz w:val="20"/>
          <w:szCs w:val="20"/>
          <w:color w:val="000000"/>
          <w:b w:val="0"/>
          <w:i w:val="0"/>
        </w:rPr>
        <w:t xml:space="preserve">rigorokhova@fa.ru</w:t>
      </w:r>
    </w:p>
    <w:p w:rsidR="00BF3221" w:rsidRDefault="00BF3221" w:rsidP="00BF3221">
      <w:pPr>
        <w:pStyle w:val="Normal"/>
        <w:ind w:left="0" w:right="0" w:firstLine="0"/>
        <w:spacing w:before="0" w:after="60" w:line="240" w:lineRule="auto"/>
        <w:jc w:val="left"/>
        <w:contextualSpacing w:val="0"/>
        <w:widowControl w:val="1"/>
        <w:keepNext w:val="1"/>
      </w:pPr>
      <w:r>
        <w:rPr>
          <w:rFonts w:ascii="Times New Roman" w:hAnsi="Times New Roman" w:cs="Times New Roman"/>
          <w:sz w:val="24"/>
          <w:szCs w:val="24"/>
          <w:color w:val="000000"/>
          <w:b w:val="1"/>
          <w:i w:val="0"/>
        </w:rPr>
        <w:t xml:space="preserve">Abstract</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1"/>
          <w:i w:val="0"/>
        </w:rPr>
        <w:t xml:space="preserve">Introduction. </w:t>
      </w:r>
      <w:r>
        <w:rPr>
          <w:rFonts w:ascii="Times New Roman" w:hAnsi="Times New Roman" w:cs="Times New Roman"/>
          <w:sz w:val="20"/>
          <w:szCs w:val="20"/>
          <w:color w:val="000000"/>
          <w:b w:val="0"/>
          <w:i w:val="0"/>
        </w:rPr>
        <w:t xml:space="preserve">Differences in prior programming experience require flexible learning activities without lowering common educational goals. Ready-made code also makes independent performance harder to assess. This paper develops a teaching methodology that connects competency requirements with task complexity, instructional support and observable student actions.</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1"/>
          <w:i w:val="0"/>
        </w:rPr>
        <w:t xml:space="preserve">Materials and Methods. </w:t>
      </w:r>
      <w:r>
        <w:rPr>
          <w:rFonts w:ascii="Times New Roman" w:hAnsi="Times New Roman" w:cs="Times New Roman"/>
          <w:sz w:val="20"/>
          <w:szCs w:val="20"/>
          <w:color w:val="000000"/>
          <w:b w:val="0"/>
          <w:i w:val="0"/>
        </w:rPr>
        <w:t xml:space="preserve">The study draws on a Python algorithms and data structures syllabus, a graduate competency model, KRM materials and an operational software prototype. Methods include content-based alignment, instructional design, analysis of learning actions and reproducible demonstration checks. Differentiation is organised along two dimensions: task complexity and support intensity. The unit of analysis comprises a solution, its explanation, its provenance and a transfer check.</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1"/>
          <w:i w:val="0"/>
        </w:rPr>
        <w:t xml:space="preserve">Results. </w:t>
      </w:r>
      <w:r>
        <w:rPr>
          <w:rFonts w:ascii="Times New Roman" w:hAnsi="Times New Roman" w:cs="Times New Roman"/>
          <w:sz w:val="20"/>
          <w:szCs w:val="20"/>
          <w:color w:val="000000"/>
          <w:b w:val="0"/>
          <w:i w:val="0"/>
        </w:rPr>
        <w:t xml:space="preserve">The proposed model links diagnosis, task and support selection, prediction, implementation, simulation and teacher feedback. Its outputs include an alignment matrix, an observational rubric and rules for adjusting support. Search, sorting and inversion-counting scenarios illustrate a bank of 48 tasks covering 16 syllabus topics. A learning journal connects code versions with experimental parameters, counterexamples and conclusions. Automated example checks are distinguished from teacher assessment of reasoning and complexity.</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1"/>
          <w:i w:val="0"/>
        </w:rPr>
        <w:t xml:space="preserve">Discussion and Conclusion. </w:t>
      </w:r>
      <w:r>
        <w:rPr>
          <w:rFonts w:ascii="Times New Roman" w:hAnsi="Times New Roman" w:cs="Times New Roman"/>
          <w:sz w:val="20"/>
          <w:szCs w:val="20"/>
          <w:color w:val="000000"/>
          <w:b w:val="0"/>
          <w:i w:val="0"/>
        </w:rPr>
        <w:t xml:space="preserve">The contribution is a teaching methodology supported by reproducible software demonstrations. Competency codes from different documents require substantive alignment rather than automatic equivalence. Passing tests does not establish complete competence. Learning gains and any reduction in preparation gaps remain hypotheses for a subsequent pedagogical study using common unaided assessments and baseline adjustment.</w:t>
      </w:r>
    </w:p>
    <w:p w:rsidR="00EF52B7" w:rsidRDefault="002C4088" w:rsidP="002C4088">
      <w:pPr>
        <w:pStyle w:val="Normal"/>
        <w:ind w:left="0" w:right="0" w:firstLine="0"/>
        <w:spacing w:before="0" w:after="70" w:line="240" w:lineRule="auto"/>
        <w:jc w:val="both"/>
        <w:contextualSpacing w:val="0"/>
        <w:widowControl w:val="1"/>
        <w:keepNext w:val="0"/>
      </w:pPr>
      <w:r>
        <w:rPr>
          <w:rFonts w:ascii="Times New Roman" w:hAnsi="Times New Roman" w:cs="Times New Roman"/>
          <w:sz w:val="20"/>
          <w:szCs w:val="20"/>
          <w:color w:val="000000"/>
          <w:b w:val="1"/>
          <w:i w:val="0"/>
        </w:rPr>
        <w:t xml:space="preserve">Keywords: </w:t>
      </w:r>
      <w:r>
        <w:rPr>
          <w:rFonts w:ascii="Times New Roman" w:hAnsi="Times New Roman" w:cs="Times New Roman"/>
          <w:sz w:val="20"/>
          <w:szCs w:val="20"/>
          <w:color w:val="000000"/>
          <w:b w:val="0"/>
          <w:i w:val="0"/>
        </w:rPr>
        <w:t xml:space="preserve">differentiated instruction, algorithms and data structures, competency model, programming education, digital simulator, scaffolding, formative assessment, independent performance</w:t>
      </w:r>
    </w:p>
    <w:p w:rsidR="00EF52B7" w:rsidRDefault="002C4088" w:rsidP="002C4088">
      <w:pPr>
        <w:pStyle w:val="Normal"/>
        <w:ind w:left="0" w:right="0" w:firstLine="0"/>
        <w:spacing w:before="0" w:after="50" w:line="240" w:lineRule="auto"/>
        <w:jc w:val="both"/>
        <w:contextualSpacing w:val="0"/>
        <w:widowControl w:val="1"/>
        <w:keepNext w:val="0"/>
      </w:pPr>
      <w:r>
        <w:rPr>
          <w:rFonts w:ascii="Times New Roman" w:hAnsi="Times New Roman" w:cs="Times New Roman"/>
          <w:sz w:val="20"/>
          <w:szCs w:val="20"/>
          <w:color w:val="000000"/>
          <w:b w:val="1"/>
          <w:i w:val="0"/>
        </w:rPr>
        <w:t xml:space="preserve">Conflict of interest: </w:t>
      </w:r>
      <w:r>
        <w:rPr>
          <w:rFonts w:ascii="Times New Roman" w:hAnsi="Times New Roman" w:cs="Times New Roman"/>
          <w:sz w:val="20"/>
          <w:szCs w:val="20"/>
          <w:color w:val="000000"/>
          <w:b w:val="0"/>
          <w:i w:val="0"/>
        </w:rPr>
        <w:t xml:space="preserve">the declaration remains subject to author confirmation.</w:t>
      </w:r>
    </w:p>
    <w:p w:rsidR="00C36D9B" w:rsidRPr="002C4088" w:rsidRDefault="003A2E3E" w:rsidP="002C4088">
      <w:pPr>
        <w:pStyle w:val="Normal"/>
        <w:ind w:left="0" w:right="0" w:firstLine="0"/>
        <w:spacing w:before="130" w:after="70" w:line="240" w:lineRule="auto"/>
        <w:jc w:val="left"/>
        <w:contextualSpacing w:val="0"/>
        <w:widowControl w:val="1"/>
        <w:keepNext w:val="1"/>
        <w:pageBreakBefore w:val="1"/>
      </w:pPr>
      <w:r>
        <w:rPr>
          <w:rFonts w:ascii="Times New Roman" w:hAnsi="Times New Roman" w:cs="Times New Roman"/>
          <w:sz w:val="28"/>
          <w:szCs w:val="28"/>
          <w:color w:val="000000"/>
          <w:b w:val="1"/>
          <w:i w:val="0"/>
        </w:rPr>
        <w:t xml:space="preserve">Введение</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Обучение алгоритмам и структурам данных объединяет несколько различных учебных действий: понимание условия, построение способа решения, запись программы, анализ её свойств и обоснование применимости. Трудности начинающего программиста поэтому не сводятся к незнанию синтаксиса. Обзор Ю. Цяня и Дж. Лемана систематизирует заблуждения и затруднения вводного курса, а работа Ю. Сорвы раскрывает значение представления о выполнении программы [1, 2]. Студент может воспроизвести знакомый фрагмент кода, но не объяснить изменение состояния или ошибку на граничном входе. Для преподавателя существенно различать эти ситуации, поскольку одинаковый итог запуска может скрывать разные учебные потребности.</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При едином наборе обязательных результатов студенты различаются опытом решения задач, владением математическим аппаратом, темпом чтения кода и способностью контролировать собственное решение. Одинаковое увеличение числа упражнений не отвечает всем этим различиям. Одному студенту требуется трассировка и конкретизация условия, другому – сопоставление алгоритмов, третьему – перенос знакомой идеи в новую постановку. Дифференциация в предлагаемой работе понимается как изменение учебной задачи и поддержки на основании наблюдаемых затруднений. Систематический обзор дифференцированного обучения в среднем образовании показывает необходимость учитывать контекст и конкретные формы организации [3]. Его выводы не переносятся непосредственно на университетский курс программирования; они служат основанием для уточнения проектных условий методики.</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Выбор заданий должен согласовываться с тем, что преподаватель собирается оценивать. Принцип конструктивного согласования связывает ожидаемый результат, учебную деятельность и оценивание [4]. Для алгоритмического курса это означает, например, что требование анализировать сложность не может подтверждаться только совпадением ответа с эталоном. Обзор активных методов обучения программированию показывает разнообразие форм учебной работы [5]. Исследования визуализации алгоритмов и подхода PRIMM обосновывают обращение к прогнозированию, исследованию исполнения и обсуждению кода как самостоятельным учебным действиям [6, 7]. В рассматриваемой методике эти действия связываются с сохранением проверяемых результатов работы.</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Формирующая обратная связь должна помогать студенту определить ошибку и следующий шаг. Принципиально, на что она направлена: на готовый ответ, на способ действия или на самостоятельную проверку. Обзор В. Шут рассматривает условия использования такой обратной связи [8]. Исследования педагогической поддержки выделяют её соотнесение с текущими потребностями и последующее сокращение помощи [9]. Поэтому одинаковая по сложности задача может предъявляться с разными опорами, а увеличение сложности не обязательно должно сопровождаться уменьшением всей поддержки сразу.</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Генеративный ИИ меняет доступность программного продукта, но не устраняет необходимость учиться объяснять и проверять его. Современные обзоры обсуждают возможности языковых моделей, применение ИИ в высшем образовании и ограничения таких решений [10, 11, 12, 13]. Для образовательной рекомендации существенны её объяснимость, прозрачность условий получения результата и возможность проверки преподавателем [14, 15]. Отсюда следует методическое требование различать собственное решение, работу с подсказкой и анализ предложенного варианта, сохраняя происхождение каждого артефакта.</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Автоматическая проверка программ полезна для оперативной обратной связи, однако её предмет необходимо явно задавать. Обзор средств автоматического оценивания и обзор генерации обратной связи выделяют различные подходы и проблемы воспроизводимости [16, 17]. Формальная проверка эквивалентности позволяет решать более сильные задачи, чем тестирование отдельных входов, но требует своей модели и инструментария [18]. В описываемом симуляторе такой верификатор не реализован. Его кодовые тесты проверяют наблюдаемое поведение на заданных примерах; выбор структуры данных, обоснование сложности и самостоятельность рассматриваются отдельно.</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Работы по поддержке начинающих программистов генераторами кода показывают необходимость исследовать именно условия использования инструмента [19]. Исследование The Widening Gap обращает внимание на различия между способами работы новичков с генеративным ИИ [20]. CodeAid демонстрирует проектирование учебного помощника с учётом потребностей студентов и преподавателя [21]. Исследования диалога с Copilot и упражнений на формулирование запросов расширяют состав учебных действий [22, 23]. Более общие работы обсуждают изменение заданий и оценивания в условиях генерации кода [24, 25]. Эти публикации не доказывают эффективность нашего симулятора; они обосновывают актуальность контролируемого включения помощи и самостоятельной проверки.</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В отечественных исследованиях С. А. Румянцев и Ю. В. Полищук рассматривают методическую рамку внедрения ИИ в высшем образовании [26]. А. В. Овсянникова связывает образовательные рекомендации с формированием индивидуальных траекторий и объяснением решений [27]. Для дисциплины алгоритмического цикла важен переход от общего описания персонализации к конкретной процедуре: какое действие предложить студенту, какую помощь разрешить и какое свидетельство получить перед изменением задания.</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Цель исследования – разработать методику дифференцированного обучения алгоритмам и структурам данных на основе согласования компетентностных требований, заданий трёх уровней и возможностей цифрового симулятора. Исследовательский вопрос сформулирован следующим образом: как изменять сложность и поддержку, сохраняя общий целевой результат и прослеживаемую связь между учебным действием и его оценкой? В статье представлены результаты педагогического проектирования и технической демонстрации. Проверка влияния методики на результаты обучения выделена в следующий этап.</w:t>
      </w:r>
    </w:p>
    <w:p w:rsidR="00C36D9B" w:rsidRPr="002C4088" w:rsidRDefault="003A2E3E" w:rsidP="002C4088">
      <w:pPr>
        <w:pStyle w:val="Normal"/>
        <w:ind w:left="0" w:right="0" w:firstLine="0"/>
        <w:spacing w:before="130" w:after="70" w:line="240" w:lineRule="auto"/>
        <w:jc w:val="left"/>
        <w:contextualSpacing w:val="0"/>
        <w:widowControl w:val="1"/>
        <w:keepNext w:val="1"/>
      </w:pPr>
      <w:r>
        <w:rPr>
          <w:rFonts w:ascii="Times New Roman" w:hAnsi="Times New Roman" w:cs="Times New Roman"/>
          <w:sz w:val="28"/>
          <w:szCs w:val="28"/>
          <w:color w:val="000000"/>
          <w:b w:val="1"/>
          <w:i w:val="0"/>
        </w:rPr>
        <w:t xml:space="preserve">Материалы и методы</w:t>
      </w:r>
    </w:p>
    <w:p w:rsidR="00C36D9B" w:rsidRPr="002C4088" w:rsidRDefault="003A2E3E" w:rsidP="002C4088">
      <w:pPr>
        <w:pStyle w:val="Normal"/>
        <w:ind w:left="0" w:right="0" w:firstLine="0"/>
        <w:spacing w:before="100" w:after="40" w:line="240" w:lineRule="auto"/>
        <w:jc w:val="left"/>
        <w:contextualSpacing w:val="0"/>
        <w:widowControl w:val="1"/>
        <w:keepNext w:val="1"/>
      </w:pPr>
      <w:r>
        <w:rPr>
          <w:rFonts w:ascii="Times New Roman" w:hAnsi="Times New Roman" w:cs="Times New Roman"/>
          <w:sz w:val="20"/>
          <w:szCs w:val="20"/>
          <w:color w:val="000000"/>
          <w:b w:val="1"/>
          <w:i w:val="0"/>
        </w:rPr>
        <w:t xml:space="preserve">Исходные материалы и границы сопоставления требований</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Предметную основу составляют рабочая программа «Алгоритмы и структуры данных в языке Python» для направления 01.03.02 «Прикладная математика и информатика», образовательной программы «Прикладное машинное обучение», материалы КРМ версии 3.0, целевая компетентностная модель выпускника и программный модуль учебной практики. Составителем РПД является Р. И. Горохова. В ней представлены 16 тем, включая базовые средства Python, работу с файлами, коллекции, объектно-ориентированное и функциональное программирование, структуры данных, поиск, сортировки, деревья и хеш-таблицы.</w:t>
      </w:r>
      <w:r>
        <w:rPr>
          <w:vertAlign w:val="superscript"/>
        </w:rPr>
        <w:footnoteReference w:id="1"/>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Сопоставление документов выполнялось по содержанию требований, а не по сходству обозначений. В РПД указаны ПКН-4 и SS-1; в используемой целевой модели требования к Python представлены, в частности, кодами PL-1.1 и PL-1.2. Формулировки индикаторов SS-1 в документах также не полностью совпадают. Автоматическое переименование ПКН-4 в PL-1 либо отождествление первых индикаторов SS-1 методически необоснованно. В таблице 1 представлены предложения по согласованию отдельных действий; их применение к официальной оценке требует решения владельца образовательной программы.</w:t>
      </w:r>
    </w:p>
    <w:p w:rsidR="00EF52B7" w:rsidRDefault="002C4088" w:rsidP="002C4088">
      <w:pPr>
        <w:pStyle w:val="Normal"/>
        <w:ind w:left="0" w:right="0" w:firstLine="0"/>
        <w:spacing w:before="80" w:after="30" w:line="240" w:lineRule="auto"/>
        <w:jc w:val="right"/>
        <w:contextualSpacing w:val="0"/>
        <w:widowControl w:val="1"/>
        <w:keepNext w:val="1"/>
      </w:pPr>
      <w:r>
        <w:rPr>
          <w:rFonts w:ascii="Times New Roman" w:hAnsi="Times New Roman" w:cs="Times New Roman"/>
          <w:sz w:val="20"/>
          <w:szCs w:val="20"/>
          <w:color w:val="000000"/>
          <w:b w:val="0"/>
          <w:i w:val="1"/>
        </w:rPr>
        <w:t xml:space="preserve">Таблица 1 / Table 1</w:t>
      </w:r>
    </w:p>
    <w:p w:rsidR="00EF52B7" w:rsidRDefault="002C4088" w:rsidP="002C4088">
      <w:pPr>
        <w:pStyle w:val="Normal"/>
        <w:ind w:left="0" w:right="0" w:firstLine="0"/>
        <w:spacing w:before="0" w:after="30" w:line="240" w:lineRule="auto"/>
        <w:jc w:val="left"/>
        <w:contextualSpacing w:val="0"/>
        <w:widowControl w:val="1"/>
        <w:keepNext w:val="1"/>
      </w:pPr>
      <w:r>
        <w:rPr>
          <w:rFonts w:ascii="Times New Roman" w:hAnsi="Times New Roman" w:cs="Times New Roman"/>
          <w:sz w:val="20"/>
          <w:szCs w:val="20"/>
          <w:color w:val="000000"/>
          <w:b w:val="1"/>
          <w:i w:val="0"/>
        </w:rPr>
        <w:t xml:space="preserve">Предложения по содержательному согласованию требований</w:t>
      </w:r>
    </w:p>
    <w:p w:rsidR="00EF52B7" w:rsidRDefault="002C4088" w:rsidP="002C4088">
      <w:pPr>
        <w:pStyle w:val="Normal"/>
        <w:ind w:left="0" w:right="0" w:firstLine="0"/>
        <w:spacing w:before="0" w:after="60" w:line="240" w:lineRule="auto"/>
        <w:jc w:val="left"/>
        <w:contextualSpacing w:val="0"/>
        <w:widowControl w:val="1"/>
        <w:keepNext w:val="1"/>
      </w:pPr>
      <w:r>
        <w:rPr>
          <w:rFonts w:ascii="Times New Roman" w:hAnsi="Times New Roman" w:cs="Times New Roman"/>
          <w:sz w:val="20"/>
          <w:szCs w:val="20"/>
          <w:color w:val="000000"/>
          <w:b w:val="0"/>
          <w:i w:val="1"/>
        </w:rPr>
        <w:t xml:space="preserve">Proposed content-based alignment of requirements</w:t>
      </w:r>
    </w:p>
    <w:tbl>
      <w:tblPr>
        <w:tblW w:w="9638" w:type="dxa"/>
        <w:tblLayout w:type="fixed"/>
        <w:jc w:val="center"/>
        <w:tblBorders>
          <w:top w:val="single" w:sz="4" w:color="000000"/>
          <w:bottom w:val="single" w:sz="4" w:color="000000"/>
          <w:left w:val="single" w:sz="4" w:color="000000"/>
          <w:right w:val="single" w:sz="4" w:color="000000"/>
          <w:insideH w:val="single" w:sz="4" w:color="000000"/>
          <w:insideV w:val="single" w:sz="4" w:color="000000"/>
        </w:tblBorders>
      </w:tblPr>
      <w:tblGrid>
        <w:gridCol w:w="1701"/>
        <w:gridCol w:w="1871"/>
        <w:gridCol w:w="3061"/>
        <w:gridCol w:w="3005"/>
      </w:tblGrid>
      <w:tr>
        <w:trPr>
          <w:cantSplit/>
          <w:tblHeader/>
        </w:trPr>
        <w:tc>
          <w:tcPr>
            <w:tcW w:w="170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1"/>
            </w:pPr>
            <w:r>
              <w:rPr>
                <w:rFonts w:ascii="Times New Roman" w:hAnsi="Times New Roman" w:cs="Times New Roman"/>
                <w:sz w:val="20"/>
                <w:szCs w:val="20"/>
                <w:color w:val="000000"/>
                <w:b w:val="1"/>
                <w:i w:val="0"/>
              </w:rPr>
              <w:t xml:space="preserve">Требование РПД</w:t>
            </w:r>
          </w:p>
        </w:tc>
        <w:tc>
          <w:tcPr>
            <w:tcW w:w="187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1"/>
            </w:pPr>
            <w:r>
              <w:rPr>
                <w:rFonts w:ascii="Times New Roman" w:hAnsi="Times New Roman" w:cs="Times New Roman"/>
                <w:sz w:val="20"/>
                <w:szCs w:val="20"/>
                <w:color w:val="000000"/>
                <w:b w:val="1"/>
                <w:i w:val="0"/>
              </w:rPr>
              <w:t xml:space="preserve">Ориентир целевой модели</w:t>
            </w:r>
          </w:p>
        </w:tc>
        <w:tc>
          <w:tcPr>
            <w:tcW w:w="306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1"/>
            </w:pPr>
            <w:r>
              <w:rPr>
                <w:rFonts w:ascii="Times New Roman" w:hAnsi="Times New Roman" w:cs="Times New Roman"/>
                <w:sz w:val="20"/>
                <w:szCs w:val="20"/>
                <w:color w:val="000000"/>
                <w:b w:val="1"/>
                <w:i w:val="0"/>
              </w:rPr>
              <w:t xml:space="preserve">Наблюдаемое действие</w:t>
            </w:r>
          </w:p>
        </w:tc>
        <w:tc>
          <w:tcPr>
            <w:tcW w:w="300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1"/>
            </w:pPr>
            <w:r>
              <w:rPr>
                <w:rFonts w:ascii="Times New Roman" w:hAnsi="Times New Roman" w:cs="Times New Roman"/>
                <w:sz w:val="20"/>
                <w:szCs w:val="20"/>
                <w:color w:val="000000"/>
                <w:b w:val="1"/>
                <w:i w:val="0"/>
              </w:rPr>
              <w:t xml:space="preserve">Граница интерпретации</w:t>
            </w:r>
          </w:p>
        </w:tc>
      </w:tr>
      <w:tr>
        <w:trPr>
          <w:cantSplit/>
        </w:trPr>
        <w:tc>
          <w:tcPr>
            <w:tcW w:w="170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ПКН-4: разработка, отладка и тестирование</w:t>
            </w:r>
          </w:p>
        </w:tc>
        <w:tc>
          <w:tcPr>
            <w:tcW w:w="187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PL-1.1</w:t>
            </w:r>
          </w:p>
        </w:tc>
        <w:tc>
          <w:tcPr>
            <w:tcW w:w="306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Реализует алгоритм на Python, находит ошибку, проверяет исправление</w:t>
            </w:r>
          </w:p>
        </w:tc>
        <w:tc>
          <w:tcPr>
            <w:tcW w:w="300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Согласование части действий; не тождество кодов компетенций</w:t>
            </w:r>
          </w:p>
        </w:tc>
      </w:tr>
      <w:tr>
        <w:trPr>
          <w:cantSplit/>
        </w:trPr>
        <w:tc>
          <w:tcPr>
            <w:tcW w:w="170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ПКН-4: выбор инструментов Python</w:t>
            </w:r>
          </w:p>
        </w:tc>
        <w:tc>
          <w:tcPr>
            <w:tcW w:w="187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PL-1.2</w:t>
            </w:r>
          </w:p>
        </w:tc>
        <w:tc>
          <w:tcPr>
            <w:tcW w:w="306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Обосновывает выбор структуры и средств реализации при заданных ограничениях</w:t>
            </w:r>
          </w:p>
        </w:tc>
        <w:tc>
          <w:tcPr>
            <w:tcW w:w="300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Одна задача не подтверждает выбор средств для любого класса ИИ-систем</w:t>
            </w:r>
          </w:p>
        </w:tc>
      </w:tr>
      <w:tr>
        <w:trPr>
          <w:cantSplit/>
        </w:trPr>
        <w:tc>
          <w:tcPr>
            <w:tcW w:w="170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SS-1: работа с этическими и социальными рисками</w:t>
            </w:r>
          </w:p>
        </w:tc>
        <w:tc>
          <w:tcPr>
            <w:tcW w:w="187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SS-1.2</w:t>
            </w:r>
          </w:p>
        </w:tc>
        <w:tc>
          <w:tcPr>
            <w:tcW w:w="306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Анализирует последствия использования данных и предложенного решения в контекстной ситуации</w:t>
            </w:r>
          </w:p>
        </w:tc>
        <w:tc>
          <w:tcPr>
            <w:tcW w:w="300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Нужен содержательный кейс; тесты алгоритма недостаточны</w:t>
            </w:r>
          </w:p>
        </w:tc>
      </w:tr>
      <w:tr>
        <w:trPr>
          <w:cantSplit/>
        </w:trPr>
        <w:tc>
          <w:tcPr>
            <w:tcW w:w="170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Первый индикатор SS-1 в РПД</w:t>
            </w:r>
          </w:p>
        </w:tc>
        <w:tc>
          <w:tcPr>
            <w:tcW w:w="187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SS-1.1</w:t>
            </w:r>
          </w:p>
        </w:tc>
        <w:tc>
          <w:tcPr>
            <w:tcW w:w="306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Сопоставляет формулировки и выделяет различия</w:t>
            </w:r>
          </w:p>
        </w:tc>
        <w:tc>
          <w:tcPr>
            <w:tcW w:w="300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Прямое соответствие не установлено; требуется методическая экспертиза</w:t>
            </w:r>
          </w:p>
        </w:tc>
      </w:tr>
    </w:tbl>
    <w:p w:rsidR="00EF52B7" w:rsidRDefault="002C4088" w:rsidP="002C4088">
      <w:pPr>
        <w:pStyle w:val="Normal"/>
        <w:ind w:left="0" w:right="0" w:firstLine="0"/>
        <w:spacing w:before="0" w:after="25" w:line="240" w:lineRule="auto"/>
        <w:jc w:val="both"/>
        <w:contextualSpacing w:val="0"/>
        <w:widowControl w:val="1"/>
        <w:keepNext w:val="0"/>
      </w:pP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Методическое сопоставление включает пять операций: выделение действия из требования; уточнение объекта и условий действия; подбор задания; определение наблюдаемого результата; указание ограничений вывода. Например, разработка и отладка алгоритма на Python согласуются с частью PL-1.1, но не подтверждают автоматически способность сопровождать распределённые вычисления из PL-1.4. Аналогично техническая проверка ответа ИИ сама по себе не удостоверяет освоение всей этической компетенции SS-1. Для неё нужны содержательные ситуации выбора и анализа последствий.</w:t>
      </w:r>
    </w:p>
    <w:p w:rsidR="00C36D9B" w:rsidRPr="002C4088" w:rsidRDefault="003A2E3E" w:rsidP="002C4088">
      <w:pPr>
        <w:pStyle w:val="Normal"/>
        <w:ind w:left="0" w:right="0" w:firstLine="0"/>
        <w:spacing w:before="100" w:after="40" w:line="240" w:lineRule="auto"/>
        <w:jc w:val="left"/>
        <w:contextualSpacing w:val="0"/>
        <w:widowControl w:val="1"/>
        <w:keepNext w:val="1"/>
      </w:pPr>
      <w:r>
        <w:rPr>
          <w:rFonts w:ascii="Times New Roman" w:hAnsi="Times New Roman" w:cs="Times New Roman"/>
          <w:sz w:val="20"/>
          <w:szCs w:val="20"/>
          <w:color w:val="000000"/>
          <w:b w:val="1"/>
          <w:i w:val="0"/>
        </w:rPr>
        <w:t xml:space="preserve">Процедура педагогического проектирования</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Исследование имеет проектно-методический характер. Применены содержательный анализ РПД и компетентностных требований, сравнительный анализ научных подходов, декомпозиция учебных действий, проектирование заданий и рубрики, а также воспроизводимая проверка отдельных сценариев симулятора. Литература подбиралась целенаправленно по вопросам дифференциации, поддержки при обучении программированию, формирующей обратной связи, визуализации и применения ИИ. Такой подбор не обозначается систематическим обзором с исчерпывающим поисковым протоколом.</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Единицей проектирования выбран учебный эпизод, включающий задачу, разрешённую поддержку, решение, объяснение и проверку. Единицей анализа служит комплект артефактов этого эпизода. Код без сведений об условиях его получения недостаточен для вывода о самостоятельности; объяснение без исполняемого решения недостаточно для проверки реализации. При проектировании связывались обе стороны деятельности.</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Для каждой темы определялись общее обязательное действие и возможности его расширения. Затем конструировались задания базового, среднего и продвинутого уровней и варианты поддержки. Проверялось, какое действие действительно наблюдаемо в каждом задании и какие дополнительные вопросы нужны преподавателю. Завершающая операция – описание способа изменения учебного шага по результатам проверки. Эти операции формируют методическую модель; статистическая калибровка её критериев в настоящую работу не входит.</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Техническая демонстрация использует опубликованную версию программного модуля и фиксированные параметры. Для опытов сортировки задан один seed и несколько объёмов входа; для анализа ошибочного поиска использован явно подготовленный вариант. Измеряются сравнения ключей в эталонном алгоритме, а не время выполнения программы студента. Ни один технический результат не интерпретируется как показатель успешности группы.</w:t>
      </w:r>
      <w:r>
        <w:rPr>
          <w:vertAlign w:val="superscript"/>
        </w:rPr>
        <w:footnoteReference w:id="2"/>
      </w:r>
    </w:p>
    <w:p w:rsidR="00C36D9B" w:rsidRPr="002C4088" w:rsidRDefault="003A2E3E" w:rsidP="002C4088">
      <w:pPr>
        <w:pStyle w:val="Normal"/>
        <w:ind w:left="0" w:right="0" w:firstLine="0"/>
        <w:spacing w:before="130" w:after="70" w:line="240" w:lineRule="auto"/>
        <w:jc w:val="left"/>
        <w:contextualSpacing w:val="0"/>
        <w:widowControl w:val="1"/>
        <w:keepNext w:val="1"/>
      </w:pPr>
      <w:r>
        <w:rPr>
          <w:rFonts w:ascii="Times New Roman" w:hAnsi="Times New Roman" w:cs="Times New Roman"/>
          <w:sz w:val="28"/>
          <w:szCs w:val="28"/>
          <w:color w:val="000000"/>
          <w:b w:val="1"/>
          <w:i w:val="0"/>
        </w:rPr>
        <w:t xml:space="preserve">Результаты исследования</w:t>
      </w:r>
    </w:p>
    <w:p w:rsidR="00C36D9B" w:rsidRPr="002C4088" w:rsidRDefault="003A2E3E" w:rsidP="002C4088">
      <w:pPr>
        <w:pStyle w:val="Normal"/>
        <w:ind w:left="0" w:right="0" w:firstLine="0"/>
        <w:spacing w:before="100" w:after="40" w:line="240" w:lineRule="auto"/>
        <w:jc w:val="left"/>
        <w:contextualSpacing w:val="0"/>
        <w:widowControl w:val="1"/>
        <w:keepNext w:val="1"/>
      </w:pPr>
      <w:r>
        <w:rPr>
          <w:rFonts w:ascii="Times New Roman" w:hAnsi="Times New Roman" w:cs="Times New Roman"/>
          <w:sz w:val="20"/>
          <w:szCs w:val="20"/>
          <w:color w:val="000000"/>
          <w:b w:val="1"/>
          <w:i w:val="0"/>
        </w:rPr>
        <w:t xml:space="preserve">Модель дифференциации сложности и поддержки</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Основной результат – модель организации учебного эпизода по двум независимым осям. Первая ось задаёт сложность и характер действия: выполнение известного способа, выбор и сопоставление способов, исследование и перенос. Вторая ось задаёт поддержку: разобранный пример, частичный каркас, наводящий вопрос, проверочный список либо самостоятельная работа. Уровень задания и объём помощи фиксируются отдельно. Это позволяет дать сложную задачу с адресной опорой студенту, готовому к её предметному содержанию, но испытывающему конкретное затруднение.</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Уровни относятся к заданиям в определённой теме. Они не образуют постоянных категорий студентов. Обучающийся может самостоятельно выполнять операции со словарём и одновременно нуждаться в трассировке рекурсивного алгоритма. Изменение маршрута поэтому основывается на локальном профиле действий. Предварительная диагностика включает короткое чтение кода, прогноз результата, объяснение одного шага и задачу на граничный случай. Темп выполнения учитывается как контекст, но не подменяет оценку понимания.</w:t>
      </w:r>
    </w:p>
    <w:p w:rsidR="00EF52B7" w:rsidRDefault="002C4088" w:rsidP="002C4088">
      <w:pPr>
        <w:pStyle w:val="Normal"/>
        <w:ind w:left="0" w:right="0" w:firstLine="0"/>
        <w:spacing w:before="80" w:after="30" w:line="240" w:lineRule="auto"/>
        <w:jc w:val="right"/>
        <w:contextualSpacing w:val="0"/>
        <w:widowControl w:val="1"/>
        <w:keepNext w:val="1"/>
      </w:pPr>
      <w:r>
        <w:rPr>
          <w:rFonts w:ascii="Times New Roman" w:hAnsi="Times New Roman" w:cs="Times New Roman"/>
          <w:sz w:val="20"/>
          <w:szCs w:val="20"/>
          <w:color w:val="000000"/>
          <w:b w:val="0"/>
          <w:i w:val="1"/>
        </w:rPr>
        <w:t xml:space="preserve">Таблица 2 / Table 2</w:t>
      </w:r>
    </w:p>
    <w:p w:rsidR="00EF52B7" w:rsidRDefault="002C4088" w:rsidP="002C4088">
      <w:pPr>
        <w:pStyle w:val="Normal"/>
        <w:ind w:left="0" w:right="0" w:firstLine="0"/>
        <w:spacing w:before="0" w:after="30" w:line="240" w:lineRule="auto"/>
        <w:jc w:val="left"/>
        <w:contextualSpacing w:val="0"/>
        <w:widowControl w:val="1"/>
        <w:keepNext w:val="1"/>
      </w:pPr>
      <w:r>
        <w:rPr>
          <w:rFonts w:ascii="Times New Roman" w:hAnsi="Times New Roman" w:cs="Times New Roman"/>
          <w:sz w:val="20"/>
          <w:szCs w:val="20"/>
          <w:color w:val="000000"/>
          <w:b w:val="1"/>
          <w:i w:val="0"/>
        </w:rPr>
        <w:t xml:space="preserve">Уровни учебного задания и варианты поддержки</w:t>
      </w:r>
    </w:p>
    <w:p w:rsidR="00EF52B7" w:rsidRDefault="002C4088" w:rsidP="002C4088">
      <w:pPr>
        <w:pStyle w:val="Normal"/>
        <w:ind w:left="0" w:right="0" w:firstLine="0"/>
        <w:spacing w:before="0" w:after="60" w:line="240" w:lineRule="auto"/>
        <w:jc w:val="left"/>
        <w:contextualSpacing w:val="0"/>
        <w:widowControl w:val="1"/>
        <w:keepNext w:val="1"/>
      </w:pPr>
      <w:r>
        <w:rPr>
          <w:rFonts w:ascii="Times New Roman" w:hAnsi="Times New Roman" w:cs="Times New Roman"/>
          <w:sz w:val="20"/>
          <w:szCs w:val="20"/>
          <w:color w:val="000000"/>
          <w:b w:val="0"/>
          <w:i w:val="1"/>
        </w:rPr>
        <w:t xml:space="preserve">Task levels and instructional support</w:t>
      </w:r>
    </w:p>
    <w:tbl>
      <w:tblPr>
        <w:tblW w:w="9638" w:type="dxa"/>
        <w:tblLayout w:type="fixed"/>
        <w:jc w:val="center"/>
        <w:tblBorders>
          <w:top w:val="single" w:sz="4" w:color="000000"/>
          <w:bottom w:val="single" w:sz="4" w:color="000000"/>
          <w:left w:val="single" w:sz="4" w:color="000000"/>
          <w:right w:val="single" w:sz="4" w:color="000000"/>
          <w:insideH w:val="single" w:sz="4" w:color="000000"/>
          <w:insideV w:val="single" w:sz="4" w:color="000000"/>
        </w:tblBorders>
      </w:tblPr>
      <w:tblGrid>
        <w:gridCol w:w="1474"/>
        <w:gridCol w:w="2438"/>
        <w:gridCol w:w="3005"/>
        <w:gridCol w:w="2721"/>
      </w:tblGrid>
      <w:tr>
        <w:trPr>
          <w:cantSplit/>
          <w:tblHeader/>
        </w:trPr>
        <w:tc>
          <w:tcPr>
            <w:tcW w:w="147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1"/>
            </w:pPr>
            <w:r>
              <w:rPr>
                <w:rFonts w:ascii="Times New Roman" w:hAnsi="Times New Roman" w:cs="Times New Roman"/>
                <w:sz w:val="20"/>
                <w:szCs w:val="20"/>
                <w:color w:val="000000"/>
                <w:b w:val="1"/>
                <w:i w:val="0"/>
              </w:rPr>
              <w:t xml:space="preserve">Уровень</w:t>
            </w:r>
          </w:p>
        </w:tc>
        <w:tc>
          <w:tcPr>
            <w:tcW w:w="243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1"/>
            </w:pPr>
            <w:r>
              <w:rPr>
                <w:rFonts w:ascii="Times New Roman" w:hAnsi="Times New Roman" w:cs="Times New Roman"/>
                <w:sz w:val="20"/>
                <w:szCs w:val="20"/>
                <w:color w:val="000000"/>
                <w:b w:val="1"/>
                <w:i w:val="0"/>
              </w:rPr>
              <w:t xml:space="preserve">Учебное действие</w:t>
            </w:r>
          </w:p>
        </w:tc>
        <w:tc>
          <w:tcPr>
            <w:tcW w:w="300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1"/>
            </w:pPr>
            <w:r>
              <w:rPr>
                <w:rFonts w:ascii="Times New Roman" w:hAnsi="Times New Roman" w:cs="Times New Roman"/>
                <w:sz w:val="20"/>
                <w:szCs w:val="20"/>
                <w:color w:val="000000"/>
                <w:b w:val="1"/>
                <w:i w:val="0"/>
              </w:rPr>
              <w:t xml:space="preserve">Возможная поддержка</w:t>
            </w:r>
          </w:p>
        </w:tc>
        <w:tc>
          <w:tcPr>
            <w:tcW w:w="272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1"/>
            </w:pPr>
            <w:r>
              <w:rPr>
                <w:rFonts w:ascii="Times New Roman" w:hAnsi="Times New Roman" w:cs="Times New Roman"/>
                <w:sz w:val="20"/>
                <w:szCs w:val="20"/>
                <w:color w:val="000000"/>
                <w:b w:val="1"/>
                <w:i w:val="0"/>
              </w:rPr>
              <w:t xml:space="preserve">Проверяемый результат</w:t>
            </w:r>
          </w:p>
        </w:tc>
      </w:tr>
      <w:tr>
        <w:trPr>
          <w:cantSplit/>
        </w:trPr>
        <w:tc>
          <w:tcPr>
            <w:tcW w:w="147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Базовый</w:t>
            </w:r>
          </w:p>
        </w:tc>
        <w:tc>
          <w:tcPr>
            <w:tcW w:w="243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Выполняет известный способ, объясняет шаг и проверяет простой крайний случай</w:t>
            </w:r>
          </w:p>
        </w:tc>
        <w:tc>
          <w:tcPr>
            <w:tcW w:w="300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Разобранный аналог, трасса, каркас функции, вопросы к условию</w:t>
            </w:r>
          </w:p>
        </w:tc>
        <w:tc>
          <w:tcPr>
            <w:tcW w:w="272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Работающая реализация и объяснение конкретного шага</w:t>
            </w:r>
          </w:p>
        </w:tc>
      </w:tr>
      <w:tr>
        <w:trPr>
          <w:cantSplit/>
        </w:trPr>
        <w:tc>
          <w:tcPr>
            <w:tcW w:w="147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Средний</w:t>
            </w:r>
          </w:p>
        </w:tc>
        <w:tc>
          <w:tcPr>
            <w:tcW w:w="243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Выбирает или сопоставляет способы, исследует условия применимости</w:t>
            </w:r>
          </w:p>
        </w:tc>
        <w:tc>
          <w:tcPr>
            <w:tcW w:w="300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Набор входов, вопросы к сравнению, частичная опора в затруднении</w:t>
            </w:r>
          </w:p>
        </w:tc>
        <w:tc>
          <w:tcPr>
            <w:tcW w:w="272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Обоснованный выбор и интерпретация измерений</w:t>
            </w:r>
          </w:p>
        </w:tc>
      </w:tr>
      <w:tr>
        <w:trPr>
          <w:cantSplit/>
        </w:trPr>
        <w:tc>
          <w:tcPr>
            <w:tcW w:w="147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Продвинутый</w:t>
            </w:r>
          </w:p>
        </w:tc>
        <w:tc>
          <w:tcPr>
            <w:tcW w:w="243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Переносит идею, строит контрпример, исследует ограничение</w:t>
            </w:r>
          </w:p>
        </w:tc>
        <w:tc>
          <w:tcPr>
            <w:tcW w:w="300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Постановка, ограничения, согласованные контрольные точки</w:t>
            </w:r>
          </w:p>
        </w:tc>
        <w:tc>
          <w:tcPr>
            <w:tcW w:w="272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Новое решение, объяснение переноса и границ вывода</w:t>
            </w:r>
          </w:p>
        </w:tc>
      </w:tr>
    </w:tbl>
    <w:p w:rsidR="00EF52B7" w:rsidRDefault="002C4088" w:rsidP="002C4088">
      <w:pPr>
        <w:pStyle w:val="Normal"/>
        <w:ind w:left="0" w:right="0" w:firstLine="0"/>
        <w:spacing w:before="0" w:after="25" w:line="240" w:lineRule="auto"/>
        <w:jc w:val="both"/>
        <w:contextualSpacing w:val="0"/>
        <w:widowControl w:val="1"/>
        <w:keepNext w:val="0"/>
      </w:pP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На базовом уровне сохраняется требование объяснить выбранное действие: наличие образца не превращает работу в механическое копирование. На среднем уровне студент сравнивает варианты и определяет условия выбора, а не просто получает более длинный код. На продвинутом уровне изменяются постановка и доказательные обязанности: требуется перенос, контрпример или исследование ограничения. Количество строк программы не используется как универсальный показатель сложности.</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Полный цикл включает диагностику, выбор задания и поддержки, фиксацию гипотезы, реализацию, опыт, объяснение и преподавательскую обратную связь. После опыта студент связывает наблюдения с прогнозом и указывает границы вывода. При затруднении преподаватель меняет конкретную опору: предлагает трассу, уточнение контракта или малый пример. При успешной работе часть опор снимается, а самостоятельность проверяется на другом сопоставимом задании.</w:t>
      </w:r>
    </w:p>
    <w:p w:rsidR="00EF52B7" w:rsidRDefault="002C4088" w:rsidP="002C4088">
      <w:pPr>
        <w:pStyle w:val="Normal"/>
        <w:ind w:left="0" w:right="0" w:firstLine="0"/>
        <w:spacing w:before="70" w:after="35" w:line="240" w:lineRule="auto"/>
        <w:jc w:val="center"/>
        <w:contextualSpacing w:val="0"/>
        <w:widowControl w:val="1"/>
        <w:keepNext w:val="1"/>
      </w:pPr>
      <w:r>
        <w:drawing>
          <wp:inline distT="0" distB="0" distL="0" distR="0">
            <wp:extent cx="6048000" cy="1747200"/>
            <wp:docPr id="100" name="Учебный цикл" descr="Диагностика, выбор задания и поддержки, гипотеза и код, опыт, объяснение, обратная связь"/>
            <ns0:graphic xmlns:ns0="http://schemas.openxmlformats.org/drawingml/2006/main">
              <ns0:graphicData uri="http://schemas.openxmlformats.org/drawingml/2006/picture">
                <ns0:pic xmlns:ns0="http://schemas.openxmlformats.org/drawingml/2006/picture">
                  <ns0:nvPicPr>
                    <ns0:cNvPr id="100" name="figure_cycle.png"/>
                    <ns0:cNvPicPr/>
                  </ns0:nvPicPr>
                  <ns0:blipFill>
                    <ns0:blip xmlns:ns0="http://schemas.openxmlformats.org/drawingml/2006/main" r:embed="rIdGorokhovaCycle"/>
                    <ns0:stretch xmlns:ns0="http://schemas.openxmlformats.org/drawingml/2006/main">
                      <ns0:fillRect/>
                    </ns0:stretch>
                  </ns0:blipFill>
                  <ns0:spPr>
                    <ns0:xfrm xmlns:ns0="http://schemas.openxmlformats.org/drawingml/2006/main">
                      <ns0:off x="0" y="0"/>
                      <ns0:ext cx="6048000" cy="1747200"/>
                    </ns0:xfrm>
                    <ns0:prstGeom xmlns:ns0="http://schemas.openxmlformats.org/drawingml/2006/main" prst="rect">
                      <ns0:avLst/>
                    </ns0:prstGeom>
                  </ns0:spPr>
                </ns0:pic>
              </ns0:graphicData>
            </ns0:graphic>
          </wp:inline>
        </w:drawing>
      </w:r>
    </w:p>
    <w:p w:rsidR="00EF52B7" w:rsidRDefault="002C4088" w:rsidP="002C4088">
      <w:pPr>
        <w:pStyle w:val="Normal"/>
        <w:ind w:left="0" w:right="0" w:firstLine="0"/>
        <w:spacing w:before="0" w:after="30" w:line="240" w:lineRule="auto"/>
        <w:jc w:val="center"/>
        <w:contextualSpacing w:val="0"/>
        <w:widowControl w:val="1"/>
        <w:keepNext w:val="0"/>
      </w:pPr>
      <w:r>
        <w:rPr>
          <w:rFonts w:ascii="Times New Roman" w:hAnsi="Times New Roman" w:cs="Times New Roman"/>
          <w:sz w:val="20"/>
          <w:szCs w:val="20"/>
          <w:color w:val="000000"/>
          <w:b w:val="0"/>
          <w:i w:val="0"/>
        </w:rPr>
        <w:t xml:space="preserve">Рис. 1. Цикл дифференцированного учебного эпизода</w:t>
      </w:r>
    </w:p>
    <w:p w:rsidR="00EF52B7" w:rsidRDefault="002C4088" w:rsidP="002C4088">
      <w:pPr>
        <w:pStyle w:val="Normal"/>
        <w:ind w:left="0" w:right="0" w:firstLine="0"/>
        <w:spacing w:before="0" w:after="70" w:line="240" w:lineRule="auto"/>
        <w:jc w:val="center"/>
        <w:contextualSpacing w:val="0"/>
        <w:widowControl w:val="1"/>
        <w:keepNext w:val="0"/>
      </w:pPr>
      <w:r>
        <w:rPr>
          <w:rFonts w:ascii="Times New Roman" w:hAnsi="Times New Roman" w:cs="Times New Roman"/>
          <w:sz w:val="20"/>
          <w:szCs w:val="20"/>
          <w:color w:val="000000"/>
          <w:b w:val="0"/>
          <w:i w:val="1"/>
        </w:rPr>
        <w:t xml:space="preserve">Fig. 1. The differentiated learning episode cycle</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Преподавательская обратная связь адресует наблюдаемый дефицит. Если код работает, но студент не объясняет изменение границ поиска, назначается трассировка, а не очередная однотипная задача на написание функции. Если инвариант понятен, но нарушен контракт на повторяющихся элементах, предлагается контрпример с дубликатами. Если затруднение относится к выбору структуры данных, меняются ограничения постановки. Такой порядок делает основание следующего учебного шага понятным студенту.</w:t>
      </w:r>
    </w:p>
    <w:p w:rsidR="00C36D9B" w:rsidRPr="002C4088" w:rsidRDefault="003A2E3E" w:rsidP="002C4088">
      <w:pPr>
        <w:pStyle w:val="Normal"/>
        <w:ind w:left="0" w:right="0" w:firstLine="0"/>
        <w:spacing w:before="100" w:after="40" w:line="240" w:lineRule="auto"/>
        <w:jc w:val="left"/>
        <w:contextualSpacing w:val="0"/>
        <w:widowControl w:val="1"/>
        <w:keepNext w:val="1"/>
      </w:pPr>
      <w:r>
        <w:rPr>
          <w:rFonts w:ascii="Times New Roman" w:hAnsi="Times New Roman" w:cs="Times New Roman"/>
          <w:sz w:val="20"/>
          <w:szCs w:val="20"/>
          <w:color w:val="000000"/>
          <w:b w:val="1"/>
          <w:i w:val="0"/>
        </w:rPr>
        <w:t xml:space="preserve">Матрица содержания и наблюдаемых результатов</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В алгоритмическом модуле подготовлено 48 заданий: по три уровня для каждой из 16 тем РПД. Число заданий характеризует объём исходного банка, а не достаточность измерения всех требований. В таблице 3 приведён фрагмент матрицы, показывающий связь предметного действия с конкретным артефактом. Для официального оценивания необходима экспертиза соответствия задания, индикатора и уровня.</w:t>
      </w:r>
    </w:p>
    <w:p w:rsidR="00EF52B7" w:rsidRDefault="002C4088" w:rsidP="002C4088">
      <w:pPr>
        <w:pStyle w:val="Normal"/>
        <w:ind w:left="0" w:right="0" w:firstLine="0"/>
        <w:spacing w:before="80" w:after="30" w:line="240" w:lineRule="auto"/>
        <w:jc w:val="right"/>
        <w:contextualSpacing w:val="0"/>
        <w:widowControl w:val="1"/>
        <w:keepNext w:val="1"/>
      </w:pPr>
      <w:r>
        <w:rPr>
          <w:rFonts w:ascii="Times New Roman" w:hAnsi="Times New Roman" w:cs="Times New Roman"/>
          <w:sz w:val="20"/>
          <w:szCs w:val="20"/>
          <w:color w:val="000000"/>
          <w:b w:val="0"/>
          <w:i w:val="1"/>
        </w:rPr>
        <w:t xml:space="preserve">Таблица 3 / Table 3</w:t>
      </w:r>
    </w:p>
    <w:p w:rsidR="00EF52B7" w:rsidRDefault="002C4088" w:rsidP="002C4088">
      <w:pPr>
        <w:pStyle w:val="Normal"/>
        <w:ind w:left="0" w:right="0" w:firstLine="0"/>
        <w:spacing w:before="0" w:after="30" w:line="240" w:lineRule="auto"/>
        <w:jc w:val="left"/>
        <w:contextualSpacing w:val="0"/>
        <w:widowControl w:val="1"/>
        <w:keepNext w:val="1"/>
      </w:pPr>
      <w:r>
        <w:rPr>
          <w:rFonts w:ascii="Times New Roman" w:hAnsi="Times New Roman" w:cs="Times New Roman"/>
          <w:sz w:val="20"/>
          <w:szCs w:val="20"/>
          <w:color w:val="000000"/>
          <w:b w:val="1"/>
          <w:i w:val="0"/>
        </w:rPr>
        <w:t xml:space="preserve">Фрагмент матрицы содержания и учебных артефактов</w:t>
      </w:r>
    </w:p>
    <w:p w:rsidR="00EF52B7" w:rsidRDefault="002C4088" w:rsidP="002C4088">
      <w:pPr>
        <w:pStyle w:val="Normal"/>
        <w:ind w:left="0" w:right="0" w:firstLine="0"/>
        <w:spacing w:before="0" w:after="60" w:line="240" w:lineRule="auto"/>
        <w:jc w:val="left"/>
        <w:contextualSpacing w:val="0"/>
        <w:widowControl w:val="1"/>
        <w:keepNext w:val="1"/>
      </w:pPr>
      <w:r>
        <w:rPr>
          <w:rFonts w:ascii="Times New Roman" w:hAnsi="Times New Roman" w:cs="Times New Roman"/>
          <w:sz w:val="20"/>
          <w:szCs w:val="20"/>
          <w:color w:val="000000"/>
          <w:b w:val="0"/>
          <w:i w:val="1"/>
        </w:rPr>
        <w:t xml:space="preserve">An excerpt from the content and learning-artifact matrix</w:t>
      </w:r>
    </w:p>
    <w:tbl>
      <w:tblPr>
        <w:tblW w:w="9638" w:type="dxa"/>
        <w:tblLayout w:type="fixed"/>
        <w:jc w:val="center"/>
        <w:tblBorders>
          <w:top w:val="single" w:sz="4" w:color="000000"/>
          <w:bottom w:val="single" w:sz="4" w:color="000000"/>
          <w:left w:val="single" w:sz="4" w:color="000000"/>
          <w:right w:val="single" w:sz="4" w:color="000000"/>
          <w:insideH w:val="single" w:sz="4" w:color="000000"/>
          <w:insideV w:val="single" w:sz="4" w:color="000000"/>
        </w:tblBorders>
      </w:tblPr>
      <w:tblGrid>
        <w:gridCol w:w="2324"/>
        <w:gridCol w:w="2495"/>
        <w:gridCol w:w="2381"/>
        <w:gridCol w:w="2438"/>
      </w:tblGrid>
      <w:tr>
        <w:trPr>
          <w:cantSplit/>
          <w:tblHeader/>
        </w:trPr>
        <w:tc>
          <w:tcPr>
            <w:tcW w:w="232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1"/>
            </w:pPr>
            <w:r>
              <w:rPr>
                <w:rFonts w:ascii="Times New Roman" w:hAnsi="Times New Roman" w:cs="Times New Roman"/>
                <w:sz w:val="20"/>
                <w:szCs w:val="20"/>
                <w:color w:val="000000"/>
                <w:b w:val="1"/>
                <w:i w:val="0"/>
              </w:rPr>
              <w:t xml:space="preserve">Темы РПД</w:t>
            </w:r>
          </w:p>
        </w:tc>
        <w:tc>
          <w:tcPr>
            <w:tcW w:w="249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1"/>
            </w:pPr>
            <w:r>
              <w:rPr>
                <w:rFonts w:ascii="Times New Roman" w:hAnsi="Times New Roman" w:cs="Times New Roman"/>
                <w:sz w:val="20"/>
                <w:szCs w:val="20"/>
                <w:color w:val="000000"/>
                <w:b w:val="1"/>
                <w:i w:val="0"/>
              </w:rPr>
              <w:t xml:space="preserve">Действие</w:t>
            </w:r>
          </w:p>
        </w:tc>
        <w:tc>
          <w:tcPr>
            <w:tcW w:w="238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1"/>
            </w:pPr>
            <w:r>
              <w:rPr>
                <w:rFonts w:ascii="Times New Roman" w:hAnsi="Times New Roman" w:cs="Times New Roman"/>
                <w:sz w:val="20"/>
                <w:szCs w:val="20"/>
                <w:color w:val="000000"/>
                <w:b w:val="1"/>
                <w:i w:val="0"/>
              </w:rPr>
              <w:t xml:space="preserve">Проверка</w:t>
            </w:r>
          </w:p>
        </w:tc>
        <w:tc>
          <w:tcPr>
            <w:tcW w:w="243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1"/>
            </w:pPr>
            <w:r>
              <w:rPr>
                <w:rFonts w:ascii="Times New Roman" w:hAnsi="Times New Roman" w:cs="Times New Roman"/>
                <w:sz w:val="20"/>
                <w:szCs w:val="20"/>
                <w:color w:val="000000"/>
                <w:b w:val="1"/>
                <w:i w:val="0"/>
              </w:rPr>
              <w:t xml:space="preserve">Артефакт</w:t>
            </w:r>
          </w:p>
        </w:tc>
      </w:tr>
      <w:tr>
        <w:trPr>
          <w:cantSplit/>
        </w:trPr>
        <w:tc>
          <w:tcPr>
            <w:tcW w:w="232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Управляющие конструкции, функции</w:t>
            </w:r>
          </w:p>
        </w:tc>
        <w:tc>
          <w:tcPr>
            <w:tcW w:w="249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Понимает состояние и контракт</w:t>
            </w:r>
          </w:p>
        </w:tc>
        <w:tc>
          <w:tcPr>
            <w:tcW w:w="238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Прогноз результата; трассировка; другой допустимый вход</w:t>
            </w:r>
          </w:p>
        </w:tc>
        <w:tc>
          <w:tcPr>
            <w:tcW w:w="243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Прогноз, код, объяснение</w:t>
            </w:r>
          </w:p>
        </w:tc>
      </w:tr>
      <w:tr>
        <w:trPr>
          <w:cantSplit/>
        </w:trPr>
        <w:tc>
          <w:tcPr>
            <w:tcW w:w="232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Файлы и исключения</w:t>
            </w:r>
          </w:p>
        </w:tc>
        <w:tc>
          <w:tcPr>
            <w:tcW w:w="249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Обрабатывает данные и нештатную ситуацию</w:t>
            </w:r>
          </w:p>
        </w:tc>
        <w:tc>
          <w:tcPr>
            <w:tcW w:w="238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Пропуск, повреждённая запись, обоснование обработки ошибки</w:t>
            </w:r>
          </w:p>
        </w:tc>
        <w:tc>
          <w:tcPr>
            <w:tcW w:w="243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Контракт и протокол проверки</w:t>
            </w:r>
          </w:p>
        </w:tc>
      </w:tr>
      <w:tr>
        <w:trPr>
          <w:cantSplit/>
        </w:trPr>
        <w:tc>
          <w:tcPr>
            <w:tcW w:w="232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Объекты и коллекции</w:t>
            </w:r>
          </w:p>
        </w:tc>
        <w:tc>
          <w:tcPr>
            <w:tcW w:w="249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Выбирает представление и объясняет изменение состояния</w:t>
            </w:r>
          </w:p>
        </w:tc>
        <w:tc>
          <w:tcPr>
            <w:tcW w:w="238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Смена ограничения, операция над структурой, сравнение вариантов</w:t>
            </w:r>
          </w:p>
        </w:tc>
        <w:tc>
          <w:tcPr>
            <w:tcW w:w="243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Версия решения и обоснование выбора</w:t>
            </w:r>
          </w:p>
        </w:tc>
      </w:tr>
      <w:tr>
        <w:trPr>
          <w:cantSplit/>
        </w:trPr>
        <w:tc>
          <w:tcPr>
            <w:tcW w:w="232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Поиск и сортировки</w:t>
            </w:r>
          </w:p>
        </w:tc>
        <w:tc>
          <w:tcPr>
            <w:tcW w:w="249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Объясняет границы и рост числа операций</w:t>
            </w:r>
          </w:p>
        </w:tc>
        <w:tc>
          <w:tcPr>
            <w:tcW w:w="238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Контрпример, серия размеров, анализ счётчика</w:t>
            </w:r>
          </w:p>
        </w:tc>
        <w:tc>
          <w:tcPr>
            <w:tcW w:w="243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Трасса, измерения, вывод</w:t>
            </w:r>
          </w:p>
        </w:tc>
      </w:tr>
      <w:tr>
        <w:trPr>
          <w:cantSplit/>
        </w:trPr>
        <w:tc>
          <w:tcPr>
            <w:tcW w:w="232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Деревья и хеш-таблицы</w:t>
            </w:r>
          </w:p>
        </w:tc>
        <w:tc>
          <w:tcPr>
            <w:tcW w:w="249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Связывает структуру с операциями и ограничениями</w:t>
            </w:r>
          </w:p>
        </w:tc>
        <w:tc>
          <w:tcPr>
            <w:tcW w:w="2381"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Изменение входа, крайний случай, объяснение стоимости</w:t>
            </w:r>
          </w:p>
        </w:tc>
        <w:tc>
          <w:tcPr>
            <w:tcW w:w="243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Модель структуры, код и анализ</w:t>
            </w:r>
          </w:p>
        </w:tc>
      </w:tr>
    </w:tbl>
    <w:p w:rsidR="00EF52B7" w:rsidRDefault="002C4088" w:rsidP="002C4088">
      <w:pPr>
        <w:pStyle w:val="Normal"/>
        <w:ind w:left="0" w:right="0" w:firstLine="0"/>
        <w:spacing w:before="0" w:after="25" w:line="240" w:lineRule="auto"/>
        <w:jc w:val="both"/>
        <w:contextualSpacing w:val="0"/>
        <w:widowControl w:val="1"/>
        <w:keepNext w:val="0"/>
      </w:pP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Матрица различает результат исполнения и действие, которое стоит за ним. При работе с файлами можно проверить обработку отсутствующего значения на примерах, но обоснование выбранного режима ошибки оценивается отдельно. В задаче на объект студент должен объяснить изменение состояния; в задаче на функцию – контракт и допустимые входы. Для дерева или хеш-таблицы важны не только правильный ответ, но и связь выбранной структуры с операциями и ограничениями.</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Включение требований критической работы с ИИ происходит через специальные вопросы к решению. Студент указывает источник варианта, выбирает проверки, ищет контрпример и объясняет исправление. Если обсуждаются персональные данные или последствия автоматизированного решения, используются подготовленные синтетические ситуации. Реальные журналы и идентифицирующие сведения не передаются внешней модели. Анализ этих ситуаций является отдельной частью задания; он не выводится автоматически из успешного теста функции.</w:t>
      </w:r>
    </w:p>
    <w:p w:rsidR="00C36D9B" w:rsidRPr="002C4088" w:rsidRDefault="003A2E3E" w:rsidP="002C4088">
      <w:pPr>
        <w:pStyle w:val="Normal"/>
        <w:ind w:left="0" w:right="0" w:firstLine="0"/>
        <w:spacing w:before="100" w:after="40" w:line="240" w:lineRule="auto"/>
        <w:jc w:val="left"/>
        <w:contextualSpacing w:val="0"/>
        <w:widowControl w:val="1"/>
        <w:keepNext w:val="1"/>
      </w:pPr>
      <w:r>
        <w:rPr>
          <w:rFonts w:ascii="Times New Roman" w:hAnsi="Times New Roman" w:cs="Times New Roman"/>
          <w:sz w:val="20"/>
          <w:szCs w:val="20"/>
          <w:color w:val="000000"/>
          <w:b w:val="1"/>
          <w:i w:val="0"/>
        </w:rPr>
        <w:t xml:space="preserve">Сценарий поиска и проверка граничного случая</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В первом сценарии студент получает отсортированный массив и формулирует прогноз о числе шагов и возможной ошибке границы. Учебный ошибочный вариант использует включённые границы left и right, условие left &lt; right и поиск с досрочным выходом при равенстве. Для массива [2, 4, 6, 8, 10] и цели 10 проверяются середины со значениями 6 и 8. Затем left и right становятся равны 4, цикл завершается, а оставшаяся позиция не проверяется. Алгоритм ошибочно сообщает об отсутствии элемента.</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Контрпример содержит точную причину ошибки: одноэлементный интервал не является пустым. Простая замена условия требует согласования с инвариантом и обновлением границ. При включённом интервале допустима проверка left ≤ right; при полуоткрытом интервале [left, right) условие left &lt; right может быть корректным. В симуляторе эталонный поиск позиции вставки использует именно полуоткрытый интервал. Таким образом, сама запись неравенства без определения интервала не свидетельствует об ошибке.</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На базовом уровне студент воспроизводит трассу и находит пропущенную позицию. На среднем уровне сопоставляет два соглашения о границах, проверяет пустой массив, отсутствующий элемент и повторяющиеся значения. На продвинутом уровне переносит рассуждение на поиск первого вхождения либо границы вставки и объясняет, какое постусловие требуется после завершения цикла. Для задачи первого вхождения одного досрочного возврата любого найденного индекса недостаточно.</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Учебный вариант с ошибкой заранее подготовлен как материал критического анализа в программном модуле. Внешняя языковая модель в этой демонстрации не вызывается; происхождение варианта обозначено явно. В проверке 32 различных целей на массиве из 32 уникальных значений вариант допускает 16 ошибок. Это характеристика данного кода и данного набора, а не оценка частоты ошибок какой-либо LLM или сформированности умения у студентов.</w:t>
      </w:r>
    </w:p>
    <w:p w:rsidR="00C36D9B" w:rsidRPr="002C4088" w:rsidRDefault="003A2E3E" w:rsidP="002C4088">
      <w:pPr>
        <w:pStyle w:val="Normal"/>
        <w:ind w:left="0" w:right="0" w:firstLine="0"/>
        <w:spacing w:before="100" w:after="40" w:line="240" w:lineRule="auto"/>
        <w:jc w:val="left"/>
        <w:contextualSpacing w:val="0"/>
        <w:widowControl w:val="1"/>
        <w:keepNext w:val="1"/>
      </w:pPr>
      <w:r>
        <w:rPr>
          <w:rFonts w:ascii="Times New Roman" w:hAnsi="Times New Roman" w:cs="Times New Roman"/>
          <w:sz w:val="20"/>
          <w:szCs w:val="20"/>
          <w:color w:val="000000"/>
          <w:b w:val="1"/>
          <w:i w:val="0"/>
        </w:rPr>
        <w:t xml:space="preserve">Сценарий сортировки и интерпретация измерений</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Во втором сценарии сопоставляются сортировка вставками и сортировка слиянием на перестановках одного размера. До запуска студент формулирует прогноз о росте числа сравнений. При фиксированных n и seed оба эталона получают одинаковую перестановку; при изменении n формируется новый вход. Для n от 16 до 256 используется seed=42 и счётчик сравнений ключей. Результаты воспроизводятся при неизменной версии генератора и алгоритмов.</w:t>
      </w:r>
    </w:p>
    <w:p w:rsidR="00EF52B7" w:rsidRDefault="002C4088" w:rsidP="002C4088">
      <w:pPr>
        <w:pStyle w:val="Normal"/>
        <w:ind w:left="0" w:right="0" w:firstLine="0"/>
        <w:spacing w:before="80" w:after="30" w:line="240" w:lineRule="auto"/>
        <w:jc w:val="right"/>
        <w:contextualSpacing w:val="0"/>
        <w:widowControl w:val="1"/>
        <w:keepNext w:val="1"/>
      </w:pPr>
      <w:r>
        <w:rPr>
          <w:rFonts w:ascii="Times New Roman" w:hAnsi="Times New Roman" w:cs="Times New Roman"/>
          <w:sz w:val="20"/>
          <w:szCs w:val="20"/>
          <w:color w:val="000000"/>
          <w:b w:val="0"/>
          <w:i w:val="1"/>
        </w:rPr>
        <w:t xml:space="preserve">Таблица 4 / Table 4</w:t>
      </w:r>
    </w:p>
    <w:p w:rsidR="00EF52B7" w:rsidRDefault="002C4088" w:rsidP="002C4088">
      <w:pPr>
        <w:pStyle w:val="Normal"/>
        <w:ind w:left="0" w:right="0" w:firstLine="0"/>
        <w:spacing w:before="0" w:after="30" w:line="240" w:lineRule="auto"/>
        <w:jc w:val="left"/>
        <w:contextualSpacing w:val="0"/>
        <w:widowControl w:val="1"/>
        <w:keepNext w:val="1"/>
      </w:pPr>
      <w:r>
        <w:rPr>
          <w:rFonts w:ascii="Times New Roman" w:hAnsi="Times New Roman" w:cs="Times New Roman"/>
          <w:sz w:val="20"/>
          <w:szCs w:val="20"/>
          <w:color w:val="000000"/>
          <w:b w:val="1"/>
          <w:i w:val="0"/>
        </w:rPr>
        <w:t xml:space="preserve">Воспроизводимая демонстрация сравнения сортировок при seed=42</w:t>
      </w:r>
    </w:p>
    <w:p w:rsidR="00EF52B7" w:rsidRDefault="002C4088" w:rsidP="002C4088">
      <w:pPr>
        <w:pStyle w:val="Normal"/>
        <w:ind w:left="0" w:right="0" w:firstLine="0"/>
        <w:spacing w:before="0" w:after="60" w:line="240" w:lineRule="auto"/>
        <w:jc w:val="left"/>
        <w:contextualSpacing w:val="0"/>
        <w:widowControl w:val="1"/>
        <w:keepNext w:val="1"/>
      </w:pPr>
      <w:r>
        <w:rPr>
          <w:rFonts w:ascii="Times New Roman" w:hAnsi="Times New Roman" w:cs="Times New Roman"/>
          <w:sz w:val="20"/>
          <w:szCs w:val="20"/>
          <w:color w:val="000000"/>
          <w:b w:val="0"/>
          <w:i w:val="1"/>
        </w:rPr>
        <w:t xml:space="preserve">A reproducible sorting comparison with seed=42</w:t>
      </w:r>
    </w:p>
    <w:tbl>
      <w:tblPr>
        <w:tblW w:w="9638" w:type="dxa"/>
        <w:tblLayout w:type="fixed"/>
        <w:jc w:val="center"/>
        <w:tblBorders>
          <w:top w:val="single" w:sz="4" w:color="000000"/>
          <w:bottom w:val="single" w:sz="4" w:color="000000"/>
          <w:left w:val="single" w:sz="4" w:color="000000"/>
          <w:right w:val="single" w:sz="4" w:color="000000"/>
          <w:insideH w:val="single" w:sz="4" w:color="000000"/>
          <w:insideV w:val="single" w:sz="4" w:color="000000"/>
        </w:tblBorders>
      </w:tblPr>
      <w:tblGrid>
        <w:gridCol w:w="794"/>
        <w:gridCol w:w="2098"/>
        <w:gridCol w:w="2098"/>
        <w:gridCol w:w="2324"/>
        <w:gridCol w:w="2324"/>
      </w:tblGrid>
      <w:tr>
        <w:trPr>
          <w:cantSplit/>
          <w:tblHeader/>
        </w:trPr>
        <w:tc>
          <w:tcPr>
            <w:tcW w:w="79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1"/>
            </w:pPr>
            <w:r>
              <w:rPr>
                <w:rFonts w:ascii="Times New Roman" w:hAnsi="Times New Roman" w:cs="Times New Roman"/>
                <w:sz w:val="20"/>
                <w:szCs w:val="20"/>
                <w:color w:val="000000"/>
                <w:b w:val="1"/>
                <w:i w:val="0"/>
              </w:rPr>
              <w:t xml:space="preserve">n</w:t>
            </w:r>
          </w:p>
        </w:tc>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1"/>
            </w:pPr>
            <w:r>
              <w:rPr>
                <w:rFonts w:ascii="Times New Roman" w:hAnsi="Times New Roman" w:cs="Times New Roman"/>
                <w:sz w:val="20"/>
                <w:szCs w:val="20"/>
                <w:color w:val="000000"/>
                <w:b w:val="1"/>
                <w:i w:val="0"/>
              </w:rPr>
              <w:t xml:space="preserve">C: вставки</w:t>
            </w:r>
          </w:p>
        </w:tc>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1"/>
            </w:pPr>
            <w:r>
              <w:rPr>
                <w:rFonts w:ascii="Times New Roman" w:hAnsi="Times New Roman" w:cs="Times New Roman"/>
                <w:sz w:val="20"/>
                <w:szCs w:val="20"/>
                <w:color w:val="000000"/>
                <w:b w:val="1"/>
                <w:i w:val="0"/>
              </w:rPr>
              <w:t xml:space="preserve">C: слияние</w:t>
            </w:r>
          </w:p>
        </w:tc>
        <w:tc>
          <w:tcPr>
            <w:tcW w:w="232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1"/>
            </w:pPr>
            <w:r>
              <w:rPr>
                <w:rFonts w:ascii="Times New Roman" w:hAnsi="Times New Roman" w:cs="Times New Roman"/>
                <w:sz w:val="20"/>
                <w:szCs w:val="20"/>
                <w:color w:val="000000"/>
                <w:b w:val="1"/>
                <w:i w:val="0"/>
              </w:rPr>
              <w:t xml:space="preserve">C слияния / (n log₂ n)</w:t>
            </w:r>
          </w:p>
        </w:tc>
        <w:tc>
          <w:tcPr>
            <w:tcW w:w="232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1"/>
            </w:pPr>
            <w:r>
              <w:rPr>
                <w:rFonts w:ascii="Times New Roman" w:hAnsi="Times New Roman" w:cs="Times New Roman"/>
                <w:sz w:val="20"/>
                <w:szCs w:val="20"/>
                <w:color w:val="000000"/>
                <w:b w:val="1"/>
                <w:i w:val="0"/>
              </w:rPr>
              <w:t xml:space="preserve">C вставок / n²</w:t>
            </w:r>
          </w:p>
        </w:tc>
      </w:tr>
      <w:tr>
        <w:trPr>
          <w:cantSplit/>
        </w:trPr>
        <w:tc>
          <w:tcPr>
            <w:tcW w:w="79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16</w:t>
            </w:r>
          </w:p>
        </w:tc>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86</w:t>
            </w:r>
          </w:p>
        </w:tc>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45</w:t>
            </w:r>
          </w:p>
        </w:tc>
        <w:tc>
          <w:tcPr>
            <w:tcW w:w="232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0,7031</w:t>
            </w:r>
          </w:p>
        </w:tc>
        <w:tc>
          <w:tcPr>
            <w:tcW w:w="232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0,3359</w:t>
            </w:r>
          </w:p>
        </w:tc>
      </w:tr>
      <w:tr>
        <w:trPr>
          <w:cantSplit/>
        </w:trPr>
        <w:tc>
          <w:tcPr>
            <w:tcW w:w="79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32</w:t>
            </w:r>
          </w:p>
        </w:tc>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312</w:t>
            </w:r>
          </w:p>
        </w:tc>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125</w:t>
            </w:r>
          </w:p>
        </w:tc>
        <w:tc>
          <w:tcPr>
            <w:tcW w:w="232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0,7813</w:t>
            </w:r>
          </w:p>
        </w:tc>
        <w:tc>
          <w:tcPr>
            <w:tcW w:w="232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0,3047</w:t>
            </w:r>
          </w:p>
        </w:tc>
      </w:tr>
      <w:tr>
        <w:trPr>
          <w:cantSplit/>
        </w:trPr>
        <w:tc>
          <w:tcPr>
            <w:tcW w:w="79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64</w:t>
            </w:r>
          </w:p>
        </w:tc>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1188</w:t>
            </w:r>
          </w:p>
        </w:tc>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299</w:t>
            </w:r>
          </w:p>
        </w:tc>
        <w:tc>
          <w:tcPr>
            <w:tcW w:w="232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0,7786</w:t>
            </w:r>
          </w:p>
        </w:tc>
        <w:tc>
          <w:tcPr>
            <w:tcW w:w="232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0,29</w:t>
            </w:r>
          </w:p>
        </w:tc>
      </w:tr>
      <w:tr>
        <w:trPr>
          <w:cantSplit/>
        </w:trPr>
        <w:tc>
          <w:tcPr>
            <w:tcW w:w="79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128</w:t>
            </w:r>
          </w:p>
        </w:tc>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4239</w:t>
            </w:r>
          </w:p>
        </w:tc>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732</w:t>
            </w:r>
          </w:p>
        </w:tc>
        <w:tc>
          <w:tcPr>
            <w:tcW w:w="232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0,817</w:t>
            </w:r>
          </w:p>
        </w:tc>
        <w:tc>
          <w:tcPr>
            <w:tcW w:w="232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0,2587</w:t>
            </w:r>
          </w:p>
        </w:tc>
      </w:tr>
      <w:tr>
        <w:trPr>
          <w:cantSplit/>
        </w:trPr>
        <w:tc>
          <w:tcPr>
            <w:tcW w:w="79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256</w:t>
            </w:r>
          </w:p>
        </w:tc>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16513</w:t>
            </w:r>
          </w:p>
        </w:tc>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1725</w:t>
            </w:r>
          </w:p>
        </w:tc>
        <w:tc>
          <w:tcPr>
            <w:tcW w:w="232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0,8423</w:t>
            </w:r>
          </w:p>
        </w:tc>
        <w:tc>
          <w:tcPr>
            <w:tcW w:w="2324"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center"/>
              <w:contextualSpacing w:val="0"/>
              <w:widowControl w:val="1"/>
              <w:keepNext w:val="0"/>
            </w:pPr>
            <w:r>
              <w:rPr>
                <w:rFonts w:ascii="Times New Roman" w:hAnsi="Times New Roman" w:cs="Times New Roman"/>
                <w:sz w:val="20"/>
                <w:szCs w:val="20"/>
                <w:color w:val="000000"/>
                <w:b w:val="0"/>
                <w:i w:val="0"/>
              </w:rPr>
              <w:t xml:space="preserve">0,252</w:t>
            </w:r>
          </w:p>
        </w:tc>
      </w:tr>
    </w:tbl>
    <w:p w:rsidR="00EF52B7" w:rsidRDefault="002C4088" w:rsidP="002C4088">
      <w:pPr>
        <w:pStyle w:val="Normal"/>
        <w:ind w:left="0" w:right="0" w:firstLine="0"/>
        <w:spacing w:before="0" w:after="25" w:line="240" w:lineRule="auto"/>
        <w:jc w:val="both"/>
        <w:contextualSpacing w:val="0"/>
        <w:widowControl w:val="1"/>
        <w:keepNext w:val="0"/>
      </w:pP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Нормированные показатели C/(n log₂ n) и C/n² помогают сопоставить наблюдения с теоретическими порядками роста. Конечная серия опытов не доказывает асимптотическую оценку и не позволяет по одному малому входу установить лучший алгоритм для любого случая. Студент должен объяснить устройство счётчика, различать сравнение ключей и проверку индекса и указать, какие операции не учитываются. Временные затраты на выделение памяти, работу интерпретатора и копирование списков в приведённой метрике отсутствуют.</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На базовом уровне требуется прочитать результат и объяснить один шаг слияния. На среднем – сопоставить несколько объёмов и связать измерения с делением задачи и стоимостью объединения. На продвинутом – исследовать устойчивость, дополнительные затраты памяти и условия применимости сравнения. Проверка устойчивости требует различимых записей с равными ключами; сортировка списка одних чисел не позволяет установить сохранение порядка таких записей. Если в системе проверяются только числовые ответы, этот аспект должен оцениваться дополнительным заданием.</w:t>
      </w:r>
    </w:p>
    <w:p w:rsidR="00C36D9B" w:rsidRPr="002C4088" w:rsidRDefault="003A2E3E" w:rsidP="002C4088">
      <w:pPr>
        <w:pStyle w:val="Normal"/>
        <w:ind w:left="0" w:right="0" w:firstLine="0"/>
        <w:spacing w:before="100" w:after="40" w:line="240" w:lineRule="auto"/>
        <w:jc w:val="left"/>
        <w:contextualSpacing w:val="0"/>
        <w:widowControl w:val="1"/>
        <w:keepNext w:val="1"/>
      </w:pPr>
      <w:r>
        <w:rPr>
          <w:rFonts w:ascii="Times New Roman" w:hAnsi="Times New Roman" w:cs="Times New Roman"/>
          <w:sz w:val="20"/>
          <w:szCs w:val="20"/>
          <w:color w:val="000000"/>
          <w:b w:val="1"/>
          <w:i w:val="0"/>
        </w:rPr>
        <w:t xml:space="preserve">Сценарий подсчёта инверсий и перенос</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Третий сценарий использует определение инверсии как пары индексов i &lt; j, для которой a[i] &gt; a[j]. Условия отличают инверсию от просто двух разных значений и исключают равные элементы. Для массива [3, 1, 2, 1] число инверсий равно 4, для [2, 2, 1] – 2. Эти малые примеры служат проверками понимания контракта и сравнения с прямым перебором.</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Средством переноса становится изменение процедуры слияния: если очередной элемент правой части строго меньше текущего элемента левой, добавляется число ещё не перенесённых элементов слева. Студент объясняет, почему эти пары учитываются вместе, почему повторного счёта нет и как обрабатываются равные значения. Обоснование O(n log n) опирается на рекурсивное деление и линейную обработку на каждом уровне. Возврат правильного числа на нескольких входах не заменяет этого обоснования.</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Объём поддержки варьируется независимо от целевого действия. Можно предоставить каркас рекурсии и оставить самостоятельными условие сравнения и обновление счётчика; можно предложить только набор контрпримеров; можно поручить разработку с нуля. После совместного разбора самостоятельная проверка проводится на другом входе и с требованием объяснения. Повторение того же варианта сразу после показа решения не используется как независимое подтверждение переноса.</w:t>
      </w:r>
    </w:p>
    <w:p w:rsidR="00C36D9B" w:rsidRPr="002C4088" w:rsidRDefault="003A2E3E" w:rsidP="002C4088">
      <w:pPr>
        <w:pStyle w:val="Normal"/>
        <w:ind w:left="0" w:right="0" w:firstLine="0"/>
        <w:spacing w:before="100" w:after="40" w:line="240" w:lineRule="auto"/>
        <w:jc w:val="left"/>
        <w:contextualSpacing w:val="0"/>
        <w:widowControl w:val="1"/>
        <w:keepNext w:val="1"/>
      </w:pPr>
      <w:r>
        <w:rPr>
          <w:rFonts w:ascii="Times New Roman" w:hAnsi="Times New Roman" w:cs="Times New Roman"/>
          <w:sz w:val="20"/>
          <w:szCs w:val="20"/>
          <w:color w:val="000000"/>
          <w:b w:val="1"/>
          <w:i w:val="0"/>
        </w:rPr>
        <w:t xml:space="preserve">Рубрика и изменение учебного шага</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Для оценивания предложена аналитическая рубрика с шестью признаками: соблюдение контракта и корректность на проверенных входах; работа с граничными случаями; объяснение механизма алгоритма; обоснование сложности; перенос; прозрачность источников помощи. Каждый признак описывается отдельно. Ответ без достаточных данных получает статус «не проверено», а не нулевое значение скрытой способности.</w:t>
      </w:r>
    </w:p>
    <w:p w:rsidR="00EF52B7" w:rsidRDefault="002C4088" w:rsidP="002C4088">
      <w:pPr>
        <w:pStyle w:val="Normal"/>
        <w:ind w:left="0" w:right="0" w:firstLine="0"/>
        <w:spacing w:before="80" w:after="30" w:line="240" w:lineRule="auto"/>
        <w:jc w:val="right"/>
        <w:contextualSpacing w:val="0"/>
        <w:widowControl w:val="1"/>
        <w:keepNext w:val="1"/>
      </w:pPr>
      <w:r>
        <w:rPr>
          <w:rFonts w:ascii="Times New Roman" w:hAnsi="Times New Roman" w:cs="Times New Roman"/>
          <w:sz w:val="20"/>
          <w:szCs w:val="20"/>
          <w:color w:val="000000"/>
          <w:b w:val="0"/>
          <w:i w:val="1"/>
        </w:rPr>
        <w:t xml:space="preserve">Таблица 5 / Table 5</w:t>
      </w:r>
    </w:p>
    <w:p w:rsidR="00EF52B7" w:rsidRDefault="002C4088" w:rsidP="002C4088">
      <w:pPr>
        <w:pStyle w:val="Normal"/>
        <w:ind w:left="0" w:right="0" w:firstLine="0"/>
        <w:spacing w:before="0" w:after="30" w:line="240" w:lineRule="auto"/>
        <w:jc w:val="left"/>
        <w:contextualSpacing w:val="0"/>
        <w:widowControl w:val="1"/>
        <w:keepNext w:val="1"/>
      </w:pPr>
      <w:r>
        <w:rPr>
          <w:rFonts w:ascii="Times New Roman" w:hAnsi="Times New Roman" w:cs="Times New Roman"/>
          <w:sz w:val="20"/>
          <w:szCs w:val="20"/>
          <w:color w:val="000000"/>
          <w:b w:val="1"/>
          <w:i w:val="0"/>
        </w:rPr>
        <w:t xml:space="preserve">Признаки аналитической рубрики</w:t>
      </w:r>
    </w:p>
    <w:p w:rsidR="00EF52B7" w:rsidRDefault="002C4088" w:rsidP="002C4088">
      <w:pPr>
        <w:pStyle w:val="Normal"/>
        <w:ind w:left="0" w:right="0" w:firstLine="0"/>
        <w:spacing w:before="0" w:after="60" w:line="240" w:lineRule="auto"/>
        <w:jc w:val="left"/>
        <w:contextualSpacing w:val="0"/>
        <w:widowControl w:val="1"/>
        <w:keepNext w:val="1"/>
      </w:pPr>
      <w:r>
        <w:rPr>
          <w:rFonts w:ascii="Times New Roman" w:hAnsi="Times New Roman" w:cs="Times New Roman"/>
          <w:sz w:val="20"/>
          <w:szCs w:val="20"/>
          <w:color w:val="000000"/>
          <w:b w:val="0"/>
          <w:i w:val="1"/>
        </w:rPr>
        <w:t xml:space="preserve">Dimensions of the analytic rubric</w:t>
      </w:r>
    </w:p>
    <w:tbl>
      <w:tblPr>
        <w:tblW w:w="9638" w:type="dxa"/>
        <w:tblLayout w:type="fixed"/>
        <w:jc w:val="center"/>
        <w:tblBorders>
          <w:top w:val="single" w:sz="4" w:color="000000"/>
          <w:bottom w:val="single" w:sz="4" w:color="000000"/>
          <w:left w:val="single" w:sz="4" w:color="000000"/>
          <w:right w:val="single" w:sz="4" w:color="000000"/>
          <w:insideH w:val="single" w:sz="4" w:color="000000"/>
          <w:insideV w:val="single" w:sz="4" w:color="000000"/>
        </w:tblBorders>
      </w:tblPr>
      <w:tblGrid>
        <w:gridCol w:w="2098"/>
        <w:gridCol w:w="3855"/>
        <w:gridCol w:w="3685"/>
      </w:tblGrid>
      <w:tr>
        <w:trPr>
          <w:cantSplit/>
          <w:tblHeader/>
        </w:trPr>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1"/>
            </w:pPr>
            <w:r>
              <w:rPr>
                <w:rFonts w:ascii="Times New Roman" w:hAnsi="Times New Roman" w:cs="Times New Roman"/>
                <w:sz w:val="20"/>
                <w:szCs w:val="20"/>
                <w:color w:val="000000"/>
                <w:b w:val="1"/>
                <w:i w:val="0"/>
              </w:rPr>
              <w:t xml:space="preserve">Признак</w:t>
            </w:r>
          </w:p>
        </w:tc>
        <w:tc>
          <w:tcPr>
            <w:tcW w:w="385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1"/>
            </w:pPr>
            <w:r>
              <w:rPr>
                <w:rFonts w:ascii="Times New Roman" w:hAnsi="Times New Roman" w:cs="Times New Roman"/>
                <w:sz w:val="20"/>
                <w:szCs w:val="20"/>
                <w:color w:val="000000"/>
                <w:b w:val="1"/>
                <w:i w:val="0"/>
              </w:rPr>
              <w:t xml:space="preserve">Что наблюдается</w:t>
            </w:r>
          </w:p>
        </w:tc>
        <w:tc>
          <w:tcPr>
            <w:tcW w:w="368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1"/>
            </w:pPr>
            <w:r>
              <w:rPr>
                <w:rFonts w:ascii="Times New Roman" w:hAnsi="Times New Roman" w:cs="Times New Roman"/>
                <w:sz w:val="20"/>
                <w:szCs w:val="20"/>
                <w:color w:val="000000"/>
                <w:b w:val="1"/>
                <w:i w:val="0"/>
              </w:rPr>
              <w:t xml:space="preserve">Что не следует из наблюдения</w:t>
            </w:r>
          </w:p>
        </w:tc>
      </w:tr>
      <w:tr>
        <w:trPr>
          <w:cantSplit/>
        </w:trPr>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Контракт и результат</w:t>
            </w:r>
          </w:p>
        </w:tc>
        <w:tc>
          <w:tcPr>
            <w:tcW w:w="385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Соответствие условию на заданных проверенных входах</w:t>
            </w:r>
          </w:p>
        </w:tc>
        <w:tc>
          <w:tcPr>
            <w:tcW w:w="368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Доказательство корректности для всех входов</w:t>
            </w:r>
          </w:p>
        </w:tc>
      </w:tr>
      <w:tr>
        <w:trPr>
          <w:cantSplit/>
        </w:trPr>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Граничные случаи</w:t>
            </w:r>
          </w:p>
        </w:tc>
        <w:tc>
          <w:tcPr>
            <w:tcW w:w="385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Выбор крайних входов и объяснение возможной ошибки</w:t>
            </w:r>
          </w:p>
        </w:tc>
        <w:tc>
          <w:tcPr>
            <w:tcW w:w="368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Полнота тестирования по одному найденному примеру</w:t>
            </w:r>
          </w:p>
        </w:tc>
      </w:tr>
      <w:tr>
        <w:trPr>
          <w:cantSplit/>
        </w:trPr>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Механизм алгоритма</w:t>
            </w:r>
          </w:p>
        </w:tc>
        <w:tc>
          <w:tcPr>
            <w:tcW w:w="385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Объяснение состояния, инварианта или шага преобразования</w:t>
            </w:r>
          </w:p>
        </w:tc>
        <w:tc>
          <w:tcPr>
            <w:tcW w:w="368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Самостоятельность только по наличию письменного текста</w:t>
            </w:r>
          </w:p>
        </w:tc>
      </w:tr>
      <w:tr>
        <w:trPr>
          <w:cantSplit/>
        </w:trPr>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Сложность</w:t>
            </w:r>
          </w:p>
        </w:tc>
        <w:tc>
          <w:tcPr>
            <w:tcW w:w="385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Обоснование стоимости и точное определение измеряемой операции</w:t>
            </w:r>
          </w:p>
        </w:tc>
        <w:tc>
          <w:tcPr>
            <w:tcW w:w="368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Асимптотика по одной короткой серии опытов</w:t>
            </w:r>
          </w:p>
        </w:tc>
      </w:tr>
      <w:tr>
        <w:trPr>
          <w:cantSplit/>
        </w:trPr>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Перенос</w:t>
            </w:r>
          </w:p>
        </w:tc>
        <w:tc>
          <w:tcPr>
            <w:tcW w:w="385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Применение идеи в другом сопоставимом задании с объяснением</w:t>
            </w:r>
          </w:p>
        </w:tc>
        <w:tc>
          <w:tcPr>
            <w:tcW w:w="368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Универсальное освоение всех последующих дисциплин</w:t>
            </w:r>
          </w:p>
        </w:tc>
      </w:tr>
      <w:tr>
        <w:trPr>
          <w:cantSplit/>
        </w:trPr>
        <w:tc>
          <w:tcPr>
            <w:tcW w:w="2098"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Источники помощи</w:t>
            </w:r>
          </w:p>
        </w:tc>
        <w:tc>
          <w:tcPr>
            <w:tcW w:w="385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Указание эталона, подсказки, предложенного варианта и характера использования</w:t>
            </w:r>
          </w:p>
        </w:tc>
        <w:tc>
          <w:tcPr>
            <w:tcW w:w="3685" w:type="dxa"/>
            <w:vAlign w:val="center"/>
            <w:tcMar>
              <w:top w:w="70" w:type="dxa"/>
              <w:bottom w:w="70" w:type="dxa"/>
              <w:left w:w="70" w:type="dxa"/>
              <w:right w:w="70" w:type="dxa"/>
            </w:tcMar>
          </w:tcPr>
          <w:p w:rsidR="00EF52B7" w:rsidRDefault="002C4088" w:rsidP="002C4088">
            <w:pPr>
              <w:pStyle w:val="Normal"/>
              <w:ind w:left="0" w:right="0" w:firstLine="0"/>
              <w:spacing w:before="0" w:after="0" w:line="240" w:lineRule="auto"/>
              <w:jc w:val="left"/>
              <w:contextualSpacing w:val="0"/>
              <w:widowControl w:val="1"/>
              <w:keepNext w:val="0"/>
            </w:pPr>
            <w:r>
              <w:rPr>
                <w:rFonts w:ascii="Times New Roman" w:hAnsi="Times New Roman" w:cs="Times New Roman"/>
                <w:sz w:val="20"/>
                <w:szCs w:val="20"/>
                <w:color w:val="000000"/>
                <w:b w:val="0"/>
                <w:i w:val="0"/>
              </w:rPr>
              <w:t xml:space="preserve">Независимый контроль по одной самоотметке студента</w:t>
            </w:r>
          </w:p>
        </w:tc>
      </w:tr>
    </w:tbl>
    <w:p w:rsidR="00EF52B7" w:rsidRDefault="002C4088" w:rsidP="002C4088">
      <w:pPr>
        <w:pStyle w:val="Normal"/>
        <w:ind w:left="0" w:right="0" w:firstLine="0"/>
        <w:spacing w:before="0" w:after="25" w:line="240" w:lineRule="auto"/>
        <w:jc w:val="both"/>
        <w:contextualSpacing w:val="0"/>
        <w:widowControl w:val="1"/>
        <w:keepNext w:val="0"/>
      </w:pP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Для выбора следующего шага не используется компенсирующая сумма, при которой удачный внешний вид программы перекрывает непонимание алгоритма. Решение преподавателя основывается на сочетании необходимых действий для данной темы. Если не подтверждён контракт, назначается уточнение условия и малые примеры. Если контракт соблюдён, но объяснение отсутствует, назначается разбор исполнения. Если объяснение и граничные случаи освоены, предлагается задача переноса с явно указанным режимом помощи. Это методические правила для апробации, а не статистически откалиброванная шкала компетентности.</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Правило перехода имеет локальный характер. Студент может продолжить изучение материала при необходимости дополнительной практики; ознакомительный доступ и признание результата разделяются. Смена уровня не является административным переводом между курсами. Итоговую аттестацию преподаватель проводит по действующей РПД, а не по числу событий в симуляторе.</w:t>
      </w:r>
    </w:p>
    <w:p w:rsidR="00C36D9B" w:rsidRPr="002C4088" w:rsidRDefault="003A2E3E" w:rsidP="002C4088">
      <w:pPr>
        <w:pStyle w:val="Normal"/>
        <w:ind w:left="0" w:right="0" w:firstLine="0"/>
        <w:spacing w:before="100" w:after="40" w:line="240" w:lineRule="auto"/>
        <w:jc w:val="left"/>
        <w:contextualSpacing w:val="0"/>
        <w:widowControl w:val="1"/>
        <w:keepNext w:val="1"/>
      </w:pPr>
      <w:r>
        <w:rPr>
          <w:rFonts w:ascii="Times New Roman" w:hAnsi="Times New Roman" w:cs="Times New Roman"/>
          <w:sz w:val="20"/>
          <w:szCs w:val="20"/>
          <w:color w:val="000000"/>
          <w:b w:val="1"/>
          <w:i w:val="0"/>
        </w:rPr>
        <w:t xml:space="preserve">Журнал и воспроизводимость учебного эпизода</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В программном модуле сохраняются гипотеза, версия кода, объяснение, заявленный режим помощи, параметры опыта, сравнение и преподавательский отзыв. Текстовый протокол связывается с сохранённой попыткой и получает контрольную сумму. История позволяет восстановить последовательность: какой вариант был создан до просмотра сравнения, какие параметры использовались и какой вывод сформулирован. При этом контрольная сумма подтверждает неизменность текста, но не его истинность или авторство.</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Журнал организован по дисциплинам. События запуска и предварительные результаты проверки в браузере отделены от оценок и контрольных исходов. Сохранённая отметка «самостоятельно» является заявлением, которое преподаватель при необходимости проверяет объяснением или дополнительным заданием. Технический администратор обслуживает доступ и данные; преподаватель оценивает работу; тьютор поддерживает учебный процесс; методист и руководитель программы рассматривают и утверждают связи содержания.</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Воспроизводимый протокол демонстрационного опыта включает версию программного модуля, вход, seed, определение метрики и первичный результат. Для сортировки сохранены исходный алгоритм и параметры пяти запусков, для ошибочного поиска – код и контрпример. Код воспроизведения и данные отделены от ранее подготовленных исследований междисциплинарной системы. Реальные сведения об успеваемости и персональные данные студентов при подготовке статьи не использовались.</w:t>
      </w:r>
    </w:p>
    <w:p w:rsidR="00C36D9B" w:rsidRPr="002C4088" w:rsidRDefault="003A2E3E" w:rsidP="002C4088">
      <w:pPr>
        <w:pStyle w:val="Normal"/>
        <w:ind w:left="0" w:right="0" w:firstLine="0"/>
        <w:spacing w:before="130" w:after="70" w:line="240" w:lineRule="auto"/>
        <w:jc w:val="left"/>
        <w:contextualSpacing w:val="0"/>
        <w:widowControl w:val="1"/>
        <w:keepNext w:val="1"/>
      </w:pPr>
      <w:r>
        <w:rPr>
          <w:rFonts w:ascii="Times New Roman" w:hAnsi="Times New Roman" w:cs="Times New Roman"/>
          <w:sz w:val="28"/>
          <w:szCs w:val="28"/>
          <w:color w:val="000000"/>
          <w:b w:val="1"/>
          <w:i w:val="0"/>
        </w:rPr>
        <w:t xml:space="preserve">Обсуждение и заключение</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Предлагаемая методика конкретизирует дифференцированное обучение на уровне наблюдаемого действия и способа его проверки. Её отличие от простого распределения задач по трудности состоит в отдельном управлении поддержкой и в требовании сохранять объяснение результата. Концепция согласуется с исследовательскими направлениями конструктивного согласования, формирующей обратной связи и педагогической поддержки, но не претендует на замену этих подходов. Собственный результат работы – их предметная операционализация для курса алгоритмов и структур данных и описание её программного сопровождения.</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Разделение двух осей позволяет избежать закрепления студентов в неизменных группах по способности. Сложный алгоритм может изучаться с опорой на трассу, тогда как простая задача может использоваться для самостоятельной контрольной проверки. Значение имеет адресность опоры. Избыточная помощь способна скрыть дефицит, а преждевременное снятие всех опор – затруднить продвижение. Предлагаемый цикл предусматривает объяснение оснований выбранной поддержки и её пересмотр по результатам конкретного эпизода.</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Симулятор обеспечивает наблюдение и фиксацию результатов, но педагогическую функцию получает через задание. Трасса полезна, если студент прогнозирует изменение состояния и объясняет расхождение; счётчик сравнений – если заранее определена метрика; предложенный вариант кода – если требуется контрпример и проверка исправления. Просмотр анимации, копирование результата и количество запусков не рассматриваются как достаточные критерии. Для преподавателя журнал является источником вопросов к работе, а не автоматическим заключением о компетентности.</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Ограничения исследования связаны с его проектным характером. Рубрика и правила изменения поддержки ещё не проверены на согласованность оценок нескольких преподавателей и не откалиброваны на сопоставимых контрольных заданиях. Согласование РПД и целевой модели остаётся содержательной процедурой, особенно при разных кодах и формулировках индикаторов. Банк из 48 заданий не является доказательством полного покрытия всех компетенций программы. Демонстрационные числа характеризуют исполнение конкретных алгоритмов; они не позволяют оценить влияние методики на учебные достижения.</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Следующим этапом станет педагогический эксперимент. Рабочая гипотеза состоит в сокращении отставания менее подготовленных студентов по общему самостоятельному контролю при сохранении возможностей развития более подготовленных. До начала исследования необходимо определить критерии начальной подготовки, сопоставимые условия, единый контроль без помощи и отложенную проверку, а также способ учёта исходных различий. Сокращение разброса результатов само по себе недостаточно: оно может возникнуть и при снижении достижений сильной части группы. Поэтому предполагается раздельно анализировать уровень результата, динамику исходных подгрупп и сохранение умения без поддержки.</w:t>
      </w:r>
    </w:p>
    <w:p w:rsidR="00EF52B7" w:rsidRDefault="002C4088" w:rsidP="002C4088">
      <w:pPr>
        <w:pStyle w:val="Normal"/>
        <w:ind w:left="0" w:right="0" w:firstLine="0"/>
        <w:spacing w:before="0" w:after="0" w:line="240" w:lineRule="auto"/>
        <w:jc w:val="both"/>
        <w:contextualSpacing w:val="0"/>
        <w:widowControl w:val="1"/>
        <w:keepNext w:val="0"/>
      </w:pPr>
      <w:r>
        <w:rPr>
          <w:rFonts w:ascii="Times New Roman" w:hAnsi="Times New Roman" w:cs="Times New Roman"/>
          <w:sz w:val="20"/>
          <w:szCs w:val="20"/>
          <w:color w:val="000000"/>
          <w:b w:val="0"/>
          <w:i w:val="0"/>
        </w:rPr>
        <w:t xml:space="preserve">Разработанная методика связывает компетентностные требования, задания трёх уровней, вариативную поддержку, исследовательский опыт и проверяемые артефакты. На примерах поиска, сортировки и подсчёта инверсий показано, как студент переходит от получения ответа к объяснению и переносу способа решения. Программный модуль обеспечивает регистрацию такого процесса. Основанием для последующего решения о внедрении станут методическая экспертиза и педагогическая проверка; настоящая статья предоставляет для них конкретную модель и воспроизводимые материалы.</w:t>
      </w:r>
    </w:p>
    <w:p w:rsidR="00C36D9B" w:rsidRPr="002C4088" w:rsidRDefault="003A2E3E" w:rsidP="002C4088">
      <w:pPr>
        <w:pStyle w:val="Normal"/>
        <w:ind w:left="0" w:right="0" w:firstLine="0"/>
        <w:spacing w:before="130" w:after="70" w:line="240" w:lineRule="auto"/>
        <w:jc w:val="left"/>
        <w:contextualSpacing w:val="0"/>
        <w:widowControl w:val="1"/>
        <w:keepNext w:val="1"/>
      </w:pPr>
      <w:r>
        <w:rPr>
          <w:rFonts w:ascii="Times New Roman" w:hAnsi="Times New Roman" w:cs="Times New Roman"/>
          <w:sz w:val="28"/>
          <w:szCs w:val="28"/>
          <w:color w:val="000000"/>
          <w:b w:val="1"/>
          <w:i w:val="0"/>
        </w:rPr>
        <w:t xml:space="preserve">Список литературы / References</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1. Qian Y., Lehman J. Students’ Misconceptions and Other Difficulties in Introductory Programming: A Literature Review. </w:t>
      </w:r>
      <w:r>
        <w:rPr>
          <w:rFonts w:ascii="Times New Roman" w:hAnsi="Times New Roman" w:cs="Times New Roman"/>
          <w:sz w:val="20"/>
          <w:szCs w:val="20"/>
          <w:color w:val="000000"/>
          <w:b w:val="0"/>
          <w:i w:val="1"/>
        </w:rPr>
        <w:t xml:space="preserve">ACM Transactions on Computing Education</w:t>
      </w:r>
      <w:r>
        <w:rPr>
          <w:rFonts w:ascii="Times New Roman" w:hAnsi="Times New Roman" w:cs="Times New Roman"/>
          <w:sz w:val="20"/>
          <w:szCs w:val="20"/>
          <w:color w:val="000000"/>
          <w:b w:val="0"/>
          <w:i w:val="0"/>
        </w:rPr>
        <w:t xml:space="preserve">. 2017;18(1):Article 7, 1-24. https://doi.org/10.1145/3077618.</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2. Sorva J. Notional machines and introductory programming education. </w:t>
      </w:r>
      <w:r>
        <w:rPr>
          <w:rFonts w:ascii="Times New Roman" w:hAnsi="Times New Roman" w:cs="Times New Roman"/>
          <w:sz w:val="20"/>
          <w:szCs w:val="20"/>
          <w:color w:val="000000"/>
          <w:b w:val="0"/>
          <w:i w:val="1"/>
        </w:rPr>
        <w:t xml:space="preserve">ACM Transactions on Computing Education</w:t>
      </w:r>
      <w:r>
        <w:rPr>
          <w:rFonts w:ascii="Times New Roman" w:hAnsi="Times New Roman" w:cs="Times New Roman"/>
          <w:sz w:val="20"/>
          <w:szCs w:val="20"/>
          <w:color w:val="000000"/>
          <w:b w:val="0"/>
          <w:i w:val="0"/>
        </w:rPr>
        <w:t xml:space="preserve">. 2013;13(2):Article 8, 1-31. https://doi.org/10.1145/2483710.2483713.</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3. Smale-Jacobse A.E., Meijer A., Helms-Lorenz M., Maulana R. Differentiated Instruction in Secondary Education: A Systematic Review of Research Evidence. </w:t>
      </w:r>
      <w:r>
        <w:rPr>
          <w:rFonts w:ascii="Times New Roman" w:hAnsi="Times New Roman" w:cs="Times New Roman"/>
          <w:sz w:val="20"/>
          <w:szCs w:val="20"/>
          <w:color w:val="000000"/>
          <w:b w:val="0"/>
          <w:i w:val="1"/>
        </w:rPr>
        <w:t xml:space="preserve">Frontiers in Psychology</w:t>
      </w:r>
      <w:r>
        <w:rPr>
          <w:rFonts w:ascii="Times New Roman" w:hAnsi="Times New Roman" w:cs="Times New Roman"/>
          <w:sz w:val="20"/>
          <w:szCs w:val="20"/>
          <w:color w:val="000000"/>
          <w:b w:val="0"/>
          <w:i w:val="0"/>
        </w:rPr>
        <w:t xml:space="preserve">. 2019;10:2366. https://doi.org/10.3389/fpsyg.2019.02366.</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4. Biggs J. Enhancing teaching through constructive alignment. </w:t>
      </w:r>
      <w:r>
        <w:rPr>
          <w:rFonts w:ascii="Times New Roman" w:hAnsi="Times New Roman" w:cs="Times New Roman"/>
          <w:sz w:val="20"/>
          <w:szCs w:val="20"/>
          <w:color w:val="000000"/>
          <w:b w:val="0"/>
          <w:i w:val="1"/>
        </w:rPr>
        <w:t xml:space="preserve">Higher Education</w:t>
      </w:r>
      <w:r>
        <w:rPr>
          <w:rFonts w:ascii="Times New Roman" w:hAnsi="Times New Roman" w:cs="Times New Roman"/>
          <w:sz w:val="20"/>
          <w:szCs w:val="20"/>
          <w:color w:val="000000"/>
          <w:b w:val="0"/>
          <w:i w:val="0"/>
        </w:rPr>
        <w:t xml:space="preserve">. 1996;32(3):347-364. https://doi.org/10.1007/bf00138871.</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5. Calderon I., Silva W., Feitosa E. Active Learning Methodologies for Teaching Programming in Undergraduate Courses: A Systematic Mapping Study. </w:t>
      </w:r>
      <w:r>
        <w:rPr>
          <w:rFonts w:ascii="Times New Roman" w:hAnsi="Times New Roman" w:cs="Times New Roman"/>
          <w:sz w:val="20"/>
          <w:szCs w:val="20"/>
          <w:color w:val="000000"/>
          <w:b w:val="0"/>
          <w:i w:val="1"/>
        </w:rPr>
        <w:t xml:space="preserve">Informatics in Education</w:t>
      </w:r>
      <w:r>
        <w:rPr>
          <w:rFonts w:ascii="Times New Roman" w:hAnsi="Times New Roman" w:cs="Times New Roman"/>
          <w:sz w:val="20"/>
          <w:szCs w:val="20"/>
          <w:color w:val="000000"/>
          <w:b w:val="0"/>
          <w:i w:val="0"/>
        </w:rPr>
        <w:t xml:space="preserve">. 2024;23(2):279-322. https://doi.org/10.15388/infedu.2024.11.</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6. Hundhausen C.D., Douglas S.A., Stasko J.T. A Meta-Study of Algorithm Visualization Effectiveness. </w:t>
      </w:r>
      <w:r>
        <w:rPr>
          <w:rFonts w:ascii="Times New Roman" w:hAnsi="Times New Roman" w:cs="Times New Roman"/>
          <w:sz w:val="20"/>
          <w:szCs w:val="20"/>
          <w:color w:val="000000"/>
          <w:b w:val="0"/>
          <w:i w:val="1"/>
        </w:rPr>
        <w:t xml:space="preserve">Journal of Visual Languages &amp; Computing</w:t>
      </w:r>
      <w:r>
        <w:rPr>
          <w:rFonts w:ascii="Times New Roman" w:hAnsi="Times New Roman" w:cs="Times New Roman"/>
          <w:sz w:val="20"/>
          <w:szCs w:val="20"/>
          <w:color w:val="000000"/>
          <w:b w:val="0"/>
          <w:i w:val="0"/>
        </w:rPr>
        <w:t xml:space="preserve">. 2002;13(3):259-290. https://doi.org/10.1006/jvlc.2002.0237.</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7. Sentance S., Waite J., Kallia M. Teaching computer programming with PRIMM: a sociocultural perspective. </w:t>
      </w:r>
      <w:r>
        <w:rPr>
          <w:rFonts w:ascii="Times New Roman" w:hAnsi="Times New Roman" w:cs="Times New Roman"/>
          <w:sz w:val="20"/>
          <w:szCs w:val="20"/>
          <w:color w:val="000000"/>
          <w:b w:val="0"/>
          <w:i w:val="1"/>
        </w:rPr>
        <w:t xml:space="preserve">Computer Science Education</w:t>
      </w:r>
      <w:r>
        <w:rPr>
          <w:rFonts w:ascii="Times New Roman" w:hAnsi="Times New Roman" w:cs="Times New Roman"/>
          <w:sz w:val="20"/>
          <w:szCs w:val="20"/>
          <w:color w:val="000000"/>
          <w:b w:val="0"/>
          <w:i w:val="0"/>
        </w:rPr>
        <w:t xml:space="preserve">. 2019;29(2-3):136-176. https://doi.org/10.1080/08993408.2019.1608781.</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8. Shute V.J. Focus on Formative Feedback. </w:t>
      </w:r>
      <w:r>
        <w:rPr>
          <w:rFonts w:ascii="Times New Roman" w:hAnsi="Times New Roman" w:cs="Times New Roman"/>
          <w:sz w:val="20"/>
          <w:szCs w:val="20"/>
          <w:color w:val="000000"/>
          <w:b w:val="0"/>
          <w:i w:val="1"/>
        </w:rPr>
        <w:t xml:space="preserve">Review of Educational Research</w:t>
      </w:r>
      <w:r>
        <w:rPr>
          <w:rFonts w:ascii="Times New Roman" w:hAnsi="Times New Roman" w:cs="Times New Roman"/>
          <w:sz w:val="20"/>
          <w:szCs w:val="20"/>
          <w:color w:val="000000"/>
          <w:b w:val="0"/>
          <w:i w:val="0"/>
        </w:rPr>
        <w:t xml:space="preserve">. 2008;78(1):153-189. https://doi.org/10.3102/0034654307313795.</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9. van de Pol J., Volman M., Beishuizen J. Scaffolding in Teacher–Student Interaction: A Decade of Research. </w:t>
      </w:r>
      <w:r>
        <w:rPr>
          <w:rFonts w:ascii="Times New Roman" w:hAnsi="Times New Roman" w:cs="Times New Roman"/>
          <w:sz w:val="20"/>
          <w:szCs w:val="20"/>
          <w:color w:val="000000"/>
          <w:b w:val="0"/>
          <w:i w:val="1"/>
        </w:rPr>
        <w:t xml:space="preserve">Educational Psychology Review</w:t>
      </w:r>
      <w:r>
        <w:rPr>
          <w:rFonts w:ascii="Times New Roman" w:hAnsi="Times New Roman" w:cs="Times New Roman"/>
          <w:sz w:val="20"/>
          <w:szCs w:val="20"/>
          <w:color w:val="000000"/>
          <w:b w:val="0"/>
          <w:i w:val="0"/>
        </w:rPr>
        <w:t xml:space="preserve">. 2010;22(3):271-296. https://doi.org/10.1007/s10648-010-9127-6.</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10. Kasneci E., Sessler K., Küchemann S., Bannert M., Dementieva D., Fischer F., et al. ChatGPT for good? On opportunities and challenges of large language models for education. </w:t>
      </w:r>
      <w:r>
        <w:rPr>
          <w:rFonts w:ascii="Times New Roman" w:hAnsi="Times New Roman" w:cs="Times New Roman"/>
          <w:sz w:val="20"/>
          <w:szCs w:val="20"/>
          <w:color w:val="000000"/>
          <w:b w:val="0"/>
          <w:i w:val="1"/>
        </w:rPr>
        <w:t xml:space="preserve">Learning and Individual Differences</w:t>
      </w:r>
      <w:r>
        <w:rPr>
          <w:rFonts w:ascii="Times New Roman" w:hAnsi="Times New Roman" w:cs="Times New Roman"/>
          <w:sz w:val="20"/>
          <w:szCs w:val="20"/>
          <w:color w:val="000000"/>
          <w:b w:val="0"/>
          <w:i w:val="0"/>
        </w:rPr>
        <w:t xml:space="preserve">. 2023;103:102274. https://doi.org/10.1016/j.lindif.2023.102274.</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11. Ouyang F., Zheng L., Jiao P. Artificial intelligence in online higher education: A systematic review of empirical research from 2011 to 2020. </w:t>
      </w:r>
      <w:r>
        <w:rPr>
          <w:rFonts w:ascii="Times New Roman" w:hAnsi="Times New Roman" w:cs="Times New Roman"/>
          <w:sz w:val="20"/>
          <w:szCs w:val="20"/>
          <w:color w:val="000000"/>
          <w:b w:val="0"/>
          <w:i w:val="1"/>
        </w:rPr>
        <w:t xml:space="preserve">Education and Information Technologies</w:t>
      </w:r>
      <w:r>
        <w:rPr>
          <w:rFonts w:ascii="Times New Roman" w:hAnsi="Times New Roman" w:cs="Times New Roman"/>
          <w:sz w:val="20"/>
          <w:szCs w:val="20"/>
          <w:color w:val="000000"/>
          <w:b w:val="0"/>
          <w:i w:val="0"/>
        </w:rPr>
        <w:t xml:space="preserve">. 2022;27(6):7893-7925. https://doi.org/10.1007/s10639-022-10925-9.</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12. Crompton H., Burke D. Artificial intelligence in higher education: the state of the field. </w:t>
      </w:r>
      <w:r>
        <w:rPr>
          <w:rFonts w:ascii="Times New Roman" w:hAnsi="Times New Roman" w:cs="Times New Roman"/>
          <w:sz w:val="20"/>
          <w:szCs w:val="20"/>
          <w:color w:val="000000"/>
          <w:b w:val="0"/>
          <w:i w:val="1"/>
        </w:rPr>
        <w:t xml:space="preserve">International Journal of Educational Technology in Higher Education</w:t>
      </w:r>
      <w:r>
        <w:rPr>
          <w:rFonts w:ascii="Times New Roman" w:hAnsi="Times New Roman" w:cs="Times New Roman"/>
          <w:sz w:val="20"/>
          <w:szCs w:val="20"/>
          <w:color w:val="000000"/>
          <w:b w:val="0"/>
          <w:i w:val="0"/>
        </w:rPr>
        <w:t xml:space="preserve">. 2023;20(1):22. https://doi.org/10.1186/s41239-023-00392-8.</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13. Lo C.K. What Is the Impact of ChatGPT on Education? A Rapid Review of the Literature. </w:t>
      </w:r>
      <w:r>
        <w:rPr>
          <w:rFonts w:ascii="Times New Roman" w:hAnsi="Times New Roman" w:cs="Times New Roman"/>
          <w:sz w:val="20"/>
          <w:szCs w:val="20"/>
          <w:color w:val="000000"/>
          <w:b w:val="0"/>
          <w:i w:val="1"/>
        </w:rPr>
        <w:t xml:space="preserve">Education Sciences</w:t>
      </w:r>
      <w:r>
        <w:rPr>
          <w:rFonts w:ascii="Times New Roman" w:hAnsi="Times New Roman" w:cs="Times New Roman"/>
          <w:sz w:val="20"/>
          <w:szCs w:val="20"/>
          <w:color w:val="000000"/>
          <w:b w:val="0"/>
          <w:i w:val="0"/>
        </w:rPr>
        <w:t xml:space="preserve">. 2023;13(4):410. https://doi.org/10.3390/educsci13040410.</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14. Khosravi H., Shum S.B., Chen G., Conati C., Tsai Y.S., Kay J., et al. Explainable Artificial Intelligence in education. </w:t>
      </w:r>
      <w:r>
        <w:rPr>
          <w:rFonts w:ascii="Times New Roman" w:hAnsi="Times New Roman" w:cs="Times New Roman"/>
          <w:sz w:val="20"/>
          <w:szCs w:val="20"/>
          <w:color w:val="000000"/>
          <w:b w:val="0"/>
          <w:i w:val="1"/>
        </w:rPr>
        <w:t xml:space="preserve">Computers and Education: Artificial Intelligence</w:t>
      </w:r>
      <w:r>
        <w:rPr>
          <w:rFonts w:ascii="Times New Roman" w:hAnsi="Times New Roman" w:cs="Times New Roman"/>
          <w:sz w:val="20"/>
          <w:szCs w:val="20"/>
          <w:color w:val="000000"/>
          <w:b w:val="0"/>
          <w:i w:val="0"/>
        </w:rPr>
        <w:t xml:space="preserve">. 2022;3:100074. https://doi.org/10.1016/j.caeai.2022.100074.</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15. Yan L., Sha L., Zhao L., Li Y., Martinez‐Maldonado R., Chen G., et al. Practical and ethical challenges of large language models in education: A systematic scoping review. </w:t>
      </w:r>
      <w:r>
        <w:rPr>
          <w:rFonts w:ascii="Times New Roman" w:hAnsi="Times New Roman" w:cs="Times New Roman"/>
          <w:sz w:val="20"/>
          <w:szCs w:val="20"/>
          <w:color w:val="000000"/>
          <w:b w:val="0"/>
          <w:i w:val="1"/>
        </w:rPr>
        <w:t xml:space="preserve">British Journal of Educational Technology</w:t>
      </w:r>
      <w:r>
        <w:rPr>
          <w:rFonts w:ascii="Times New Roman" w:hAnsi="Times New Roman" w:cs="Times New Roman"/>
          <w:sz w:val="20"/>
          <w:szCs w:val="20"/>
          <w:color w:val="000000"/>
          <w:b w:val="0"/>
          <w:i w:val="0"/>
        </w:rPr>
        <w:t xml:space="preserve">. 2024;55(1):90-112. https://doi.org/10.1111/bjet.13370.</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16. Messer M., Brown N.C.C., Kölling M., Shi M. Automated Grading and Feedback Tools for Programming Education: A Systematic Review. </w:t>
      </w:r>
      <w:r>
        <w:rPr>
          <w:rFonts w:ascii="Times New Roman" w:hAnsi="Times New Roman" w:cs="Times New Roman"/>
          <w:sz w:val="20"/>
          <w:szCs w:val="20"/>
          <w:color w:val="000000"/>
          <w:b w:val="0"/>
          <w:i w:val="1"/>
        </w:rPr>
        <w:t xml:space="preserve">ACM Transactions on Computing Education</w:t>
      </w:r>
      <w:r>
        <w:rPr>
          <w:rFonts w:ascii="Times New Roman" w:hAnsi="Times New Roman" w:cs="Times New Roman"/>
          <w:sz w:val="20"/>
          <w:szCs w:val="20"/>
          <w:color w:val="000000"/>
          <w:b w:val="0"/>
          <w:i w:val="0"/>
        </w:rPr>
        <w:t xml:space="preserve">. 2024;24(1):Article 10, 1-43. https://doi.org/10.1145/3636515.</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17. Kumar S.S., Lones M.A., Maarek M., Zantout H. Navigating the Landscape of Automated Feedback Generation Techniques for Programming Exercises. </w:t>
      </w:r>
      <w:r>
        <w:rPr>
          <w:rFonts w:ascii="Times New Roman" w:hAnsi="Times New Roman" w:cs="Times New Roman"/>
          <w:sz w:val="20"/>
          <w:szCs w:val="20"/>
          <w:color w:val="000000"/>
          <w:b w:val="0"/>
          <w:i w:val="1"/>
        </w:rPr>
        <w:t xml:space="preserve">ACM Transactions on Computing Education</w:t>
      </w:r>
      <w:r>
        <w:rPr>
          <w:rFonts w:ascii="Times New Roman" w:hAnsi="Times New Roman" w:cs="Times New Roman"/>
          <w:sz w:val="20"/>
          <w:szCs w:val="20"/>
          <w:color w:val="000000"/>
          <w:b w:val="0"/>
          <w:i w:val="0"/>
        </w:rPr>
        <w:t xml:space="preserve">. 2025;25(4):Article 54, 1-29. https://doi.org/10.1145/3764593.</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18. Milovančević D., Chassot S., Bucev M., Wojnarowski M., Kunčak V. Formal Autograding in a Classroom (Extended Version). </w:t>
      </w:r>
      <w:r>
        <w:rPr>
          <w:rFonts w:ascii="Times New Roman" w:hAnsi="Times New Roman" w:cs="Times New Roman"/>
          <w:sz w:val="20"/>
          <w:szCs w:val="20"/>
          <w:color w:val="000000"/>
          <w:b w:val="0"/>
          <w:i w:val="1"/>
        </w:rPr>
        <w:t xml:space="preserve">ACM Transactions on Programming Languages and Systems</w:t>
      </w:r>
      <w:r>
        <w:rPr>
          <w:rFonts w:ascii="Times New Roman" w:hAnsi="Times New Roman" w:cs="Times New Roman"/>
          <w:sz w:val="20"/>
          <w:szCs w:val="20"/>
          <w:color w:val="000000"/>
          <w:b w:val="0"/>
          <w:i w:val="0"/>
        </w:rPr>
        <w:t xml:space="preserve">. 2026;48(3):Article 15, 1-26. https://doi.org/10.1145/3828727.</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19. Kazemitabaar M., Chow J., Ma C.K.T., Ericson B.J., Weintrop D., Grossman T. Studying the effect of AI Code Generators on Supporting Novice Learners in Introductory Programming. </w:t>
      </w:r>
      <w:r>
        <w:rPr>
          <w:rFonts w:ascii="Times New Roman" w:hAnsi="Times New Roman" w:cs="Times New Roman"/>
          <w:sz w:val="20"/>
          <w:szCs w:val="20"/>
          <w:color w:val="000000"/>
          <w:b w:val="0"/>
          <w:i w:val="1"/>
        </w:rPr>
        <w:t xml:space="preserve">Proceedings of the 2023 CHI Conference on Human Factors in Computing Systems</w:t>
      </w:r>
      <w:r>
        <w:rPr>
          <w:rFonts w:ascii="Times New Roman" w:hAnsi="Times New Roman" w:cs="Times New Roman"/>
          <w:sz w:val="20"/>
          <w:szCs w:val="20"/>
          <w:color w:val="000000"/>
          <w:b w:val="0"/>
          <w:i w:val="0"/>
        </w:rPr>
        <w:t xml:space="preserve">. 2023:1-23. https://doi.org/10.1145/3544548.3580919.</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20. Prather J., Reeves B.N., Leinonen J., MacNeil S., Randrianasolo A.S., Becker B.A., et al. The Widening Gap: The Benefits and Harms of Generative AI for Novice Programmers. </w:t>
      </w:r>
      <w:r>
        <w:rPr>
          <w:rFonts w:ascii="Times New Roman" w:hAnsi="Times New Roman" w:cs="Times New Roman"/>
          <w:sz w:val="20"/>
          <w:szCs w:val="20"/>
          <w:color w:val="000000"/>
          <w:b w:val="0"/>
          <w:i w:val="1"/>
        </w:rPr>
        <w:t xml:space="preserve">Proceedings of the 2024 ACM Conference on International Computing Education Research - Volume 1</w:t>
      </w:r>
      <w:r>
        <w:rPr>
          <w:rFonts w:ascii="Times New Roman" w:hAnsi="Times New Roman" w:cs="Times New Roman"/>
          <w:sz w:val="20"/>
          <w:szCs w:val="20"/>
          <w:color w:val="000000"/>
          <w:b w:val="0"/>
          <w:i w:val="0"/>
        </w:rPr>
        <w:t xml:space="preserve">. 2024:469-486. https://doi.org/10.1145/3632620.3671116.</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21. Kazemitabaar M., Ye R., Wang X., Henley A.Z., Denny P., Craig M., et al. CodeAid: Evaluating a Classroom Deployment of an LLM-based Programming Assistant that Balances Student and Educator Needs. </w:t>
      </w:r>
      <w:r>
        <w:rPr>
          <w:rFonts w:ascii="Times New Roman" w:hAnsi="Times New Roman" w:cs="Times New Roman"/>
          <w:sz w:val="20"/>
          <w:szCs w:val="20"/>
          <w:color w:val="000000"/>
          <w:b w:val="0"/>
          <w:i w:val="1"/>
        </w:rPr>
        <w:t xml:space="preserve">Proceedings of the CHI Conference on Human Factors in Computing Systems</w:t>
      </w:r>
      <w:r>
        <w:rPr>
          <w:rFonts w:ascii="Times New Roman" w:hAnsi="Times New Roman" w:cs="Times New Roman"/>
          <w:sz w:val="20"/>
          <w:szCs w:val="20"/>
          <w:color w:val="000000"/>
          <w:b w:val="0"/>
          <w:i w:val="0"/>
        </w:rPr>
        <w:t xml:space="preserve">. 2024:1-20. https://doi.org/10.1145/3613904.3642773.</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22. Denny P., Kumar V., Giacaman N. Conversing with Copilot: Exploring Prompt Engineering for Solving CS1 Problems Using Natural Language. </w:t>
      </w:r>
      <w:r>
        <w:rPr>
          <w:rFonts w:ascii="Times New Roman" w:hAnsi="Times New Roman" w:cs="Times New Roman"/>
          <w:sz w:val="20"/>
          <w:szCs w:val="20"/>
          <w:color w:val="000000"/>
          <w:b w:val="0"/>
          <w:i w:val="1"/>
        </w:rPr>
        <w:t xml:space="preserve">Proceedings of the 54th ACM Technical Symposium on Computer Science Education V. 1</w:t>
      </w:r>
      <w:r>
        <w:rPr>
          <w:rFonts w:ascii="Times New Roman" w:hAnsi="Times New Roman" w:cs="Times New Roman"/>
          <w:sz w:val="20"/>
          <w:szCs w:val="20"/>
          <w:color w:val="000000"/>
          <w:b w:val="0"/>
          <w:i w:val="0"/>
        </w:rPr>
        <w:t xml:space="preserve">. 2023:1136-1142. https://doi.org/10.1145/3545945.3569823.</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23. Denny P., Leinonen J., Prather J., Luxton-Reilly A., Amarouche T., Becker B.A., et al. Prompt Problems: A New Programming Exercise for the Generative AI Era. </w:t>
      </w:r>
      <w:r>
        <w:rPr>
          <w:rFonts w:ascii="Times New Roman" w:hAnsi="Times New Roman" w:cs="Times New Roman"/>
          <w:sz w:val="20"/>
          <w:szCs w:val="20"/>
          <w:color w:val="000000"/>
          <w:b w:val="0"/>
          <w:i w:val="1"/>
        </w:rPr>
        <w:t xml:space="preserve">Proceedings of the 55th ACM Technical Symposium on Computer Science Education V. 1</w:t>
      </w:r>
      <w:r>
        <w:rPr>
          <w:rFonts w:ascii="Times New Roman" w:hAnsi="Times New Roman" w:cs="Times New Roman"/>
          <w:sz w:val="20"/>
          <w:szCs w:val="20"/>
          <w:color w:val="000000"/>
          <w:b w:val="0"/>
          <w:i w:val="0"/>
        </w:rPr>
        <w:t xml:space="preserve">. 2024:296-302. https://doi.org/10.1145/3626252.3630909.</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24. Becker B.A., Denny P., Finnie-Ansley J., Luxton-Reilly A., Prather J., Santos E.A. Programming Is Hard - Or at Least It Used to Be: Educational Opportunities and Challenges of AI Code Generation. </w:t>
      </w:r>
      <w:r>
        <w:rPr>
          <w:rFonts w:ascii="Times New Roman" w:hAnsi="Times New Roman" w:cs="Times New Roman"/>
          <w:sz w:val="20"/>
          <w:szCs w:val="20"/>
          <w:color w:val="000000"/>
          <w:b w:val="0"/>
          <w:i w:val="1"/>
        </w:rPr>
        <w:t xml:space="preserve">Proceedings of the 54th ACM Technical Symposium on Computer Science Education V. 1</w:t>
      </w:r>
      <w:r>
        <w:rPr>
          <w:rFonts w:ascii="Times New Roman" w:hAnsi="Times New Roman" w:cs="Times New Roman"/>
          <w:sz w:val="20"/>
          <w:szCs w:val="20"/>
          <w:color w:val="000000"/>
          <w:b w:val="0"/>
          <w:i w:val="0"/>
        </w:rPr>
        <w:t xml:space="preserve">. 2023:500-506. https://doi.org/10.1145/3545945.3569759.</w:t>
      </w:r>
    </w:p>
    <w:p w:rsidR="009908E2" w:rsidRPr="00CD1F07" w:rsidRDefault="009908E2" w:rsidP="009908E2">
      <w:pPr>
        <w:pStyle w:val="Normal"/>
        <w:spacing w:before="0" w:after="40" w:line="240" w:lineRule="auto"/>
        <w:jc w:val="both"/>
        <w:contextualSpacing w:val="0"/>
        <w:widowControl w:val="1"/>
        <w:keepNext w:val="0"/>
        <w:ind w:left="340" w:hanging="340" w:right="0"/>
        <w:keepLines w:val="1"/>
      </w:pPr>
      <w:r>
        <w:rPr>
          <w:rFonts w:ascii="Times New Roman" w:hAnsi="Times New Roman" w:cs="Times New Roman"/>
          <w:sz w:val="20"/>
          <w:szCs w:val="20"/>
          <w:color w:val="000000"/>
          <w:b w:val="0"/>
          <w:i w:val="0"/>
        </w:rPr>
        <w:t xml:space="preserve">25. Prather J., Denny P., Leinonen J., Becker B.A., Albluwi I., Craig M., et al. The Robots Are Here: Navigating the Generative AI Revolution in Computing Education. </w:t>
      </w:r>
      <w:r>
        <w:rPr>
          <w:rFonts w:ascii="Times New Roman" w:hAnsi="Times New Roman" w:cs="Times New Roman"/>
          <w:sz w:val="20"/>
          <w:szCs w:val="20"/>
          <w:color w:val="000000"/>
          <w:b w:val="0"/>
          <w:i w:val="1"/>
        </w:rPr>
        <w:t xml:space="preserve">Proceedings of the 2023 Working Group Reports on Innovation and Technology in Computer Science Education</w:t>
      </w:r>
      <w:r>
        <w:rPr>
          <w:rFonts w:ascii="Times New Roman" w:hAnsi="Times New Roman" w:cs="Times New Roman"/>
          <w:sz w:val="20"/>
          <w:szCs w:val="20"/>
          <w:color w:val="000000"/>
          <w:b w:val="0"/>
          <w:i w:val="0"/>
        </w:rPr>
        <w:t xml:space="preserve">. 2023:108-159. https://doi.org/10.1145/3623762.3633499.</w:t>
      </w:r>
    </w:p>
    <w:p w:rsidR="009908E2" w:rsidRPr="00CD1F07" w:rsidRDefault="009908E2" w:rsidP="009908E2">
      <w:pPr>
        <w:pStyle w:val="Normal"/>
        <w:spacing w:before="0" w:after="40" w:line="240" w:lineRule="auto"/>
        <w:jc w:val="both"/>
        <w:contextualSpacing w:val="0"/>
        <w:widowControl w:val="1"/>
        <w:keepNext w:val="1"/>
        <w:ind w:left="340" w:hanging="340" w:right="0"/>
        <w:keepLines w:val="1"/>
      </w:pPr>
      <w:r>
        <w:rPr>
          <w:rFonts w:ascii="Times New Roman" w:hAnsi="Times New Roman" w:cs="Times New Roman"/>
          <w:sz w:val="20"/>
          <w:szCs w:val="20"/>
          <w:color w:val="000000"/>
          <w:b w:val="0"/>
          <w:i w:val="0"/>
        </w:rPr>
        <w:t xml:space="preserve">26. Румянцев С.А., Полищук Ю.В. Искусственный интеллект в высшем образовании и психологическом консультировании: методическая рамка внедрения. </w:t>
      </w:r>
      <w:r>
        <w:rPr>
          <w:rFonts w:ascii="Times New Roman" w:hAnsi="Times New Roman" w:cs="Times New Roman"/>
          <w:sz w:val="20"/>
          <w:szCs w:val="20"/>
          <w:color w:val="000000"/>
          <w:b w:val="0"/>
          <w:i w:val="1"/>
        </w:rPr>
        <w:t xml:space="preserve">Цифровые решения и технологии искусственного интеллекта</w:t>
      </w:r>
      <w:r>
        <w:rPr>
          <w:rFonts w:ascii="Times New Roman" w:hAnsi="Times New Roman" w:cs="Times New Roman"/>
          <w:sz w:val="20"/>
          <w:szCs w:val="20"/>
          <w:color w:val="000000"/>
          <w:b w:val="0"/>
          <w:i w:val="0"/>
        </w:rPr>
        <w:t xml:space="preserve">. 2026;2(2):6-15. https://doi.org/10.26794/3030-7097-2026-2-2-6-15.</w:t>
      </w:r>
    </w:p>
    <w:p w:rsidR="009908E2" w:rsidRPr="00CD1F07" w:rsidRDefault="009908E2" w:rsidP="009908E2">
      <w:pPr>
        <w:pStyle w:val="Normal"/>
        <w:spacing w:before="0" w:after="40" w:line="240" w:lineRule="auto"/>
        <w:jc w:val="both"/>
        <w:contextualSpacing w:val="0"/>
        <w:widowControl w:val="1"/>
        <w:keepNext w:val="0"/>
        <w:ind w:left="340" w:firstLine="0" w:right="0"/>
        <w:keepLines w:val="1"/>
      </w:pPr>
      <w:r>
        <w:rPr>
          <w:rFonts w:ascii="Times New Roman" w:hAnsi="Times New Roman" w:cs="Times New Roman"/>
          <w:sz w:val="20"/>
          <w:szCs w:val="20"/>
          <w:color w:val="000000"/>
          <w:b w:val="0"/>
          <w:i w:val="0"/>
        </w:rPr>
        <w:t xml:space="preserve">Rumyantsev S.A., Polishuk Yu.V. Artificial Intelligence in Higher Education and Psychological Counseling: A Methodological Framework for Implementation. </w:t>
      </w:r>
      <w:r>
        <w:rPr>
          <w:rFonts w:ascii="Times New Roman" w:hAnsi="Times New Roman" w:cs="Times New Roman"/>
          <w:sz w:val="20"/>
          <w:szCs w:val="20"/>
          <w:color w:val="000000"/>
          <w:b w:val="0"/>
          <w:i w:val="1"/>
        </w:rPr>
        <w:t xml:space="preserve">Digital Solutions and Artificial Intelligence Technologies</w:t>
      </w:r>
      <w:r>
        <w:rPr>
          <w:rFonts w:ascii="Times New Roman" w:hAnsi="Times New Roman" w:cs="Times New Roman"/>
          <w:sz w:val="20"/>
          <w:szCs w:val="20"/>
          <w:color w:val="000000"/>
          <w:b w:val="0"/>
          <w:i w:val="0"/>
        </w:rPr>
        <w:t xml:space="preserve">. 2026;2(2):6-15. https://doi.org/10.26794/3030-7097-2026-2-2-6-15. (In Russ., abstract in Eng.)</w:t>
      </w:r>
    </w:p>
    <w:p w:rsidR="009908E2" w:rsidRPr="00CD1F07" w:rsidRDefault="009908E2" w:rsidP="009908E2">
      <w:pPr>
        <w:pStyle w:val="Normal"/>
        <w:spacing w:before="0" w:after="40" w:line="240" w:lineRule="auto"/>
        <w:jc w:val="both"/>
        <w:contextualSpacing w:val="0"/>
        <w:widowControl w:val="1"/>
        <w:keepNext w:val="1"/>
        <w:ind w:left="340" w:hanging="340" w:right="0"/>
        <w:keepLines w:val="1"/>
      </w:pPr>
      <w:r>
        <w:rPr>
          <w:rFonts w:ascii="Times New Roman" w:hAnsi="Times New Roman" w:cs="Times New Roman"/>
          <w:sz w:val="20"/>
          <w:szCs w:val="20"/>
          <w:color w:val="000000"/>
          <w:b w:val="0"/>
          <w:i w:val="0"/>
        </w:rPr>
        <w:t xml:space="preserve">27. Овсянникова А.В. Интеллектуальные рекомендательные системы в образовании. Алгоритмы подбора индивидуальных траекторий обучения. </w:t>
      </w:r>
      <w:r>
        <w:rPr>
          <w:rFonts w:ascii="Times New Roman" w:hAnsi="Times New Roman" w:cs="Times New Roman"/>
          <w:sz w:val="20"/>
          <w:szCs w:val="20"/>
          <w:color w:val="000000"/>
          <w:b w:val="0"/>
          <w:i w:val="1"/>
        </w:rPr>
        <w:t xml:space="preserve">Цифровые решения и технологии искусственного интеллекта</w:t>
      </w:r>
      <w:r>
        <w:rPr>
          <w:rFonts w:ascii="Times New Roman" w:hAnsi="Times New Roman" w:cs="Times New Roman"/>
          <w:sz w:val="20"/>
          <w:szCs w:val="20"/>
          <w:color w:val="000000"/>
          <w:b w:val="0"/>
          <w:i w:val="0"/>
        </w:rPr>
        <w:t xml:space="preserve">. 2026;2(2):16-24. https://doi.org/10.26794/3030-7097-2026-2-2-16-24.</w:t>
      </w:r>
    </w:p>
    <w:p w:rsidR="009908E2" w:rsidRPr="00CD1F07" w:rsidRDefault="009908E2" w:rsidP="009908E2">
      <w:pPr>
        <w:pStyle w:val="Normal"/>
        <w:spacing w:before="0" w:after="40" w:line="240" w:lineRule="auto"/>
        <w:jc w:val="both"/>
        <w:contextualSpacing w:val="0"/>
        <w:widowControl w:val="1"/>
        <w:keepNext w:val="0"/>
        <w:ind w:left="340" w:firstLine="0" w:right="0"/>
        <w:keepLines w:val="1"/>
      </w:pPr>
      <w:r>
        <w:rPr>
          <w:rFonts w:ascii="Times New Roman" w:hAnsi="Times New Roman" w:cs="Times New Roman"/>
          <w:sz w:val="20"/>
          <w:szCs w:val="20"/>
          <w:color w:val="000000"/>
          <w:b w:val="0"/>
          <w:i w:val="0"/>
        </w:rPr>
        <w:t xml:space="preserve">Ovsyannikova A.V. Intelligent Recommender Systems in Education. Algorithms for Personalised Learning Pathways. </w:t>
      </w:r>
      <w:r>
        <w:rPr>
          <w:rFonts w:ascii="Times New Roman" w:hAnsi="Times New Roman" w:cs="Times New Roman"/>
          <w:sz w:val="20"/>
          <w:szCs w:val="20"/>
          <w:color w:val="000000"/>
          <w:b w:val="0"/>
          <w:i w:val="1"/>
        </w:rPr>
        <w:t xml:space="preserve">Digital Solutions and Artificial Intelligence Technologies</w:t>
      </w:r>
      <w:r>
        <w:rPr>
          <w:rFonts w:ascii="Times New Roman" w:hAnsi="Times New Roman" w:cs="Times New Roman"/>
          <w:sz w:val="20"/>
          <w:szCs w:val="20"/>
          <w:color w:val="000000"/>
          <w:b w:val="0"/>
          <w:i w:val="0"/>
        </w:rPr>
        <w:t xml:space="preserve">. 2026;2(2):16-24. https://doi.org/10.26794/3030-7097-2026-2-2-16-24. (In Russ., abstract in Eng.)</w:t>
      </w:r>
    </w:p>
    <w:p w:rsidR="00C36D9B" w:rsidRPr="002C4088" w:rsidRDefault="003A2E3E" w:rsidP="002C4088">
      <w:pPr>
        <w:pStyle w:val="Normal"/>
        <w:ind w:left="0" w:right="0" w:firstLine="0"/>
        <w:spacing w:before="130" w:after="70" w:line="240" w:lineRule="auto"/>
        <w:jc w:val="left"/>
        <w:contextualSpacing w:val="0"/>
        <w:widowControl w:val="1"/>
        <w:keepNext w:val="1"/>
      </w:pPr>
      <w:r>
        <w:rPr>
          <w:rFonts w:ascii="Times New Roman" w:hAnsi="Times New Roman" w:cs="Times New Roman"/>
          <w:sz w:val="28"/>
          <w:szCs w:val="28"/>
          <w:color w:val="000000"/>
          <w:b w:val="1"/>
          <w:i w:val="0"/>
        </w:rPr>
        <w:t xml:space="preserve">Об авторе</w:t>
      </w:r>
    </w:p>
    <w:p w:rsidR="002D6695" w:rsidRDefault="008D5F93" w:rsidP="00FE7D85">
      <w:pPr>
        <w:pStyle w:val="Normal"/>
        <w:ind w:left="0" w:right="0" w:firstLine="0"/>
        <w:spacing w:before="0" w:after="70" w:line="240" w:lineRule="auto"/>
        <w:jc w:val="both"/>
        <w:contextualSpacing w:val="0"/>
        <w:widowControl w:val="1"/>
        <w:keepNext w:val="0"/>
      </w:pPr>
      <w:r>
        <w:rPr>
          <w:rFonts w:ascii="Times New Roman" w:hAnsi="Times New Roman" w:cs="Times New Roman"/>
          <w:sz w:val="20"/>
          <w:szCs w:val="20"/>
          <w:color w:val="000000"/>
          <w:b w:val="0"/>
          <w:i w:val="0"/>
        </w:rPr>
        <w:t xml:space="preserve">Горохова Римма Ивановна, кандидат педагогических наук, доцент, доцент кафедры информационных технологий, Финансовый университет при Правительстве Российской Федерации (125167, Российская Федерация, г. Москва, Ленинградский проспект, д. 49/2), e-mail: rigorokhova@fa.ru.</w:t>
      </w:r>
    </w:p>
    <w:p w:rsidR="00C36D9B" w:rsidRPr="002C4088" w:rsidRDefault="003A2E3E" w:rsidP="002C4088">
      <w:pPr>
        <w:pStyle w:val="Normal"/>
        <w:ind w:left="0" w:right="0" w:firstLine="0"/>
        <w:spacing w:before="130" w:after="70" w:line="240" w:lineRule="auto"/>
        <w:jc w:val="left"/>
        <w:contextualSpacing w:val="0"/>
        <w:widowControl w:val="1"/>
        <w:keepNext w:val="1"/>
      </w:pPr>
      <w:r>
        <w:rPr>
          <w:rFonts w:ascii="Times New Roman" w:hAnsi="Times New Roman" w:cs="Times New Roman"/>
          <w:sz w:val="28"/>
          <w:szCs w:val="28"/>
          <w:color w:val="000000"/>
          <w:b w:val="1"/>
          <w:i w:val="0"/>
        </w:rPr>
        <w:t xml:space="preserve">About the author</w:t>
      </w:r>
    </w:p>
    <w:p w:rsidR="00456A02" w:rsidRPr="00EF2B60" w:rsidRDefault="001D22C5" w:rsidP="00456A02">
      <w:pPr>
        <w:pStyle w:val="Normal"/>
        <w:ind w:left="0" w:right="0" w:firstLine="0"/>
        <w:spacing w:before="0" w:after="70" w:line="240" w:lineRule="auto"/>
        <w:jc w:val="both"/>
        <w:contextualSpacing w:val="0"/>
        <w:widowControl w:val="1"/>
        <w:keepNext w:val="0"/>
      </w:pPr>
      <w:r>
        <w:rPr>
          <w:rFonts w:ascii="Times New Roman" w:hAnsi="Times New Roman" w:cs="Times New Roman"/>
          <w:sz w:val="20"/>
          <w:szCs w:val="20"/>
          <w:color w:val="000000"/>
          <w:b w:val="0"/>
          <w:i w:val="0"/>
        </w:rPr>
        <w:t xml:space="preserve">Rimma I. Gorokhova, Candidate of Pedagogical Sciences, Associate Professor, Department of Information Technology, Financial University under the Government of the Russian Federation (49/2 Leningradsky Prospekt, Moscow 125167, Russian Federation), e-mail: rigorokhova@fa.ru.</w:t>
      </w:r>
    </w:p>
    <w:sectPr w:rsidR="008A304D" w:rsidSect="00DA2C13">
      <w:type w:val="continuous"/>
      <w:pgSz w:w="11906" w:h="16838"/>
      <w:pgMar w:top="1134" w:right="1134" w:bottom="1134" w:left="113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A7D33" w:rsidRDefault="00FA7D33" w:rsidP="000C3067">
      <w:pPr>
        <w:spacing w:after="0" w:line="240" w:lineRule="auto"/>
      </w:pPr>
      <w:r>
        <w:separator/>
      </w:r>
    </w:p>
  </w:endnote>
  <w:endnote w:type="continuationSeparator" w:id="0">
    <w:p w:rsidR="00FA7D33" w:rsidRDefault="00FA7D33" w:rsidP="000C306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Antiqua">
    <w:altName w:val="Times New Roman"/>
    <w:panose1 w:val="00000000000000000000"/>
    <w:charset w:val="00"/>
    <w:family w:val="auto"/>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A7D33" w:rsidRDefault="00FA7D33" w:rsidP="000C3067">
      <w:pPr>
        <w:spacing w:after="0" w:line="240" w:lineRule="auto"/>
      </w:pPr>
      <w:r>
        <w:separator/>
      </w:r>
    </w:p>
  </w:footnote>
  <w:footnote w:type="continuationSeparator" w:id="0">
    <w:p w:rsidR="00FA7D33" w:rsidRDefault="00FA7D33" w:rsidP="000C3067">
      <w:pPr>
        <w:spacing w:after="0" w:line="240" w:lineRule="auto"/>
      </w:pPr>
      <w:r>
        <w:continuationSeparator/>
      </w:r>
    </w:p>
  </w:footnote>
  <w:footnote w:id="1">
    <w:p w:rsidR="00EF52B7" w:rsidRDefault="002C4088" w:rsidP="002C4088">
      <w:pPr>
        <w:pStyle w:val="Normal"/>
        <w:ind w:left="0" w:right="0" w:firstLine="0"/>
        <w:spacing w:before="0" w:after="0" w:line="240" w:lineRule="auto"/>
        <w:jc w:val="left"/>
        <w:contextualSpacing w:val="0"/>
        <w:widowControl w:val="1"/>
        <w:keepNext w:val="0"/>
      </w:pPr>
      <w:r>
        <w:footnoteRef/>
      </w:r>
      <w:r>
        <w:rPr>
          <w:rFonts w:ascii="Times New Roman" w:hAnsi="Times New Roman" w:cs="Times New Roman"/>
          <w:sz w:val="16"/>
          <w:szCs w:val="16"/>
          <w:color w:val="000000"/>
          <w:b w:val="0"/>
          <w:i w:val="0"/>
        </w:rPr>
        <w:t xml:space="preserve"> Горохова Р. И. Алгоритмы и структуры данных в языке Python: рабочая программа дисциплины. Финансовый университет, 2025. 36 с. Предоставленный файл от 21.05.2026; КРМ, версия 3.0; целевая компетентностная модель выпускника. Методические материалы из авторского архива. Идентификация редакций по SHA-256: source_manifest.json в комплекте статьи.</w:t>
      </w:r>
    </w:p>
  </w:footnote>
  <w:footnote w:id="2">
    <w:p w:rsidR="00EF52B7" w:rsidRDefault="002C4088" w:rsidP="002C4088">
      <w:pPr>
        <w:pStyle w:val="Normal"/>
        <w:ind w:left="0" w:right="0" w:firstLine="0"/>
        <w:spacing w:before="0" w:after="0" w:line="240" w:lineRule="auto"/>
        <w:jc w:val="left"/>
        <w:contextualSpacing w:val="0"/>
        <w:widowControl w:val="1"/>
        <w:keepNext w:val="0"/>
      </w:pPr>
      <w:r>
        <w:footnoteRef/>
      </w:r>
      <w:r>
        <w:rPr>
          <w:rFonts w:ascii="Times New Roman" w:hAnsi="Times New Roman" w:cs="Times New Roman"/>
          <w:sz w:val="16"/>
          <w:szCs w:val="16"/>
          <w:color w:val="000000"/>
          <w:b w:val="0"/>
          <w:i w:val="0"/>
        </w:rPr>
        <w:t xml:space="preserve"> MKRmodel: публичный программный модуль, снимок e988a1ed1ff89ebca950ea522d4fad9fdc6181df от 29.10.2026. URL: https://github.com/PetrNikitin20/MKRmodel/tree/e988a1ed1ff89ebca950ea522d4fad9fdc6181df . Код воспроизведения примеров: research/gorokhova_sitito в https://github.com/PetrNikitin20/doctor_pit . Дата обращения: 29.10.2026.</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D5697"/>
    <w:multiLevelType w:val="hybridMultilevel"/>
    <w:tmpl w:val="32D217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9227EFA"/>
    <w:multiLevelType w:val="hybridMultilevel"/>
    <w:tmpl w:val="27D458DE"/>
    <w:lvl w:ilvl="0" w:tplc="3C8073C0">
      <w:numFmt w:val="bullet"/>
      <w:lvlText w:val="•"/>
      <w:lvlJc w:val="left"/>
      <w:pPr>
        <w:ind w:left="990" w:hanging="360"/>
      </w:pPr>
      <w:rPr>
        <w:rFonts w:ascii="Times New Roman" w:eastAsiaTheme="minorHAnsi" w:hAnsi="Times New Roman" w:cs="Times New Roman" w:hint="default"/>
      </w:rPr>
    </w:lvl>
    <w:lvl w:ilvl="1" w:tplc="04190003" w:tentative="1">
      <w:start w:val="1"/>
      <w:numFmt w:val="bullet"/>
      <w:lvlText w:val="o"/>
      <w:lvlJc w:val="left"/>
      <w:pPr>
        <w:ind w:left="1710" w:hanging="360"/>
      </w:pPr>
      <w:rPr>
        <w:rFonts w:ascii="Courier New" w:hAnsi="Courier New" w:cs="Courier New" w:hint="default"/>
      </w:rPr>
    </w:lvl>
    <w:lvl w:ilvl="2" w:tplc="04190005" w:tentative="1">
      <w:start w:val="1"/>
      <w:numFmt w:val="bullet"/>
      <w:lvlText w:val=""/>
      <w:lvlJc w:val="left"/>
      <w:pPr>
        <w:ind w:left="2430" w:hanging="360"/>
      </w:pPr>
      <w:rPr>
        <w:rFonts w:ascii="Wingdings" w:hAnsi="Wingdings" w:hint="default"/>
      </w:rPr>
    </w:lvl>
    <w:lvl w:ilvl="3" w:tplc="04190001" w:tentative="1">
      <w:start w:val="1"/>
      <w:numFmt w:val="bullet"/>
      <w:lvlText w:val=""/>
      <w:lvlJc w:val="left"/>
      <w:pPr>
        <w:ind w:left="3150" w:hanging="360"/>
      </w:pPr>
      <w:rPr>
        <w:rFonts w:ascii="Symbol" w:hAnsi="Symbol" w:hint="default"/>
      </w:rPr>
    </w:lvl>
    <w:lvl w:ilvl="4" w:tplc="04190003" w:tentative="1">
      <w:start w:val="1"/>
      <w:numFmt w:val="bullet"/>
      <w:lvlText w:val="o"/>
      <w:lvlJc w:val="left"/>
      <w:pPr>
        <w:ind w:left="3870" w:hanging="360"/>
      </w:pPr>
      <w:rPr>
        <w:rFonts w:ascii="Courier New" w:hAnsi="Courier New" w:cs="Courier New" w:hint="default"/>
      </w:rPr>
    </w:lvl>
    <w:lvl w:ilvl="5" w:tplc="04190005" w:tentative="1">
      <w:start w:val="1"/>
      <w:numFmt w:val="bullet"/>
      <w:lvlText w:val=""/>
      <w:lvlJc w:val="left"/>
      <w:pPr>
        <w:ind w:left="4590" w:hanging="360"/>
      </w:pPr>
      <w:rPr>
        <w:rFonts w:ascii="Wingdings" w:hAnsi="Wingdings" w:hint="default"/>
      </w:rPr>
    </w:lvl>
    <w:lvl w:ilvl="6" w:tplc="04190001" w:tentative="1">
      <w:start w:val="1"/>
      <w:numFmt w:val="bullet"/>
      <w:lvlText w:val=""/>
      <w:lvlJc w:val="left"/>
      <w:pPr>
        <w:ind w:left="5310" w:hanging="360"/>
      </w:pPr>
      <w:rPr>
        <w:rFonts w:ascii="Symbol" w:hAnsi="Symbol" w:hint="default"/>
      </w:rPr>
    </w:lvl>
    <w:lvl w:ilvl="7" w:tplc="04190003" w:tentative="1">
      <w:start w:val="1"/>
      <w:numFmt w:val="bullet"/>
      <w:lvlText w:val="o"/>
      <w:lvlJc w:val="left"/>
      <w:pPr>
        <w:ind w:left="6030" w:hanging="360"/>
      </w:pPr>
      <w:rPr>
        <w:rFonts w:ascii="Courier New" w:hAnsi="Courier New" w:cs="Courier New" w:hint="default"/>
      </w:rPr>
    </w:lvl>
    <w:lvl w:ilvl="8" w:tplc="04190005" w:tentative="1">
      <w:start w:val="1"/>
      <w:numFmt w:val="bullet"/>
      <w:lvlText w:val=""/>
      <w:lvlJc w:val="left"/>
      <w:pPr>
        <w:ind w:left="6750" w:hanging="360"/>
      </w:pPr>
      <w:rPr>
        <w:rFonts w:ascii="Wingdings" w:hAnsi="Wingdings" w:hint="default"/>
      </w:rPr>
    </w:lvl>
  </w:abstractNum>
  <w:abstractNum w:abstractNumId="2">
    <w:nsid w:val="0A214FE5"/>
    <w:multiLevelType w:val="hybridMultilevel"/>
    <w:tmpl w:val="2B9A17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E034033"/>
    <w:multiLevelType w:val="hybridMultilevel"/>
    <w:tmpl w:val="8A767588"/>
    <w:lvl w:ilvl="0" w:tplc="041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nsid w:val="0FAB3324"/>
    <w:multiLevelType w:val="hybridMultilevel"/>
    <w:tmpl w:val="38CEC83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17764D09"/>
    <w:multiLevelType w:val="hybridMultilevel"/>
    <w:tmpl w:val="82C89786"/>
    <w:lvl w:ilvl="0" w:tplc="959044CE">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8DA16D2"/>
    <w:multiLevelType w:val="hybridMultilevel"/>
    <w:tmpl w:val="32CC19A0"/>
    <w:lvl w:ilvl="0" w:tplc="04190001">
      <w:start w:val="1"/>
      <w:numFmt w:val="bullet"/>
      <w:lvlText w:val=""/>
      <w:lvlJc w:val="left"/>
      <w:pPr>
        <w:ind w:left="1625" w:hanging="360"/>
      </w:pPr>
      <w:rPr>
        <w:rFonts w:ascii="Symbol" w:hAnsi="Symbol" w:hint="default"/>
      </w:rPr>
    </w:lvl>
    <w:lvl w:ilvl="1" w:tplc="04190003" w:tentative="1">
      <w:start w:val="1"/>
      <w:numFmt w:val="bullet"/>
      <w:lvlText w:val="o"/>
      <w:lvlJc w:val="left"/>
      <w:pPr>
        <w:ind w:left="2345" w:hanging="360"/>
      </w:pPr>
      <w:rPr>
        <w:rFonts w:ascii="Courier New" w:hAnsi="Courier New" w:cs="Courier New" w:hint="default"/>
      </w:rPr>
    </w:lvl>
    <w:lvl w:ilvl="2" w:tplc="04190005" w:tentative="1">
      <w:start w:val="1"/>
      <w:numFmt w:val="bullet"/>
      <w:lvlText w:val=""/>
      <w:lvlJc w:val="left"/>
      <w:pPr>
        <w:ind w:left="3065" w:hanging="360"/>
      </w:pPr>
      <w:rPr>
        <w:rFonts w:ascii="Wingdings" w:hAnsi="Wingdings" w:hint="default"/>
      </w:rPr>
    </w:lvl>
    <w:lvl w:ilvl="3" w:tplc="04190001" w:tentative="1">
      <w:start w:val="1"/>
      <w:numFmt w:val="bullet"/>
      <w:lvlText w:val=""/>
      <w:lvlJc w:val="left"/>
      <w:pPr>
        <w:ind w:left="3785" w:hanging="360"/>
      </w:pPr>
      <w:rPr>
        <w:rFonts w:ascii="Symbol" w:hAnsi="Symbol" w:hint="default"/>
      </w:rPr>
    </w:lvl>
    <w:lvl w:ilvl="4" w:tplc="04190003" w:tentative="1">
      <w:start w:val="1"/>
      <w:numFmt w:val="bullet"/>
      <w:lvlText w:val="o"/>
      <w:lvlJc w:val="left"/>
      <w:pPr>
        <w:ind w:left="4505" w:hanging="360"/>
      </w:pPr>
      <w:rPr>
        <w:rFonts w:ascii="Courier New" w:hAnsi="Courier New" w:cs="Courier New" w:hint="default"/>
      </w:rPr>
    </w:lvl>
    <w:lvl w:ilvl="5" w:tplc="04190005" w:tentative="1">
      <w:start w:val="1"/>
      <w:numFmt w:val="bullet"/>
      <w:lvlText w:val=""/>
      <w:lvlJc w:val="left"/>
      <w:pPr>
        <w:ind w:left="5225" w:hanging="360"/>
      </w:pPr>
      <w:rPr>
        <w:rFonts w:ascii="Wingdings" w:hAnsi="Wingdings" w:hint="default"/>
      </w:rPr>
    </w:lvl>
    <w:lvl w:ilvl="6" w:tplc="04190001" w:tentative="1">
      <w:start w:val="1"/>
      <w:numFmt w:val="bullet"/>
      <w:lvlText w:val=""/>
      <w:lvlJc w:val="left"/>
      <w:pPr>
        <w:ind w:left="5945" w:hanging="360"/>
      </w:pPr>
      <w:rPr>
        <w:rFonts w:ascii="Symbol" w:hAnsi="Symbol" w:hint="default"/>
      </w:rPr>
    </w:lvl>
    <w:lvl w:ilvl="7" w:tplc="04190003" w:tentative="1">
      <w:start w:val="1"/>
      <w:numFmt w:val="bullet"/>
      <w:lvlText w:val="o"/>
      <w:lvlJc w:val="left"/>
      <w:pPr>
        <w:ind w:left="6665" w:hanging="360"/>
      </w:pPr>
      <w:rPr>
        <w:rFonts w:ascii="Courier New" w:hAnsi="Courier New" w:cs="Courier New" w:hint="default"/>
      </w:rPr>
    </w:lvl>
    <w:lvl w:ilvl="8" w:tplc="04190005" w:tentative="1">
      <w:start w:val="1"/>
      <w:numFmt w:val="bullet"/>
      <w:lvlText w:val=""/>
      <w:lvlJc w:val="left"/>
      <w:pPr>
        <w:ind w:left="7385" w:hanging="360"/>
      </w:pPr>
      <w:rPr>
        <w:rFonts w:ascii="Wingdings" w:hAnsi="Wingdings" w:hint="default"/>
      </w:rPr>
    </w:lvl>
  </w:abstractNum>
  <w:abstractNum w:abstractNumId="7">
    <w:nsid w:val="1A59757F"/>
    <w:multiLevelType w:val="hybridMultilevel"/>
    <w:tmpl w:val="2EB2E7AE"/>
    <w:lvl w:ilvl="0" w:tplc="B3E0054C">
      <w:start w:val="1"/>
      <w:numFmt w:val="decimal"/>
      <w:lvlText w:val="%1."/>
      <w:lvlJc w:val="left"/>
      <w:pPr>
        <w:ind w:left="720" w:hanging="360"/>
      </w:pPr>
      <w:rPr>
        <w:b w:val="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B703B5E"/>
    <w:multiLevelType w:val="hybridMultilevel"/>
    <w:tmpl w:val="831AE38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nsid w:val="1D4E6B1F"/>
    <w:multiLevelType w:val="hybridMultilevel"/>
    <w:tmpl w:val="BB9AA330"/>
    <w:lvl w:ilvl="0" w:tplc="04190001">
      <w:start w:val="1"/>
      <w:numFmt w:val="bullet"/>
      <w:lvlText w:val=""/>
      <w:lvlJc w:val="left"/>
      <w:pPr>
        <w:ind w:left="1485" w:hanging="360"/>
      </w:pPr>
      <w:rPr>
        <w:rFonts w:ascii="Symbol" w:hAnsi="Symbol" w:hint="default"/>
      </w:rPr>
    </w:lvl>
    <w:lvl w:ilvl="1" w:tplc="04190019" w:tentative="1">
      <w:start w:val="1"/>
      <w:numFmt w:val="lowerLetter"/>
      <w:lvlText w:val="%2."/>
      <w:lvlJc w:val="left"/>
      <w:pPr>
        <w:ind w:left="2205" w:hanging="360"/>
      </w:pPr>
    </w:lvl>
    <w:lvl w:ilvl="2" w:tplc="0419001B" w:tentative="1">
      <w:start w:val="1"/>
      <w:numFmt w:val="lowerRoman"/>
      <w:lvlText w:val="%3."/>
      <w:lvlJc w:val="right"/>
      <w:pPr>
        <w:ind w:left="2925" w:hanging="180"/>
      </w:pPr>
    </w:lvl>
    <w:lvl w:ilvl="3" w:tplc="0419000F" w:tentative="1">
      <w:start w:val="1"/>
      <w:numFmt w:val="decimal"/>
      <w:lvlText w:val="%4."/>
      <w:lvlJc w:val="left"/>
      <w:pPr>
        <w:ind w:left="3645" w:hanging="360"/>
      </w:pPr>
    </w:lvl>
    <w:lvl w:ilvl="4" w:tplc="04190019" w:tentative="1">
      <w:start w:val="1"/>
      <w:numFmt w:val="lowerLetter"/>
      <w:lvlText w:val="%5."/>
      <w:lvlJc w:val="left"/>
      <w:pPr>
        <w:ind w:left="4365" w:hanging="360"/>
      </w:pPr>
    </w:lvl>
    <w:lvl w:ilvl="5" w:tplc="0419001B" w:tentative="1">
      <w:start w:val="1"/>
      <w:numFmt w:val="lowerRoman"/>
      <w:lvlText w:val="%6."/>
      <w:lvlJc w:val="right"/>
      <w:pPr>
        <w:ind w:left="5085" w:hanging="180"/>
      </w:pPr>
    </w:lvl>
    <w:lvl w:ilvl="6" w:tplc="0419000F" w:tentative="1">
      <w:start w:val="1"/>
      <w:numFmt w:val="decimal"/>
      <w:lvlText w:val="%7."/>
      <w:lvlJc w:val="left"/>
      <w:pPr>
        <w:ind w:left="5805" w:hanging="360"/>
      </w:pPr>
    </w:lvl>
    <w:lvl w:ilvl="7" w:tplc="04190019" w:tentative="1">
      <w:start w:val="1"/>
      <w:numFmt w:val="lowerLetter"/>
      <w:lvlText w:val="%8."/>
      <w:lvlJc w:val="left"/>
      <w:pPr>
        <w:ind w:left="6525" w:hanging="360"/>
      </w:pPr>
    </w:lvl>
    <w:lvl w:ilvl="8" w:tplc="0419001B" w:tentative="1">
      <w:start w:val="1"/>
      <w:numFmt w:val="lowerRoman"/>
      <w:lvlText w:val="%9."/>
      <w:lvlJc w:val="right"/>
      <w:pPr>
        <w:ind w:left="7245" w:hanging="180"/>
      </w:pPr>
    </w:lvl>
  </w:abstractNum>
  <w:abstractNum w:abstractNumId="10">
    <w:nsid w:val="1E111B5D"/>
    <w:multiLevelType w:val="hybridMultilevel"/>
    <w:tmpl w:val="0352D5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27C7282B"/>
    <w:multiLevelType w:val="hybridMultilevel"/>
    <w:tmpl w:val="125476F6"/>
    <w:lvl w:ilvl="0" w:tplc="066A49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nsid w:val="289E64D0"/>
    <w:multiLevelType w:val="hybridMultilevel"/>
    <w:tmpl w:val="57DE5D72"/>
    <w:lvl w:ilvl="0" w:tplc="EB18AB32">
      <w:start w:val="1"/>
      <w:numFmt w:val="decimal"/>
      <w:lvlText w:val="%1)"/>
      <w:lvlJc w:val="left"/>
      <w:pPr>
        <w:ind w:left="1485" w:hanging="360"/>
      </w:pPr>
    </w:lvl>
    <w:lvl w:ilvl="1" w:tplc="04190019" w:tentative="1">
      <w:start w:val="1"/>
      <w:numFmt w:val="lowerLetter"/>
      <w:lvlText w:val="%2."/>
      <w:lvlJc w:val="left"/>
      <w:pPr>
        <w:ind w:left="2205" w:hanging="360"/>
      </w:pPr>
    </w:lvl>
    <w:lvl w:ilvl="2" w:tplc="0419001B" w:tentative="1">
      <w:start w:val="1"/>
      <w:numFmt w:val="lowerRoman"/>
      <w:lvlText w:val="%3."/>
      <w:lvlJc w:val="right"/>
      <w:pPr>
        <w:ind w:left="2925" w:hanging="180"/>
      </w:pPr>
    </w:lvl>
    <w:lvl w:ilvl="3" w:tplc="0419000F" w:tentative="1">
      <w:start w:val="1"/>
      <w:numFmt w:val="decimal"/>
      <w:lvlText w:val="%4."/>
      <w:lvlJc w:val="left"/>
      <w:pPr>
        <w:ind w:left="3645" w:hanging="360"/>
      </w:pPr>
    </w:lvl>
    <w:lvl w:ilvl="4" w:tplc="04190019" w:tentative="1">
      <w:start w:val="1"/>
      <w:numFmt w:val="lowerLetter"/>
      <w:lvlText w:val="%5."/>
      <w:lvlJc w:val="left"/>
      <w:pPr>
        <w:ind w:left="4365" w:hanging="360"/>
      </w:pPr>
    </w:lvl>
    <w:lvl w:ilvl="5" w:tplc="0419001B" w:tentative="1">
      <w:start w:val="1"/>
      <w:numFmt w:val="lowerRoman"/>
      <w:lvlText w:val="%6."/>
      <w:lvlJc w:val="right"/>
      <w:pPr>
        <w:ind w:left="5085" w:hanging="180"/>
      </w:pPr>
    </w:lvl>
    <w:lvl w:ilvl="6" w:tplc="0419000F" w:tentative="1">
      <w:start w:val="1"/>
      <w:numFmt w:val="decimal"/>
      <w:lvlText w:val="%7."/>
      <w:lvlJc w:val="left"/>
      <w:pPr>
        <w:ind w:left="5805" w:hanging="360"/>
      </w:pPr>
    </w:lvl>
    <w:lvl w:ilvl="7" w:tplc="04190019" w:tentative="1">
      <w:start w:val="1"/>
      <w:numFmt w:val="lowerLetter"/>
      <w:lvlText w:val="%8."/>
      <w:lvlJc w:val="left"/>
      <w:pPr>
        <w:ind w:left="6525" w:hanging="360"/>
      </w:pPr>
    </w:lvl>
    <w:lvl w:ilvl="8" w:tplc="0419001B" w:tentative="1">
      <w:start w:val="1"/>
      <w:numFmt w:val="lowerRoman"/>
      <w:lvlText w:val="%9."/>
      <w:lvlJc w:val="right"/>
      <w:pPr>
        <w:ind w:left="7245" w:hanging="180"/>
      </w:pPr>
    </w:lvl>
  </w:abstractNum>
  <w:abstractNum w:abstractNumId="13">
    <w:nsid w:val="2D277212"/>
    <w:multiLevelType w:val="hybridMultilevel"/>
    <w:tmpl w:val="DDB29D92"/>
    <w:lvl w:ilvl="0" w:tplc="04190011">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14">
    <w:nsid w:val="31177EC1"/>
    <w:multiLevelType w:val="hybridMultilevel"/>
    <w:tmpl w:val="1D546178"/>
    <w:lvl w:ilvl="0" w:tplc="0419000F">
      <w:start w:val="1"/>
      <w:numFmt w:val="decimal"/>
      <w:lvlText w:val="%1)"/>
      <w:lvlJc w:val="left"/>
      <w:pPr>
        <w:ind w:left="3621" w:hanging="360"/>
      </w:pPr>
    </w:lvl>
    <w:lvl w:ilvl="1" w:tplc="04190019" w:tentative="1">
      <w:start w:val="1"/>
      <w:numFmt w:val="lowerLetter"/>
      <w:lvlText w:val="%2."/>
      <w:lvlJc w:val="left"/>
      <w:pPr>
        <w:ind w:left="4341" w:hanging="360"/>
      </w:pPr>
    </w:lvl>
    <w:lvl w:ilvl="2" w:tplc="0419001B" w:tentative="1">
      <w:start w:val="1"/>
      <w:numFmt w:val="lowerRoman"/>
      <w:lvlText w:val="%3."/>
      <w:lvlJc w:val="right"/>
      <w:pPr>
        <w:ind w:left="5061" w:hanging="180"/>
      </w:pPr>
    </w:lvl>
    <w:lvl w:ilvl="3" w:tplc="0419000F" w:tentative="1">
      <w:start w:val="1"/>
      <w:numFmt w:val="decimal"/>
      <w:lvlText w:val="%4."/>
      <w:lvlJc w:val="left"/>
      <w:pPr>
        <w:ind w:left="5781" w:hanging="360"/>
      </w:pPr>
    </w:lvl>
    <w:lvl w:ilvl="4" w:tplc="04190019" w:tentative="1">
      <w:start w:val="1"/>
      <w:numFmt w:val="lowerLetter"/>
      <w:lvlText w:val="%5."/>
      <w:lvlJc w:val="left"/>
      <w:pPr>
        <w:ind w:left="6501" w:hanging="360"/>
      </w:pPr>
    </w:lvl>
    <w:lvl w:ilvl="5" w:tplc="0419001B" w:tentative="1">
      <w:start w:val="1"/>
      <w:numFmt w:val="lowerRoman"/>
      <w:lvlText w:val="%6."/>
      <w:lvlJc w:val="right"/>
      <w:pPr>
        <w:ind w:left="7221" w:hanging="180"/>
      </w:pPr>
    </w:lvl>
    <w:lvl w:ilvl="6" w:tplc="0419000F" w:tentative="1">
      <w:start w:val="1"/>
      <w:numFmt w:val="decimal"/>
      <w:lvlText w:val="%7."/>
      <w:lvlJc w:val="left"/>
      <w:pPr>
        <w:ind w:left="7941" w:hanging="360"/>
      </w:pPr>
    </w:lvl>
    <w:lvl w:ilvl="7" w:tplc="04190019" w:tentative="1">
      <w:start w:val="1"/>
      <w:numFmt w:val="lowerLetter"/>
      <w:lvlText w:val="%8."/>
      <w:lvlJc w:val="left"/>
      <w:pPr>
        <w:ind w:left="8661" w:hanging="360"/>
      </w:pPr>
    </w:lvl>
    <w:lvl w:ilvl="8" w:tplc="0419001B" w:tentative="1">
      <w:start w:val="1"/>
      <w:numFmt w:val="lowerRoman"/>
      <w:lvlText w:val="%9."/>
      <w:lvlJc w:val="right"/>
      <w:pPr>
        <w:ind w:left="9381" w:hanging="180"/>
      </w:pPr>
    </w:lvl>
  </w:abstractNum>
  <w:abstractNum w:abstractNumId="15">
    <w:nsid w:val="312E70B5"/>
    <w:multiLevelType w:val="hybridMultilevel"/>
    <w:tmpl w:val="7CF44218"/>
    <w:lvl w:ilvl="0" w:tplc="04190011">
      <w:start w:val="1"/>
      <w:numFmt w:val="decimal"/>
      <w:lvlText w:val="%1."/>
      <w:lvlJc w:val="left"/>
      <w:pPr>
        <w:ind w:left="1440" w:hanging="360"/>
      </w:pPr>
      <w:rPr>
        <w:rFonts w:hint="default"/>
      </w:rPr>
    </w:lvl>
    <w:lvl w:ilvl="1" w:tplc="04190019" w:tentative="1">
      <w:start w:val="1"/>
      <w:numFmt w:val="bullet"/>
      <w:lvlText w:val="o"/>
      <w:lvlJc w:val="left"/>
      <w:pPr>
        <w:ind w:left="2160" w:hanging="360"/>
      </w:pPr>
      <w:rPr>
        <w:rFonts w:ascii="Courier New" w:hAnsi="Courier New" w:cs="Courier New" w:hint="default"/>
      </w:rPr>
    </w:lvl>
    <w:lvl w:ilvl="2" w:tplc="0419001B" w:tentative="1">
      <w:start w:val="1"/>
      <w:numFmt w:val="bullet"/>
      <w:lvlText w:val=""/>
      <w:lvlJc w:val="left"/>
      <w:pPr>
        <w:ind w:left="2880" w:hanging="360"/>
      </w:pPr>
      <w:rPr>
        <w:rFonts w:ascii="Wingdings" w:hAnsi="Wingdings" w:hint="default"/>
      </w:rPr>
    </w:lvl>
    <w:lvl w:ilvl="3" w:tplc="0419000F" w:tentative="1">
      <w:start w:val="1"/>
      <w:numFmt w:val="bullet"/>
      <w:lvlText w:val=""/>
      <w:lvlJc w:val="left"/>
      <w:pPr>
        <w:ind w:left="3600" w:hanging="360"/>
      </w:pPr>
      <w:rPr>
        <w:rFonts w:ascii="Symbol" w:hAnsi="Symbol" w:hint="default"/>
      </w:rPr>
    </w:lvl>
    <w:lvl w:ilvl="4" w:tplc="04190019" w:tentative="1">
      <w:start w:val="1"/>
      <w:numFmt w:val="bullet"/>
      <w:lvlText w:val="o"/>
      <w:lvlJc w:val="left"/>
      <w:pPr>
        <w:ind w:left="4320" w:hanging="360"/>
      </w:pPr>
      <w:rPr>
        <w:rFonts w:ascii="Courier New" w:hAnsi="Courier New" w:cs="Courier New" w:hint="default"/>
      </w:rPr>
    </w:lvl>
    <w:lvl w:ilvl="5" w:tplc="0419001B" w:tentative="1">
      <w:start w:val="1"/>
      <w:numFmt w:val="bullet"/>
      <w:lvlText w:val=""/>
      <w:lvlJc w:val="left"/>
      <w:pPr>
        <w:ind w:left="5040" w:hanging="360"/>
      </w:pPr>
      <w:rPr>
        <w:rFonts w:ascii="Wingdings" w:hAnsi="Wingdings" w:hint="default"/>
      </w:rPr>
    </w:lvl>
    <w:lvl w:ilvl="6" w:tplc="0419000F" w:tentative="1">
      <w:start w:val="1"/>
      <w:numFmt w:val="bullet"/>
      <w:lvlText w:val=""/>
      <w:lvlJc w:val="left"/>
      <w:pPr>
        <w:ind w:left="5760" w:hanging="360"/>
      </w:pPr>
      <w:rPr>
        <w:rFonts w:ascii="Symbol" w:hAnsi="Symbol" w:hint="default"/>
      </w:rPr>
    </w:lvl>
    <w:lvl w:ilvl="7" w:tplc="04190019" w:tentative="1">
      <w:start w:val="1"/>
      <w:numFmt w:val="bullet"/>
      <w:lvlText w:val="o"/>
      <w:lvlJc w:val="left"/>
      <w:pPr>
        <w:ind w:left="6480" w:hanging="360"/>
      </w:pPr>
      <w:rPr>
        <w:rFonts w:ascii="Courier New" w:hAnsi="Courier New" w:cs="Courier New" w:hint="default"/>
      </w:rPr>
    </w:lvl>
    <w:lvl w:ilvl="8" w:tplc="0419001B" w:tentative="1">
      <w:start w:val="1"/>
      <w:numFmt w:val="bullet"/>
      <w:lvlText w:val=""/>
      <w:lvlJc w:val="left"/>
      <w:pPr>
        <w:ind w:left="7200" w:hanging="360"/>
      </w:pPr>
      <w:rPr>
        <w:rFonts w:ascii="Wingdings" w:hAnsi="Wingdings" w:hint="default"/>
      </w:rPr>
    </w:lvl>
  </w:abstractNum>
  <w:abstractNum w:abstractNumId="16">
    <w:nsid w:val="3964784B"/>
    <w:multiLevelType w:val="hybridMultilevel"/>
    <w:tmpl w:val="62609702"/>
    <w:lvl w:ilvl="0" w:tplc="0419000F">
      <w:start w:val="1"/>
      <w:numFmt w:val="decimal"/>
      <w:lvlText w:val="%1."/>
      <w:lvlJc w:val="left"/>
      <w:pPr>
        <w:ind w:left="1350" w:hanging="360"/>
      </w:pPr>
      <w:rPr>
        <w:rFonts w:hint="default"/>
      </w:rPr>
    </w:lvl>
    <w:lvl w:ilvl="1" w:tplc="04190003" w:tentative="1">
      <w:start w:val="1"/>
      <w:numFmt w:val="bullet"/>
      <w:lvlText w:val="o"/>
      <w:lvlJc w:val="left"/>
      <w:pPr>
        <w:ind w:left="2070" w:hanging="360"/>
      </w:pPr>
      <w:rPr>
        <w:rFonts w:ascii="Courier New" w:hAnsi="Courier New" w:cs="Courier New" w:hint="default"/>
      </w:rPr>
    </w:lvl>
    <w:lvl w:ilvl="2" w:tplc="04190005" w:tentative="1">
      <w:start w:val="1"/>
      <w:numFmt w:val="bullet"/>
      <w:lvlText w:val=""/>
      <w:lvlJc w:val="left"/>
      <w:pPr>
        <w:ind w:left="2790" w:hanging="360"/>
      </w:pPr>
      <w:rPr>
        <w:rFonts w:ascii="Wingdings" w:hAnsi="Wingdings" w:hint="default"/>
      </w:rPr>
    </w:lvl>
    <w:lvl w:ilvl="3" w:tplc="04190001" w:tentative="1">
      <w:start w:val="1"/>
      <w:numFmt w:val="bullet"/>
      <w:lvlText w:val=""/>
      <w:lvlJc w:val="left"/>
      <w:pPr>
        <w:ind w:left="3510" w:hanging="360"/>
      </w:pPr>
      <w:rPr>
        <w:rFonts w:ascii="Symbol" w:hAnsi="Symbol" w:hint="default"/>
      </w:rPr>
    </w:lvl>
    <w:lvl w:ilvl="4" w:tplc="04190003" w:tentative="1">
      <w:start w:val="1"/>
      <w:numFmt w:val="bullet"/>
      <w:lvlText w:val="o"/>
      <w:lvlJc w:val="left"/>
      <w:pPr>
        <w:ind w:left="4230" w:hanging="360"/>
      </w:pPr>
      <w:rPr>
        <w:rFonts w:ascii="Courier New" w:hAnsi="Courier New" w:cs="Courier New" w:hint="default"/>
      </w:rPr>
    </w:lvl>
    <w:lvl w:ilvl="5" w:tplc="04190005" w:tentative="1">
      <w:start w:val="1"/>
      <w:numFmt w:val="bullet"/>
      <w:lvlText w:val=""/>
      <w:lvlJc w:val="left"/>
      <w:pPr>
        <w:ind w:left="4950" w:hanging="360"/>
      </w:pPr>
      <w:rPr>
        <w:rFonts w:ascii="Wingdings" w:hAnsi="Wingdings" w:hint="default"/>
      </w:rPr>
    </w:lvl>
    <w:lvl w:ilvl="6" w:tplc="04190001" w:tentative="1">
      <w:start w:val="1"/>
      <w:numFmt w:val="bullet"/>
      <w:lvlText w:val=""/>
      <w:lvlJc w:val="left"/>
      <w:pPr>
        <w:ind w:left="5670" w:hanging="360"/>
      </w:pPr>
      <w:rPr>
        <w:rFonts w:ascii="Symbol" w:hAnsi="Symbol" w:hint="default"/>
      </w:rPr>
    </w:lvl>
    <w:lvl w:ilvl="7" w:tplc="04190003" w:tentative="1">
      <w:start w:val="1"/>
      <w:numFmt w:val="bullet"/>
      <w:lvlText w:val="o"/>
      <w:lvlJc w:val="left"/>
      <w:pPr>
        <w:ind w:left="6390" w:hanging="360"/>
      </w:pPr>
      <w:rPr>
        <w:rFonts w:ascii="Courier New" w:hAnsi="Courier New" w:cs="Courier New" w:hint="default"/>
      </w:rPr>
    </w:lvl>
    <w:lvl w:ilvl="8" w:tplc="04190005" w:tentative="1">
      <w:start w:val="1"/>
      <w:numFmt w:val="bullet"/>
      <w:lvlText w:val=""/>
      <w:lvlJc w:val="left"/>
      <w:pPr>
        <w:ind w:left="7110" w:hanging="360"/>
      </w:pPr>
      <w:rPr>
        <w:rFonts w:ascii="Wingdings" w:hAnsi="Wingdings" w:hint="default"/>
      </w:rPr>
    </w:lvl>
  </w:abstractNum>
  <w:abstractNum w:abstractNumId="17">
    <w:nsid w:val="3E3419E6"/>
    <w:multiLevelType w:val="hybridMultilevel"/>
    <w:tmpl w:val="D43CA2A0"/>
    <w:lvl w:ilvl="0" w:tplc="0419000F">
      <w:start w:val="3"/>
      <w:numFmt w:val="decimal"/>
      <w:lvlText w:val="%1."/>
      <w:lvlJc w:val="left"/>
      <w:pPr>
        <w:ind w:left="1538" w:hanging="360"/>
      </w:pPr>
      <w:rPr>
        <w:rFonts w:hint="default"/>
        <w:b/>
        <w:i/>
      </w:rPr>
    </w:lvl>
    <w:lvl w:ilvl="1" w:tplc="04190003" w:tentative="1">
      <w:start w:val="1"/>
      <w:numFmt w:val="lowerLetter"/>
      <w:lvlText w:val="%2."/>
      <w:lvlJc w:val="left"/>
      <w:pPr>
        <w:ind w:left="1440" w:hanging="360"/>
      </w:pPr>
    </w:lvl>
    <w:lvl w:ilvl="2" w:tplc="04190005" w:tentative="1">
      <w:start w:val="1"/>
      <w:numFmt w:val="lowerRoman"/>
      <w:lvlText w:val="%3."/>
      <w:lvlJc w:val="right"/>
      <w:pPr>
        <w:ind w:left="2160" w:hanging="180"/>
      </w:pPr>
    </w:lvl>
    <w:lvl w:ilvl="3" w:tplc="04190001" w:tentative="1">
      <w:start w:val="1"/>
      <w:numFmt w:val="decimal"/>
      <w:lvlText w:val="%4."/>
      <w:lvlJc w:val="left"/>
      <w:pPr>
        <w:ind w:left="2880" w:hanging="360"/>
      </w:pPr>
    </w:lvl>
    <w:lvl w:ilvl="4" w:tplc="04190003" w:tentative="1">
      <w:start w:val="1"/>
      <w:numFmt w:val="lowerLetter"/>
      <w:lvlText w:val="%5."/>
      <w:lvlJc w:val="left"/>
      <w:pPr>
        <w:ind w:left="3600" w:hanging="360"/>
      </w:pPr>
    </w:lvl>
    <w:lvl w:ilvl="5" w:tplc="04190005" w:tentative="1">
      <w:start w:val="1"/>
      <w:numFmt w:val="lowerRoman"/>
      <w:lvlText w:val="%6."/>
      <w:lvlJc w:val="right"/>
      <w:pPr>
        <w:ind w:left="4320" w:hanging="180"/>
      </w:pPr>
    </w:lvl>
    <w:lvl w:ilvl="6" w:tplc="04190001" w:tentative="1">
      <w:start w:val="1"/>
      <w:numFmt w:val="decimal"/>
      <w:lvlText w:val="%7."/>
      <w:lvlJc w:val="left"/>
      <w:pPr>
        <w:ind w:left="5040" w:hanging="360"/>
      </w:pPr>
    </w:lvl>
    <w:lvl w:ilvl="7" w:tplc="04190003" w:tentative="1">
      <w:start w:val="1"/>
      <w:numFmt w:val="lowerLetter"/>
      <w:lvlText w:val="%8."/>
      <w:lvlJc w:val="left"/>
      <w:pPr>
        <w:ind w:left="5760" w:hanging="360"/>
      </w:pPr>
    </w:lvl>
    <w:lvl w:ilvl="8" w:tplc="04190005" w:tentative="1">
      <w:start w:val="1"/>
      <w:numFmt w:val="lowerRoman"/>
      <w:lvlText w:val="%9."/>
      <w:lvlJc w:val="right"/>
      <w:pPr>
        <w:ind w:left="6480" w:hanging="180"/>
      </w:pPr>
    </w:lvl>
  </w:abstractNum>
  <w:abstractNum w:abstractNumId="18">
    <w:nsid w:val="40E97B0C"/>
    <w:multiLevelType w:val="hybridMultilevel"/>
    <w:tmpl w:val="89482EE2"/>
    <w:lvl w:ilvl="0" w:tplc="DB143978">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43C22A27"/>
    <w:multiLevelType w:val="hybridMultilevel"/>
    <w:tmpl w:val="ED7A29B2"/>
    <w:lvl w:ilvl="0" w:tplc="D91A34F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465032A3"/>
    <w:multiLevelType w:val="hybridMultilevel"/>
    <w:tmpl w:val="BF3A87C4"/>
    <w:lvl w:ilvl="0" w:tplc="0419000F">
      <w:start w:val="1"/>
      <w:numFmt w:val="bullet"/>
      <w:lvlText w:val=""/>
      <w:lvlJc w:val="left"/>
      <w:pPr>
        <w:ind w:left="1665" w:hanging="360"/>
      </w:pPr>
      <w:rPr>
        <w:rFonts w:ascii="Symbol" w:hAnsi="Symbol" w:hint="default"/>
      </w:rPr>
    </w:lvl>
    <w:lvl w:ilvl="1" w:tplc="04190019" w:tentative="1">
      <w:start w:val="1"/>
      <w:numFmt w:val="bullet"/>
      <w:lvlText w:val="o"/>
      <w:lvlJc w:val="left"/>
      <w:pPr>
        <w:ind w:left="2385" w:hanging="360"/>
      </w:pPr>
      <w:rPr>
        <w:rFonts w:ascii="Courier New" w:hAnsi="Courier New" w:cs="Courier New" w:hint="default"/>
      </w:rPr>
    </w:lvl>
    <w:lvl w:ilvl="2" w:tplc="0419001B" w:tentative="1">
      <w:start w:val="1"/>
      <w:numFmt w:val="bullet"/>
      <w:lvlText w:val=""/>
      <w:lvlJc w:val="left"/>
      <w:pPr>
        <w:ind w:left="3105" w:hanging="360"/>
      </w:pPr>
      <w:rPr>
        <w:rFonts w:ascii="Wingdings" w:hAnsi="Wingdings" w:hint="default"/>
      </w:rPr>
    </w:lvl>
    <w:lvl w:ilvl="3" w:tplc="0419000F" w:tentative="1">
      <w:start w:val="1"/>
      <w:numFmt w:val="bullet"/>
      <w:lvlText w:val=""/>
      <w:lvlJc w:val="left"/>
      <w:pPr>
        <w:ind w:left="3825" w:hanging="360"/>
      </w:pPr>
      <w:rPr>
        <w:rFonts w:ascii="Symbol" w:hAnsi="Symbol" w:hint="default"/>
      </w:rPr>
    </w:lvl>
    <w:lvl w:ilvl="4" w:tplc="04190019" w:tentative="1">
      <w:start w:val="1"/>
      <w:numFmt w:val="bullet"/>
      <w:lvlText w:val="o"/>
      <w:lvlJc w:val="left"/>
      <w:pPr>
        <w:ind w:left="4545" w:hanging="360"/>
      </w:pPr>
      <w:rPr>
        <w:rFonts w:ascii="Courier New" w:hAnsi="Courier New" w:cs="Courier New" w:hint="default"/>
      </w:rPr>
    </w:lvl>
    <w:lvl w:ilvl="5" w:tplc="0419001B" w:tentative="1">
      <w:start w:val="1"/>
      <w:numFmt w:val="bullet"/>
      <w:lvlText w:val=""/>
      <w:lvlJc w:val="left"/>
      <w:pPr>
        <w:ind w:left="5265" w:hanging="360"/>
      </w:pPr>
      <w:rPr>
        <w:rFonts w:ascii="Wingdings" w:hAnsi="Wingdings" w:hint="default"/>
      </w:rPr>
    </w:lvl>
    <w:lvl w:ilvl="6" w:tplc="0419000F" w:tentative="1">
      <w:start w:val="1"/>
      <w:numFmt w:val="bullet"/>
      <w:lvlText w:val=""/>
      <w:lvlJc w:val="left"/>
      <w:pPr>
        <w:ind w:left="5985" w:hanging="360"/>
      </w:pPr>
      <w:rPr>
        <w:rFonts w:ascii="Symbol" w:hAnsi="Symbol" w:hint="default"/>
      </w:rPr>
    </w:lvl>
    <w:lvl w:ilvl="7" w:tplc="04190019" w:tentative="1">
      <w:start w:val="1"/>
      <w:numFmt w:val="bullet"/>
      <w:lvlText w:val="o"/>
      <w:lvlJc w:val="left"/>
      <w:pPr>
        <w:ind w:left="6705" w:hanging="360"/>
      </w:pPr>
      <w:rPr>
        <w:rFonts w:ascii="Courier New" w:hAnsi="Courier New" w:cs="Courier New" w:hint="default"/>
      </w:rPr>
    </w:lvl>
    <w:lvl w:ilvl="8" w:tplc="0419001B" w:tentative="1">
      <w:start w:val="1"/>
      <w:numFmt w:val="bullet"/>
      <w:lvlText w:val=""/>
      <w:lvlJc w:val="left"/>
      <w:pPr>
        <w:ind w:left="7425" w:hanging="360"/>
      </w:pPr>
      <w:rPr>
        <w:rFonts w:ascii="Wingdings" w:hAnsi="Wingdings" w:hint="default"/>
      </w:rPr>
    </w:lvl>
  </w:abstractNum>
  <w:abstractNum w:abstractNumId="21">
    <w:nsid w:val="4A9C74A2"/>
    <w:multiLevelType w:val="hybridMultilevel"/>
    <w:tmpl w:val="081C8066"/>
    <w:lvl w:ilvl="0" w:tplc="04190001">
      <w:start w:val="1"/>
      <w:numFmt w:val="decimal"/>
      <w:lvlText w:val="%1)"/>
      <w:lvlJc w:val="left"/>
      <w:pPr>
        <w:ind w:left="1069" w:hanging="360"/>
      </w:pPr>
      <w:rPr>
        <w:rFonts w:eastAsiaTheme="minorEastAsia" w:hint="default"/>
        <w:i w:val="0"/>
      </w:rPr>
    </w:lvl>
    <w:lvl w:ilvl="1" w:tplc="04190003" w:tentative="1">
      <w:start w:val="1"/>
      <w:numFmt w:val="lowerLetter"/>
      <w:lvlText w:val="%2."/>
      <w:lvlJc w:val="left"/>
      <w:pPr>
        <w:ind w:left="1789" w:hanging="360"/>
      </w:pPr>
    </w:lvl>
    <w:lvl w:ilvl="2" w:tplc="04190005" w:tentative="1">
      <w:start w:val="1"/>
      <w:numFmt w:val="lowerRoman"/>
      <w:lvlText w:val="%3."/>
      <w:lvlJc w:val="right"/>
      <w:pPr>
        <w:ind w:left="2509" w:hanging="180"/>
      </w:pPr>
    </w:lvl>
    <w:lvl w:ilvl="3" w:tplc="04190001" w:tentative="1">
      <w:start w:val="1"/>
      <w:numFmt w:val="decimal"/>
      <w:lvlText w:val="%4."/>
      <w:lvlJc w:val="left"/>
      <w:pPr>
        <w:ind w:left="3229" w:hanging="360"/>
      </w:pPr>
    </w:lvl>
    <w:lvl w:ilvl="4" w:tplc="04190003" w:tentative="1">
      <w:start w:val="1"/>
      <w:numFmt w:val="lowerLetter"/>
      <w:lvlText w:val="%5."/>
      <w:lvlJc w:val="left"/>
      <w:pPr>
        <w:ind w:left="3949" w:hanging="360"/>
      </w:pPr>
    </w:lvl>
    <w:lvl w:ilvl="5" w:tplc="04190005" w:tentative="1">
      <w:start w:val="1"/>
      <w:numFmt w:val="lowerRoman"/>
      <w:lvlText w:val="%6."/>
      <w:lvlJc w:val="right"/>
      <w:pPr>
        <w:ind w:left="4669" w:hanging="180"/>
      </w:pPr>
    </w:lvl>
    <w:lvl w:ilvl="6" w:tplc="04190001" w:tentative="1">
      <w:start w:val="1"/>
      <w:numFmt w:val="decimal"/>
      <w:lvlText w:val="%7."/>
      <w:lvlJc w:val="left"/>
      <w:pPr>
        <w:ind w:left="5389" w:hanging="360"/>
      </w:pPr>
    </w:lvl>
    <w:lvl w:ilvl="7" w:tplc="04190003" w:tentative="1">
      <w:start w:val="1"/>
      <w:numFmt w:val="lowerLetter"/>
      <w:lvlText w:val="%8."/>
      <w:lvlJc w:val="left"/>
      <w:pPr>
        <w:ind w:left="6109" w:hanging="360"/>
      </w:pPr>
    </w:lvl>
    <w:lvl w:ilvl="8" w:tplc="04190005" w:tentative="1">
      <w:start w:val="1"/>
      <w:numFmt w:val="lowerRoman"/>
      <w:lvlText w:val="%9."/>
      <w:lvlJc w:val="right"/>
      <w:pPr>
        <w:ind w:left="6829" w:hanging="180"/>
      </w:pPr>
    </w:lvl>
  </w:abstractNum>
  <w:abstractNum w:abstractNumId="22">
    <w:nsid w:val="4BEC6B93"/>
    <w:multiLevelType w:val="hybridMultilevel"/>
    <w:tmpl w:val="5FC453FC"/>
    <w:lvl w:ilvl="0" w:tplc="446C39D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4D0755EA"/>
    <w:multiLevelType w:val="hybridMultilevel"/>
    <w:tmpl w:val="7F58D5C0"/>
    <w:lvl w:ilvl="0" w:tplc="0419000F">
      <w:start w:val="1"/>
      <w:numFmt w:val="bullet"/>
      <w:lvlText w:val=""/>
      <w:lvlJc w:val="left"/>
      <w:pPr>
        <w:ind w:left="1571" w:hanging="360"/>
      </w:pPr>
      <w:rPr>
        <w:rFonts w:ascii="Symbol" w:hAnsi="Symbol" w:hint="default"/>
      </w:rPr>
    </w:lvl>
    <w:lvl w:ilvl="1" w:tplc="04190019" w:tentative="1">
      <w:start w:val="1"/>
      <w:numFmt w:val="bullet"/>
      <w:lvlText w:val="o"/>
      <w:lvlJc w:val="left"/>
      <w:pPr>
        <w:ind w:left="2291" w:hanging="360"/>
      </w:pPr>
      <w:rPr>
        <w:rFonts w:ascii="Courier New" w:hAnsi="Courier New" w:cs="Courier New" w:hint="default"/>
      </w:rPr>
    </w:lvl>
    <w:lvl w:ilvl="2" w:tplc="0419001B" w:tentative="1">
      <w:start w:val="1"/>
      <w:numFmt w:val="bullet"/>
      <w:lvlText w:val=""/>
      <w:lvlJc w:val="left"/>
      <w:pPr>
        <w:ind w:left="3011" w:hanging="360"/>
      </w:pPr>
      <w:rPr>
        <w:rFonts w:ascii="Wingdings" w:hAnsi="Wingdings" w:hint="default"/>
      </w:rPr>
    </w:lvl>
    <w:lvl w:ilvl="3" w:tplc="0419000F" w:tentative="1">
      <w:start w:val="1"/>
      <w:numFmt w:val="bullet"/>
      <w:lvlText w:val=""/>
      <w:lvlJc w:val="left"/>
      <w:pPr>
        <w:ind w:left="3731" w:hanging="360"/>
      </w:pPr>
      <w:rPr>
        <w:rFonts w:ascii="Symbol" w:hAnsi="Symbol" w:hint="default"/>
      </w:rPr>
    </w:lvl>
    <w:lvl w:ilvl="4" w:tplc="04190019" w:tentative="1">
      <w:start w:val="1"/>
      <w:numFmt w:val="bullet"/>
      <w:lvlText w:val="o"/>
      <w:lvlJc w:val="left"/>
      <w:pPr>
        <w:ind w:left="4451" w:hanging="360"/>
      </w:pPr>
      <w:rPr>
        <w:rFonts w:ascii="Courier New" w:hAnsi="Courier New" w:cs="Courier New" w:hint="default"/>
      </w:rPr>
    </w:lvl>
    <w:lvl w:ilvl="5" w:tplc="0419001B" w:tentative="1">
      <w:start w:val="1"/>
      <w:numFmt w:val="bullet"/>
      <w:lvlText w:val=""/>
      <w:lvlJc w:val="left"/>
      <w:pPr>
        <w:ind w:left="5171" w:hanging="360"/>
      </w:pPr>
      <w:rPr>
        <w:rFonts w:ascii="Wingdings" w:hAnsi="Wingdings" w:hint="default"/>
      </w:rPr>
    </w:lvl>
    <w:lvl w:ilvl="6" w:tplc="0419000F" w:tentative="1">
      <w:start w:val="1"/>
      <w:numFmt w:val="bullet"/>
      <w:lvlText w:val=""/>
      <w:lvlJc w:val="left"/>
      <w:pPr>
        <w:ind w:left="5891" w:hanging="360"/>
      </w:pPr>
      <w:rPr>
        <w:rFonts w:ascii="Symbol" w:hAnsi="Symbol" w:hint="default"/>
      </w:rPr>
    </w:lvl>
    <w:lvl w:ilvl="7" w:tplc="04190019" w:tentative="1">
      <w:start w:val="1"/>
      <w:numFmt w:val="bullet"/>
      <w:lvlText w:val="o"/>
      <w:lvlJc w:val="left"/>
      <w:pPr>
        <w:ind w:left="6611" w:hanging="360"/>
      </w:pPr>
      <w:rPr>
        <w:rFonts w:ascii="Courier New" w:hAnsi="Courier New" w:cs="Courier New" w:hint="default"/>
      </w:rPr>
    </w:lvl>
    <w:lvl w:ilvl="8" w:tplc="0419001B" w:tentative="1">
      <w:start w:val="1"/>
      <w:numFmt w:val="bullet"/>
      <w:lvlText w:val=""/>
      <w:lvlJc w:val="left"/>
      <w:pPr>
        <w:ind w:left="7331" w:hanging="360"/>
      </w:pPr>
      <w:rPr>
        <w:rFonts w:ascii="Wingdings" w:hAnsi="Wingdings" w:hint="default"/>
      </w:rPr>
    </w:lvl>
  </w:abstractNum>
  <w:abstractNum w:abstractNumId="24">
    <w:nsid w:val="50F3367A"/>
    <w:multiLevelType w:val="hybridMultilevel"/>
    <w:tmpl w:val="2B34F8B2"/>
    <w:lvl w:ilvl="0" w:tplc="04190001">
      <w:start w:val="3"/>
      <w:numFmt w:val="decimal"/>
      <w:lvlText w:val="%1."/>
      <w:lvlJc w:val="left"/>
      <w:pPr>
        <w:ind w:left="1429" w:hanging="360"/>
      </w:pPr>
      <w:rPr>
        <w:rFonts w:hint="default"/>
        <w:b/>
        <w:i/>
      </w:rPr>
    </w:lvl>
    <w:lvl w:ilvl="1" w:tplc="04190003" w:tentative="1">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25">
    <w:nsid w:val="513C27E2"/>
    <w:multiLevelType w:val="hybridMultilevel"/>
    <w:tmpl w:val="9D28A306"/>
    <w:lvl w:ilvl="0" w:tplc="D91A34FE">
      <w:start w:val="1"/>
      <w:numFmt w:val="bullet"/>
      <w:lvlText w:val=""/>
      <w:lvlJc w:val="left"/>
      <w:pPr>
        <w:ind w:left="1429" w:hanging="360"/>
      </w:pPr>
      <w:rPr>
        <w:rFonts w:ascii="Symbol" w:hAnsi="Symbol" w:hint="default"/>
      </w:rPr>
    </w:lvl>
    <w:lvl w:ilvl="1" w:tplc="04190019" w:tentative="1">
      <w:start w:val="1"/>
      <w:numFmt w:val="bullet"/>
      <w:lvlText w:val="o"/>
      <w:lvlJc w:val="left"/>
      <w:pPr>
        <w:ind w:left="2149" w:hanging="360"/>
      </w:pPr>
      <w:rPr>
        <w:rFonts w:ascii="Courier New" w:hAnsi="Courier New" w:cs="Courier New" w:hint="default"/>
      </w:rPr>
    </w:lvl>
    <w:lvl w:ilvl="2" w:tplc="0419001B" w:tentative="1">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cs="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cs="Courier New" w:hint="default"/>
      </w:rPr>
    </w:lvl>
    <w:lvl w:ilvl="8" w:tplc="0419001B" w:tentative="1">
      <w:start w:val="1"/>
      <w:numFmt w:val="bullet"/>
      <w:lvlText w:val=""/>
      <w:lvlJc w:val="left"/>
      <w:pPr>
        <w:ind w:left="7189" w:hanging="360"/>
      </w:pPr>
      <w:rPr>
        <w:rFonts w:ascii="Wingdings" w:hAnsi="Wingdings" w:hint="default"/>
      </w:rPr>
    </w:lvl>
  </w:abstractNum>
  <w:abstractNum w:abstractNumId="26">
    <w:nsid w:val="538E36CC"/>
    <w:multiLevelType w:val="hybridMultilevel"/>
    <w:tmpl w:val="C52A711C"/>
    <w:lvl w:ilvl="0" w:tplc="04190001">
      <w:start w:val="1"/>
      <w:numFmt w:val="decimal"/>
      <w:lvlText w:val="%1)"/>
      <w:lvlJc w:val="left"/>
      <w:pPr>
        <w:ind w:left="1538" w:hanging="360"/>
      </w:pPr>
    </w:lvl>
    <w:lvl w:ilvl="1" w:tplc="04190003" w:tentative="1">
      <w:start w:val="1"/>
      <w:numFmt w:val="lowerLetter"/>
      <w:lvlText w:val="%2."/>
      <w:lvlJc w:val="left"/>
      <w:pPr>
        <w:ind w:left="2258" w:hanging="360"/>
      </w:pPr>
    </w:lvl>
    <w:lvl w:ilvl="2" w:tplc="04190005" w:tentative="1">
      <w:start w:val="1"/>
      <w:numFmt w:val="lowerRoman"/>
      <w:lvlText w:val="%3."/>
      <w:lvlJc w:val="right"/>
      <w:pPr>
        <w:ind w:left="2978" w:hanging="180"/>
      </w:pPr>
    </w:lvl>
    <w:lvl w:ilvl="3" w:tplc="04190001" w:tentative="1">
      <w:start w:val="1"/>
      <w:numFmt w:val="decimal"/>
      <w:lvlText w:val="%4."/>
      <w:lvlJc w:val="left"/>
      <w:pPr>
        <w:ind w:left="3698" w:hanging="360"/>
      </w:pPr>
    </w:lvl>
    <w:lvl w:ilvl="4" w:tplc="04190003" w:tentative="1">
      <w:start w:val="1"/>
      <w:numFmt w:val="lowerLetter"/>
      <w:lvlText w:val="%5."/>
      <w:lvlJc w:val="left"/>
      <w:pPr>
        <w:ind w:left="4418" w:hanging="360"/>
      </w:pPr>
    </w:lvl>
    <w:lvl w:ilvl="5" w:tplc="04190005" w:tentative="1">
      <w:start w:val="1"/>
      <w:numFmt w:val="lowerRoman"/>
      <w:lvlText w:val="%6."/>
      <w:lvlJc w:val="right"/>
      <w:pPr>
        <w:ind w:left="5138" w:hanging="180"/>
      </w:pPr>
    </w:lvl>
    <w:lvl w:ilvl="6" w:tplc="04190001" w:tentative="1">
      <w:start w:val="1"/>
      <w:numFmt w:val="decimal"/>
      <w:lvlText w:val="%7."/>
      <w:lvlJc w:val="left"/>
      <w:pPr>
        <w:ind w:left="5858" w:hanging="360"/>
      </w:pPr>
    </w:lvl>
    <w:lvl w:ilvl="7" w:tplc="04190003" w:tentative="1">
      <w:start w:val="1"/>
      <w:numFmt w:val="lowerLetter"/>
      <w:lvlText w:val="%8."/>
      <w:lvlJc w:val="left"/>
      <w:pPr>
        <w:ind w:left="6578" w:hanging="360"/>
      </w:pPr>
    </w:lvl>
    <w:lvl w:ilvl="8" w:tplc="04190005" w:tentative="1">
      <w:start w:val="1"/>
      <w:numFmt w:val="lowerRoman"/>
      <w:lvlText w:val="%9."/>
      <w:lvlJc w:val="right"/>
      <w:pPr>
        <w:ind w:left="7298" w:hanging="180"/>
      </w:pPr>
    </w:lvl>
  </w:abstractNum>
  <w:abstractNum w:abstractNumId="27">
    <w:nsid w:val="55C65A3F"/>
    <w:multiLevelType w:val="hybridMultilevel"/>
    <w:tmpl w:val="3B36FE26"/>
    <w:lvl w:ilvl="0" w:tplc="04190011">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8">
    <w:nsid w:val="5D653976"/>
    <w:multiLevelType w:val="hybridMultilevel"/>
    <w:tmpl w:val="7F181EE4"/>
    <w:lvl w:ilvl="0" w:tplc="B35EA02C">
      <w:start w:val="1"/>
      <w:numFmt w:val="decimal"/>
      <w:lvlText w:val="%1."/>
      <w:lvlJc w:val="left"/>
      <w:pPr>
        <w:ind w:left="1350" w:hanging="360"/>
      </w:pPr>
      <w:rPr>
        <w:b w:val="0"/>
        <w:bCs/>
      </w:rPr>
    </w:lvl>
    <w:lvl w:ilvl="1" w:tplc="04190019" w:tentative="1">
      <w:start w:val="1"/>
      <w:numFmt w:val="lowerLetter"/>
      <w:lvlText w:val="%2."/>
      <w:lvlJc w:val="left"/>
      <w:pPr>
        <w:ind w:left="2070" w:hanging="360"/>
      </w:pPr>
    </w:lvl>
    <w:lvl w:ilvl="2" w:tplc="0419001B" w:tentative="1">
      <w:start w:val="1"/>
      <w:numFmt w:val="lowerRoman"/>
      <w:lvlText w:val="%3."/>
      <w:lvlJc w:val="right"/>
      <w:pPr>
        <w:ind w:left="2790" w:hanging="180"/>
      </w:pPr>
    </w:lvl>
    <w:lvl w:ilvl="3" w:tplc="0419000F" w:tentative="1">
      <w:start w:val="1"/>
      <w:numFmt w:val="decimal"/>
      <w:lvlText w:val="%4."/>
      <w:lvlJc w:val="left"/>
      <w:pPr>
        <w:ind w:left="3510" w:hanging="360"/>
      </w:pPr>
    </w:lvl>
    <w:lvl w:ilvl="4" w:tplc="04190019" w:tentative="1">
      <w:start w:val="1"/>
      <w:numFmt w:val="lowerLetter"/>
      <w:lvlText w:val="%5."/>
      <w:lvlJc w:val="left"/>
      <w:pPr>
        <w:ind w:left="4230" w:hanging="360"/>
      </w:pPr>
    </w:lvl>
    <w:lvl w:ilvl="5" w:tplc="0419001B" w:tentative="1">
      <w:start w:val="1"/>
      <w:numFmt w:val="lowerRoman"/>
      <w:lvlText w:val="%6."/>
      <w:lvlJc w:val="right"/>
      <w:pPr>
        <w:ind w:left="4950" w:hanging="180"/>
      </w:pPr>
    </w:lvl>
    <w:lvl w:ilvl="6" w:tplc="0419000F" w:tentative="1">
      <w:start w:val="1"/>
      <w:numFmt w:val="decimal"/>
      <w:lvlText w:val="%7."/>
      <w:lvlJc w:val="left"/>
      <w:pPr>
        <w:ind w:left="5670" w:hanging="360"/>
      </w:pPr>
    </w:lvl>
    <w:lvl w:ilvl="7" w:tplc="04190019" w:tentative="1">
      <w:start w:val="1"/>
      <w:numFmt w:val="lowerLetter"/>
      <w:lvlText w:val="%8."/>
      <w:lvlJc w:val="left"/>
      <w:pPr>
        <w:ind w:left="6390" w:hanging="360"/>
      </w:pPr>
    </w:lvl>
    <w:lvl w:ilvl="8" w:tplc="0419001B" w:tentative="1">
      <w:start w:val="1"/>
      <w:numFmt w:val="lowerRoman"/>
      <w:lvlText w:val="%9."/>
      <w:lvlJc w:val="right"/>
      <w:pPr>
        <w:ind w:left="7110" w:hanging="180"/>
      </w:pPr>
    </w:lvl>
  </w:abstractNum>
  <w:abstractNum w:abstractNumId="29">
    <w:nsid w:val="5F410647"/>
    <w:multiLevelType w:val="hybridMultilevel"/>
    <w:tmpl w:val="AD70553A"/>
    <w:lvl w:ilvl="0" w:tplc="590EC5CA">
      <w:start w:val="1"/>
      <w:numFmt w:val="bullet"/>
      <w:lvlText w:val="o"/>
      <w:lvlJc w:val="left"/>
      <w:pPr>
        <w:ind w:left="1287" w:hanging="360"/>
      </w:pPr>
      <w:rPr>
        <w:rFonts w:ascii="Courier New" w:hAnsi="Courier New" w:cs="Courier New" w:hint="default"/>
      </w:rPr>
    </w:lvl>
    <w:lvl w:ilvl="1" w:tplc="04190019" w:tentative="1">
      <w:start w:val="1"/>
      <w:numFmt w:val="bullet"/>
      <w:lvlText w:val="o"/>
      <w:lvlJc w:val="left"/>
      <w:pPr>
        <w:ind w:left="2007" w:hanging="360"/>
      </w:pPr>
      <w:rPr>
        <w:rFonts w:ascii="Courier New" w:hAnsi="Courier New" w:cs="Courier New" w:hint="default"/>
      </w:rPr>
    </w:lvl>
    <w:lvl w:ilvl="2" w:tplc="0419001B" w:tentative="1">
      <w:start w:val="1"/>
      <w:numFmt w:val="bullet"/>
      <w:lvlText w:val=""/>
      <w:lvlJc w:val="left"/>
      <w:pPr>
        <w:ind w:left="2727" w:hanging="360"/>
      </w:pPr>
      <w:rPr>
        <w:rFonts w:ascii="Wingdings" w:hAnsi="Wingdings" w:hint="default"/>
      </w:rPr>
    </w:lvl>
    <w:lvl w:ilvl="3" w:tplc="0419000F" w:tentative="1">
      <w:start w:val="1"/>
      <w:numFmt w:val="bullet"/>
      <w:lvlText w:val=""/>
      <w:lvlJc w:val="left"/>
      <w:pPr>
        <w:ind w:left="3447" w:hanging="360"/>
      </w:pPr>
      <w:rPr>
        <w:rFonts w:ascii="Symbol" w:hAnsi="Symbol" w:hint="default"/>
      </w:rPr>
    </w:lvl>
    <w:lvl w:ilvl="4" w:tplc="04190019" w:tentative="1">
      <w:start w:val="1"/>
      <w:numFmt w:val="bullet"/>
      <w:lvlText w:val="o"/>
      <w:lvlJc w:val="left"/>
      <w:pPr>
        <w:ind w:left="4167" w:hanging="360"/>
      </w:pPr>
      <w:rPr>
        <w:rFonts w:ascii="Courier New" w:hAnsi="Courier New" w:cs="Courier New" w:hint="default"/>
      </w:rPr>
    </w:lvl>
    <w:lvl w:ilvl="5" w:tplc="0419001B" w:tentative="1">
      <w:start w:val="1"/>
      <w:numFmt w:val="bullet"/>
      <w:lvlText w:val=""/>
      <w:lvlJc w:val="left"/>
      <w:pPr>
        <w:ind w:left="4887" w:hanging="360"/>
      </w:pPr>
      <w:rPr>
        <w:rFonts w:ascii="Wingdings" w:hAnsi="Wingdings" w:hint="default"/>
      </w:rPr>
    </w:lvl>
    <w:lvl w:ilvl="6" w:tplc="0419000F" w:tentative="1">
      <w:start w:val="1"/>
      <w:numFmt w:val="bullet"/>
      <w:lvlText w:val=""/>
      <w:lvlJc w:val="left"/>
      <w:pPr>
        <w:ind w:left="5607" w:hanging="360"/>
      </w:pPr>
      <w:rPr>
        <w:rFonts w:ascii="Symbol" w:hAnsi="Symbol" w:hint="default"/>
      </w:rPr>
    </w:lvl>
    <w:lvl w:ilvl="7" w:tplc="04190019" w:tentative="1">
      <w:start w:val="1"/>
      <w:numFmt w:val="bullet"/>
      <w:lvlText w:val="o"/>
      <w:lvlJc w:val="left"/>
      <w:pPr>
        <w:ind w:left="6327" w:hanging="360"/>
      </w:pPr>
      <w:rPr>
        <w:rFonts w:ascii="Courier New" w:hAnsi="Courier New" w:cs="Courier New" w:hint="default"/>
      </w:rPr>
    </w:lvl>
    <w:lvl w:ilvl="8" w:tplc="0419001B" w:tentative="1">
      <w:start w:val="1"/>
      <w:numFmt w:val="bullet"/>
      <w:lvlText w:val=""/>
      <w:lvlJc w:val="left"/>
      <w:pPr>
        <w:ind w:left="7047" w:hanging="360"/>
      </w:pPr>
      <w:rPr>
        <w:rFonts w:ascii="Wingdings" w:hAnsi="Wingdings" w:hint="default"/>
      </w:rPr>
    </w:lvl>
  </w:abstractNum>
  <w:abstractNum w:abstractNumId="30">
    <w:nsid w:val="611F2CA9"/>
    <w:multiLevelType w:val="hybridMultilevel"/>
    <w:tmpl w:val="E4366B82"/>
    <w:lvl w:ilvl="0" w:tplc="04190003">
      <w:start w:val="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6547254E"/>
    <w:multiLevelType w:val="hybridMultilevel"/>
    <w:tmpl w:val="16760F2A"/>
    <w:lvl w:ilvl="0" w:tplc="AF920436">
      <w:start w:val="1"/>
      <w:numFmt w:val="decimal"/>
      <w:lvlText w:val="%1)"/>
      <w:lvlJc w:val="left"/>
      <w:pPr>
        <w:ind w:left="1429" w:hanging="360"/>
      </w:pPr>
    </w:lvl>
    <w:lvl w:ilvl="1" w:tplc="04190003" w:tentative="1">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32">
    <w:nsid w:val="6A5B694F"/>
    <w:multiLevelType w:val="hybridMultilevel"/>
    <w:tmpl w:val="A984C2FA"/>
    <w:lvl w:ilvl="0" w:tplc="04190011">
      <w:start w:val="1"/>
      <w:numFmt w:val="bullet"/>
      <w:lvlText w:val=""/>
      <w:lvlJc w:val="left"/>
      <w:pPr>
        <w:ind w:left="1260" w:hanging="360"/>
      </w:pPr>
      <w:rPr>
        <w:rFonts w:ascii="Symbol" w:hAnsi="Symbol" w:hint="default"/>
      </w:rPr>
    </w:lvl>
    <w:lvl w:ilvl="1" w:tplc="04190019" w:tentative="1">
      <w:start w:val="1"/>
      <w:numFmt w:val="bullet"/>
      <w:lvlText w:val="o"/>
      <w:lvlJc w:val="left"/>
      <w:pPr>
        <w:ind w:left="1980" w:hanging="360"/>
      </w:pPr>
      <w:rPr>
        <w:rFonts w:ascii="Courier New" w:hAnsi="Courier New" w:cs="Courier New" w:hint="default"/>
      </w:rPr>
    </w:lvl>
    <w:lvl w:ilvl="2" w:tplc="0419001B" w:tentative="1">
      <w:start w:val="1"/>
      <w:numFmt w:val="bullet"/>
      <w:lvlText w:val=""/>
      <w:lvlJc w:val="left"/>
      <w:pPr>
        <w:ind w:left="2700" w:hanging="360"/>
      </w:pPr>
      <w:rPr>
        <w:rFonts w:ascii="Wingdings" w:hAnsi="Wingdings" w:hint="default"/>
      </w:rPr>
    </w:lvl>
    <w:lvl w:ilvl="3" w:tplc="0419000F" w:tentative="1">
      <w:start w:val="1"/>
      <w:numFmt w:val="bullet"/>
      <w:lvlText w:val=""/>
      <w:lvlJc w:val="left"/>
      <w:pPr>
        <w:ind w:left="3420" w:hanging="360"/>
      </w:pPr>
      <w:rPr>
        <w:rFonts w:ascii="Symbol" w:hAnsi="Symbol" w:hint="default"/>
      </w:rPr>
    </w:lvl>
    <w:lvl w:ilvl="4" w:tplc="04190019" w:tentative="1">
      <w:start w:val="1"/>
      <w:numFmt w:val="bullet"/>
      <w:lvlText w:val="o"/>
      <w:lvlJc w:val="left"/>
      <w:pPr>
        <w:ind w:left="4140" w:hanging="360"/>
      </w:pPr>
      <w:rPr>
        <w:rFonts w:ascii="Courier New" w:hAnsi="Courier New" w:cs="Courier New" w:hint="default"/>
      </w:rPr>
    </w:lvl>
    <w:lvl w:ilvl="5" w:tplc="0419001B" w:tentative="1">
      <w:start w:val="1"/>
      <w:numFmt w:val="bullet"/>
      <w:lvlText w:val=""/>
      <w:lvlJc w:val="left"/>
      <w:pPr>
        <w:ind w:left="4860" w:hanging="360"/>
      </w:pPr>
      <w:rPr>
        <w:rFonts w:ascii="Wingdings" w:hAnsi="Wingdings" w:hint="default"/>
      </w:rPr>
    </w:lvl>
    <w:lvl w:ilvl="6" w:tplc="0419000F" w:tentative="1">
      <w:start w:val="1"/>
      <w:numFmt w:val="bullet"/>
      <w:lvlText w:val=""/>
      <w:lvlJc w:val="left"/>
      <w:pPr>
        <w:ind w:left="5580" w:hanging="360"/>
      </w:pPr>
      <w:rPr>
        <w:rFonts w:ascii="Symbol" w:hAnsi="Symbol" w:hint="default"/>
      </w:rPr>
    </w:lvl>
    <w:lvl w:ilvl="7" w:tplc="04190019" w:tentative="1">
      <w:start w:val="1"/>
      <w:numFmt w:val="bullet"/>
      <w:lvlText w:val="o"/>
      <w:lvlJc w:val="left"/>
      <w:pPr>
        <w:ind w:left="6300" w:hanging="360"/>
      </w:pPr>
      <w:rPr>
        <w:rFonts w:ascii="Courier New" w:hAnsi="Courier New" w:cs="Courier New" w:hint="default"/>
      </w:rPr>
    </w:lvl>
    <w:lvl w:ilvl="8" w:tplc="0419001B" w:tentative="1">
      <w:start w:val="1"/>
      <w:numFmt w:val="bullet"/>
      <w:lvlText w:val=""/>
      <w:lvlJc w:val="left"/>
      <w:pPr>
        <w:ind w:left="7020" w:hanging="360"/>
      </w:pPr>
      <w:rPr>
        <w:rFonts w:ascii="Wingdings" w:hAnsi="Wingdings" w:hint="default"/>
      </w:rPr>
    </w:lvl>
  </w:abstractNum>
  <w:abstractNum w:abstractNumId="33">
    <w:nsid w:val="738D2E02"/>
    <w:multiLevelType w:val="hybridMultilevel"/>
    <w:tmpl w:val="E050F530"/>
    <w:lvl w:ilvl="0" w:tplc="04190001">
      <w:start w:val="1"/>
      <w:numFmt w:val="decimal"/>
      <w:lvlText w:val="%1."/>
      <w:lvlJc w:val="left"/>
      <w:pPr>
        <w:ind w:left="720" w:hanging="360"/>
      </w:pPr>
      <w:rPr>
        <w:rFonts w:hint="default"/>
        <w:b/>
        <w:bCs w:val="0"/>
        <w:i/>
        <w:iCs/>
      </w:rPr>
    </w:lvl>
    <w:lvl w:ilvl="1" w:tplc="04190003" w:tentative="1">
      <w:start w:val="1"/>
      <w:numFmt w:val="lowerLetter"/>
      <w:lvlText w:val="%2."/>
      <w:lvlJc w:val="left"/>
      <w:pPr>
        <w:ind w:left="1440" w:hanging="360"/>
      </w:pPr>
    </w:lvl>
    <w:lvl w:ilvl="2" w:tplc="04190005" w:tentative="1">
      <w:start w:val="1"/>
      <w:numFmt w:val="lowerRoman"/>
      <w:lvlText w:val="%3."/>
      <w:lvlJc w:val="right"/>
      <w:pPr>
        <w:ind w:left="2160" w:hanging="180"/>
      </w:pPr>
    </w:lvl>
    <w:lvl w:ilvl="3" w:tplc="04190001" w:tentative="1">
      <w:start w:val="1"/>
      <w:numFmt w:val="decimal"/>
      <w:lvlText w:val="%4."/>
      <w:lvlJc w:val="left"/>
      <w:pPr>
        <w:ind w:left="2880" w:hanging="360"/>
      </w:pPr>
    </w:lvl>
    <w:lvl w:ilvl="4" w:tplc="04190003" w:tentative="1">
      <w:start w:val="1"/>
      <w:numFmt w:val="lowerLetter"/>
      <w:lvlText w:val="%5."/>
      <w:lvlJc w:val="left"/>
      <w:pPr>
        <w:ind w:left="3600" w:hanging="360"/>
      </w:pPr>
    </w:lvl>
    <w:lvl w:ilvl="5" w:tplc="04190005" w:tentative="1">
      <w:start w:val="1"/>
      <w:numFmt w:val="lowerRoman"/>
      <w:lvlText w:val="%6."/>
      <w:lvlJc w:val="right"/>
      <w:pPr>
        <w:ind w:left="4320" w:hanging="180"/>
      </w:pPr>
    </w:lvl>
    <w:lvl w:ilvl="6" w:tplc="04190001" w:tentative="1">
      <w:start w:val="1"/>
      <w:numFmt w:val="decimal"/>
      <w:lvlText w:val="%7."/>
      <w:lvlJc w:val="left"/>
      <w:pPr>
        <w:ind w:left="5040" w:hanging="360"/>
      </w:pPr>
    </w:lvl>
    <w:lvl w:ilvl="7" w:tplc="04190003" w:tentative="1">
      <w:start w:val="1"/>
      <w:numFmt w:val="lowerLetter"/>
      <w:lvlText w:val="%8."/>
      <w:lvlJc w:val="left"/>
      <w:pPr>
        <w:ind w:left="5760" w:hanging="360"/>
      </w:pPr>
    </w:lvl>
    <w:lvl w:ilvl="8" w:tplc="04190005" w:tentative="1">
      <w:start w:val="1"/>
      <w:numFmt w:val="lowerRoman"/>
      <w:lvlText w:val="%9."/>
      <w:lvlJc w:val="right"/>
      <w:pPr>
        <w:ind w:left="6480" w:hanging="180"/>
      </w:pPr>
    </w:lvl>
  </w:abstractNum>
  <w:abstractNum w:abstractNumId="34">
    <w:nsid w:val="73FD0230"/>
    <w:multiLevelType w:val="hybridMultilevel"/>
    <w:tmpl w:val="1DF009E6"/>
    <w:lvl w:ilvl="0" w:tplc="E9529A14">
      <w:start w:val="1"/>
      <w:numFmt w:val="decimal"/>
      <w:lvlText w:val="%1)"/>
      <w:lvlJc w:val="left"/>
      <w:pPr>
        <w:ind w:left="1350" w:hanging="360"/>
      </w:pPr>
      <w:rPr>
        <w:rFonts w:hint="default"/>
      </w:rPr>
    </w:lvl>
    <w:lvl w:ilvl="1" w:tplc="FFFFFFFF" w:tentative="1">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35">
    <w:nsid w:val="75C60816"/>
    <w:multiLevelType w:val="hybridMultilevel"/>
    <w:tmpl w:val="B7FA8F3E"/>
    <w:lvl w:ilvl="0" w:tplc="04190011">
      <w:start w:val="1"/>
      <w:numFmt w:val="decimal"/>
      <w:lvlText w:val="%1."/>
      <w:lvlJc w:val="left"/>
      <w:pPr>
        <w:ind w:left="1287" w:hanging="360"/>
      </w:pPr>
    </w:lvl>
    <w:lvl w:ilvl="1" w:tplc="04190003" w:tentative="1">
      <w:start w:val="1"/>
      <w:numFmt w:val="lowerLetter"/>
      <w:lvlText w:val="%2."/>
      <w:lvlJc w:val="left"/>
      <w:pPr>
        <w:ind w:left="2007" w:hanging="360"/>
      </w:pPr>
    </w:lvl>
    <w:lvl w:ilvl="2" w:tplc="04190005" w:tentative="1">
      <w:start w:val="1"/>
      <w:numFmt w:val="lowerRoman"/>
      <w:lvlText w:val="%3."/>
      <w:lvlJc w:val="right"/>
      <w:pPr>
        <w:ind w:left="2727" w:hanging="180"/>
      </w:pPr>
    </w:lvl>
    <w:lvl w:ilvl="3" w:tplc="04190001" w:tentative="1">
      <w:start w:val="1"/>
      <w:numFmt w:val="decimal"/>
      <w:lvlText w:val="%4."/>
      <w:lvlJc w:val="left"/>
      <w:pPr>
        <w:ind w:left="3447" w:hanging="360"/>
      </w:pPr>
    </w:lvl>
    <w:lvl w:ilvl="4" w:tplc="04190003" w:tentative="1">
      <w:start w:val="1"/>
      <w:numFmt w:val="lowerLetter"/>
      <w:lvlText w:val="%5."/>
      <w:lvlJc w:val="left"/>
      <w:pPr>
        <w:ind w:left="4167" w:hanging="360"/>
      </w:pPr>
    </w:lvl>
    <w:lvl w:ilvl="5" w:tplc="04190005" w:tentative="1">
      <w:start w:val="1"/>
      <w:numFmt w:val="lowerRoman"/>
      <w:lvlText w:val="%6."/>
      <w:lvlJc w:val="right"/>
      <w:pPr>
        <w:ind w:left="4887" w:hanging="180"/>
      </w:pPr>
    </w:lvl>
    <w:lvl w:ilvl="6" w:tplc="04190001" w:tentative="1">
      <w:start w:val="1"/>
      <w:numFmt w:val="decimal"/>
      <w:lvlText w:val="%7."/>
      <w:lvlJc w:val="left"/>
      <w:pPr>
        <w:ind w:left="5607" w:hanging="360"/>
      </w:pPr>
    </w:lvl>
    <w:lvl w:ilvl="7" w:tplc="04190003" w:tentative="1">
      <w:start w:val="1"/>
      <w:numFmt w:val="lowerLetter"/>
      <w:lvlText w:val="%8."/>
      <w:lvlJc w:val="left"/>
      <w:pPr>
        <w:ind w:left="6327" w:hanging="360"/>
      </w:pPr>
    </w:lvl>
    <w:lvl w:ilvl="8" w:tplc="04190005" w:tentative="1">
      <w:start w:val="1"/>
      <w:numFmt w:val="lowerRoman"/>
      <w:lvlText w:val="%9."/>
      <w:lvlJc w:val="right"/>
      <w:pPr>
        <w:ind w:left="7047" w:hanging="180"/>
      </w:pPr>
    </w:lvl>
  </w:abstractNum>
  <w:abstractNum w:abstractNumId="36">
    <w:nsid w:val="76352562"/>
    <w:multiLevelType w:val="hybridMultilevel"/>
    <w:tmpl w:val="16760F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nsid w:val="7638221A"/>
    <w:multiLevelType w:val="hybridMultilevel"/>
    <w:tmpl w:val="311A36B4"/>
    <w:lvl w:ilvl="0" w:tplc="04190011">
      <w:start w:val="1"/>
      <w:numFmt w:val="bullet"/>
      <w:lvlText w:val=""/>
      <w:lvlJc w:val="left"/>
      <w:pPr>
        <w:ind w:left="1287" w:hanging="360"/>
      </w:pPr>
      <w:rPr>
        <w:rFonts w:ascii="Symbol" w:hAnsi="Symbol" w:hint="default"/>
      </w:rPr>
    </w:lvl>
    <w:lvl w:ilvl="1" w:tplc="04190019" w:tentative="1">
      <w:start w:val="1"/>
      <w:numFmt w:val="bullet"/>
      <w:lvlText w:val="o"/>
      <w:lvlJc w:val="left"/>
      <w:pPr>
        <w:ind w:left="2007" w:hanging="360"/>
      </w:pPr>
      <w:rPr>
        <w:rFonts w:ascii="Courier New" w:hAnsi="Courier New" w:cs="Courier New" w:hint="default"/>
      </w:rPr>
    </w:lvl>
    <w:lvl w:ilvl="2" w:tplc="0419001B" w:tentative="1">
      <w:start w:val="1"/>
      <w:numFmt w:val="bullet"/>
      <w:lvlText w:val=""/>
      <w:lvlJc w:val="left"/>
      <w:pPr>
        <w:ind w:left="2727" w:hanging="360"/>
      </w:pPr>
      <w:rPr>
        <w:rFonts w:ascii="Wingdings" w:hAnsi="Wingdings" w:hint="default"/>
      </w:rPr>
    </w:lvl>
    <w:lvl w:ilvl="3" w:tplc="0419000F" w:tentative="1">
      <w:start w:val="1"/>
      <w:numFmt w:val="bullet"/>
      <w:lvlText w:val=""/>
      <w:lvlJc w:val="left"/>
      <w:pPr>
        <w:ind w:left="3447" w:hanging="360"/>
      </w:pPr>
      <w:rPr>
        <w:rFonts w:ascii="Symbol" w:hAnsi="Symbol" w:hint="default"/>
      </w:rPr>
    </w:lvl>
    <w:lvl w:ilvl="4" w:tplc="04190019" w:tentative="1">
      <w:start w:val="1"/>
      <w:numFmt w:val="bullet"/>
      <w:lvlText w:val="o"/>
      <w:lvlJc w:val="left"/>
      <w:pPr>
        <w:ind w:left="4167" w:hanging="360"/>
      </w:pPr>
      <w:rPr>
        <w:rFonts w:ascii="Courier New" w:hAnsi="Courier New" w:cs="Courier New" w:hint="default"/>
      </w:rPr>
    </w:lvl>
    <w:lvl w:ilvl="5" w:tplc="0419001B" w:tentative="1">
      <w:start w:val="1"/>
      <w:numFmt w:val="bullet"/>
      <w:lvlText w:val=""/>
      <w:lvlJc w:val="left"/>
      <w:pPr>
        <w:ind w:left="4887" w:hanging="360"/>
      </w:pPr>
      <w:rPr>
        <w:rFonts w:ascii="Wingdings" w:hAnsi="Wingdings" w:hint="default"/>
      </w:rPr>
    </w:lvl>
    <w:lvl w:ilvl="6" w:tplc="0419000F" w:tentative="1">
      <w:start w:val="1"/>
      <w:numFmt w:val="bullet"/>
      <w:lvlText w:val=""/>
      <w:lvlJc w:val="left"/>
      <w:pPr>
        <w:ind w:left="5607" w:hanging="360"/>
      </w:pPr>
      <w:rPr>
        <w:rFonts w:ascii="Symbol" w:hAnsi="Symbol" w:hint="default"/>
      </w:rPr>
    </w:lvl>
    <w:lvl w:ilvl="7" w:tplc="04190019" w:tentative="1">
      <w:start w:val="1"/>
      <w:numFmt w:val="bullet"/>
      <w:lvlText w:val="o"/>
      <w:lvlJc w:val="left"/>
      <w:pPr>
        <w:ind w:left="6327" w:hanging="360"/>
      </w:pPr>
      <w:rPr>
        <w:rFonts w:ascii="Courier New" w:hAnsi="Courier New" w:cs="Courier New" w:hint="default"/>
      </w:rPr>
    </w:lvl>
    <w:lvl w:ilvl="8" w:tplc="0419001B" w:tentative="1">
      <w:start w:val="1"/>
      <w:numFmt w:val="bullet"/>
      <w:lvlText w:val=""/>
      <w:lvlJc w:val="left"/>
      <w:pPr>
        <w:ind w:left="7047" w:hanging="360"/>
      </w:pPr>
      <w:rPr>
        <w:rFonts w:ascii="Wingdings" w:hAnsi="Wingdings" w:hint="default"/>
      </w:rPr>
    </w:lvl>
  </w:abstractNum>
  <w:abstractNum w:abstractNumId="38">
    <w:nsid w:val="79894578"/>
    <w:multiLevelType w:val="hybridMultilevel"/>
    <w:tmpl w:val="295647CE"/>
    <w:lvl w:ilvl="0" w:tplc="04190001">
      <w:start w:val="1"/>
      <w:numFmt w:val="decimal"/>
      <w:lvlText w:val="%1."/>
      <w:lvlJc w:val="left"/>
      <w:pPr>
        <w:ind w:left="720" w:hanging="360"/>
      </w:pPr>
    </w:lvl>
    <w:lvl w:ilvl="1" w:tplc="04190003" w:tentative="1">
      <w:start w:val="1"/>
      <w:numFmt w:val="lowerLetter"/>
      <w:lvlText w:val="%2."/>
      <w:lvlJc w:val="left"/>
      <w:pPr>
        <w:ind w:left="1440" w:hanging="360"/>
      </w:pPr>
    </w:lvl>
    <w:lvl w:ilvl="2" w:tplc="04190005" w:tentative="1">
      <w:start w:val="1"/>
      <w:numFmt w:val="lowerRoman"/>
      <w:lvlText w:val="%3."/>
      <w:lvlJc w:val="right"/>
      <w:pPr>
        <w:ind w:left="2160" w:hanging="180"/>
      </w:pPr>
    </w:lvl>
    <w:lvl w:ilvl="3" w:tplc="04190001" w:tentative="1">
      <w:start w:val="1"/>
      <w:numFmt w:val="decimal"/>
      <w:lvlText w:val="%4."/>
      <w:lvlJc w:val="left"/>
      <w:pPr>
        <w:ind w:left="2880" w:hanging="360"/>
      </w:pPr>
    </w:lvl>
    <w:lvl w:ilvl="4" w:tplc="04190003" w:tentative="1">
      <w:start w:val="1"/>
      <w:numFmt w:val="lowerLetter"/>
      <w:lvlText w:val="%5."/>
      <w:lvlJc w:val="left"/>
      <w:pPr>
        <w:ind w:left="3600" w:hanging="360"/>
      </w:pPr>
    </w:lvl>
    <w:lvl w:ilvl="5" w:tplc="04190005" w:tentative="1">
      <w:start w:val="1"/>
      <w:numFmt w:val="lowerRoman"/>
      <w:lvlText w:val="%6."/>
      <w:lvlJc w:val="right"/>
      <w:pPr>
        <w:ind w:left="4320" w:hanging="180"/>
      </w:pPr>
    </w:lvl>
    <w:lvl w:ilvl="6" w:tplc="04190001" w:tentative="1">
      <w:start w:val="1"/>
      <w:numFmt w:val="decimal"/>
      <w:lvlText w:val="%7."/>
      <w:lvlJc w:val="left"/>
      <w:pPr>
        <w:ind w:left="5040" w:hanging="360"/>
      </w:pPr>
    </w:lvl>
    <w:lvl w:ilvl="7" w:tplc="04190003" w:tentative="1">
      <w:start w:val="1"/>
      <w:numFmt w:val="lowerLetter"/>
      <w:lvlText w:val="%8."/>
      <w:lvlJc w:val="left"/>
      <w:pPr>
        <w:ind w:left="5760" w:hanging="360"/>
      </w:pPr>
    </w:lvl>
    <w:lvl w:ilvl="8" w:tplc="04190005" w:tentative="1">
      <w:start w:val="1"/>
      <w:numFmt w:val="lowerRoman"/>
      <w:lvlText w:val="%9."/>
      <w:lvlJc w:val="right"/>
      <w:pPr>
        <w:ind w:left="6480" w:hanging="180"/>
      </w:pPr>
    </w:lvl>
  </w:abstractNum>
  <w:abstractNum w:abstractNumId="39">
    <w:nsid w:val="7C273BD5"/>
    <w:multiLevelType w:val="hybridMultilevel"/>
    <w:tmpl w:val="1CF65018"/>
    <w:lvl w:ilvl="0" w:tplc="0419000F">
      <w:start w:val="1"/>
      <w:numFmt w:val="bullet"/>
      <w:lvlText w:val=""/>
      <w:lvlJc w:val="left"/>
      <w:pPr>
        <w:ind w:left="1350" w:hanging="360"/>
      </w:pPr>
      <w:rPr>
        <w:rFonts w:ascii="Symbol" w:hAnsi="Symbol" w:hint="default"/>
      </w:rPr>
    </w:lvl>
    <w:lvl w:ilvl="1" w:tplc="04190019" w:tentative="1">
      <w:start w:val="1"/>
      <w:numFmt w:val="bullet"/>
      <w:lvlText w:val="o"/>
      <w:lvlJc w:val="left"/>
      <w:pPr>
        <w:ind w:left="2070" w:hanging="360"/>
      </w:pPr>
      <w:rPr>
        <w:rFonts w:ascii="Courier New" w:hAnsi="Courier New" w:cs="Courier New" w:hint="default"/>
      </w:rPr>
    </w:lvl>
    <w:lvl w:ilvl="2" w:tplc="0419001B" w:tentative="1">
      <w:start w:val="1"/>
      <w:numFmt w:val="bullet"/>
      <w:lvlText w:val=""/>
      <w:lvlJc w:val="left"/>
      <w:pPr>
        <w:ind w:left="2790" w:hanging="360"/>
      </w:pPr>
      <w:rPr>
        <w:rFonts w:ascii="Wingdings" w:hAnsi="Wingdings" w:hint="default"/>
      </w:rPr>
    </w:lvl>
    <w:lvl w:ilvl="3" w:tplc="0419000F" w:tentative="1">
      <w:start w:val="1"/>
      <w:numFmt w:val="bullet"/>
      <w:lvlText w:val=""/>
      <w:lvlJc w:val="left"/>
      <w:pPr>
        <w:ind w:left="3510" w:hanging="360"/>
      </w:pPr>
      <w:rPr>
        <w:rFonts w:ascii="Symbol" w:hAnsi="Symbol" w:hint="default"/>
      </w:rPr>
    </w:lvl>
    <w:lvl w:ilvl="4" w:tplc="04190019" w:tentative="1">
      <w:start w:val="1"/>
      <w:numFmt w:val="bullet"/>
      <w:lvlText w:val="o"/>
      <w:lvlJc w:val="left"/>
      <w:pPr>
        <w:ind w:left="4230" w:hanging="360"/>
      </w:pPr>
      <w:rPr>
        <w:rFonts w:ascii="Courier New" w:hAnsi="Courier New" w:cs="Courier New" w:hint="default"/>
      </w:rPr>
    </w:lvl>
    <w:lvl w:ilvl="5" w:tplc="0419001B" w:tentative="1">
      <w:start w:val="1"/>
      <w:numFmt w:val="bullet"/>
      <w:lvlText w:val=""/>
      <w:lvlJc w:val="left"/>
      <w:pPr>
        <w:ind w:left="4950" w:hanging="360"/>
      </w:pPr>
      <w:rPr>
        <w:rFonts w:ascii="Wingdings" w:hAnsi="Wingdings" w:hint="default"/>
      </w:rPr>
    </w:lvl>
    <w:lvl w:ilvl="6" w:tplc="0419000F" w:tentative="1">
      <w:start w:val="1"/>
      <w:numFmt w:val="bullet"/>
      <w:lvlText w:val=""/>
      <w:lvlJc w:val="left"/>
      <w:pPr>
        <w:ind w:left="5670" w:hanging="360"/>
      </w:pPr>
      <w:rPr>
        <w:rFonts w:ascii="Symbol" w:hAnsi="Symbol" w:hint="default"/>
      </w:rPr>
    </w:lvl>
    <w:lvl w:ilvl="7" w:tplc="04190019" w:tentative="1">
      <w:start w:val="1"/>
      <w:numFmt w:val="bullet"/>
      <w:lvlText w:val="o"/>
      <w:lvlJc w:val="left"/>
      <w:pPr>
        <w:ind w:left="6390" w:hanging="360"/>
      </w:pPr>
      <w:rPr>
        <w:rFonts w:ascii="Courier New" w:hAnsi="Courier New" w:cs="Courier New" w:hint="default"/>
      </w:rPr>
    </w:lvl>
    <w:lvl w:ilvl="8" w:tplc="0419001B" w:tentative="1">
      <w:start w:val="1"/>
      <w:numFmt w:val="bullet"/>
      <w:lvlText w:val=""/>
      <w:lvlJc w:val="left"/>
      <w:pPr>
        <w:ind w:left="7110" w:hanging="360"/>
      </w:pPr>
      <w:rPr>
        <w:rFonts w:ascii="Wingdings" w:hAnsi="Wingdings" w:hint="default"/>
      </w:rPr>
    </w:lvl>
  </w:abstractNum>
  <w:abstractNum w:abstractNumId="40">
    <w:nsid w:val="7DF61D2F"/>
    <w:multiLevelType w:val="hybridMultilevel"/>
    <w:tmpl w:val="69288398"/>
    <w:lvl w:ilvl="0" w:tplc="04190001">
      <w:start w:val="1"/>
      <w:numFmt w:val="decimal"/>
      <w:lvlText w:val="%1."/>
      <w:lvlJc w:val="left"/>
      <w:pPr>
        <w:ind w:left="1538" w:hanging="360"/>
      </w:pPr>
    </w:lvl>
    <w:lvl w:ilvl="1" w:tplc="04190003" w:tentative="1">
      <w:start w:val="1"/>
      <w:numFmt w:val="lowerLetter"/>
      <w:lvlText w:val="%2."/>
      <w:lvlJc w:val="left"/>
      <w:pPr>
        <w:ind w:left="2258" w:hanging="360"/>
      </w:pPr>
    </w:lvl>
    <w:lvl w:ilvl="2" w:tplc="04190005" w:tentative="1">
      <w:start w:val="1"/>
      <w:numFmt w:val="lowerRoman"/>
      <w:lvlText w:val="%3."/>
      <w:lvlJc w:val="right"/>
      <w:pPr>
        <w:ind w:left="2978" w:hanging="180"/>
      </w:pPr>
    </w:lvl>
    <w:lvl w:ilvl="3" w:tplc="04190001" w:tentative="1">
      <w:start w:val="1"/>
      <w:numFmt w:val="decimal"/>
      <w:lvlText w:val="%4."/>
      <w:lvlJc w:val="left"/>
      <w:pPr>
        <w:ind w:left="3698" w:hanging="360"/>
      </w:pPr>
    </w:lvl>
    <w:lvl w:ilvl="4" w:tplc="04190003" w:tentative="1">
      <w:start w:val="1"/>
      <w:numFmt w:val="lowerLetter"/>
      <w:lvlText w:val="%5."/>
      <w:lvlJc w:val="left"/>
      <w:pPr>
        <w:ind w:left="4418" w:hanging="360"/>
      </w:pPr>
    </w:lvl>
    <w:lvl w:ilvl="5" w:tplc="04190005" w:tentative="1">
      <w:start w:val="1"/>
      <w:numFmt w:val="lowerRoman"/>
      <w:lvlText w:val="%6."/>
      <w:lvlJc w:val="right"/>
      <w:pPr>
        <w:ind w:left="5138" w:hanging="180"/>
      </w:pPr>
    </w:lvl>
    <w:lvl w:ilvl="6" w:tplc="04190001" w:tentative="1">
      <w:start w:val="1"/>
      <w:numFmt w:val="decimal"/>
      <w:lvlText w:val="%7."/>
      <w:lvlJc w:val="left"/>
      <w:pPr>
        <w:ind w:left="5858" w:hanging="360"/>
      </w:pPr>
    </w:lvl>
    <w:lvl w:ilvl="7" w:tplc="04190003" w:tentative="1">
      <w:start w:val="1"/>
      <w:numFmt w:val="lowerLetter"/>
      <w:lvlText w:val="%8."/>
      <w:lvlJc w:val="left"/>
      <w:pPr>
        <w:ind w:left="6578" w:hanging="360"/>
      </w:pPr>
    </w:lvl>
    <w:lvl w:ilvl="8" w:tplc="04190005" w:tentative="1">
      <w:start w:val="1"/>
      <w:numFmt w:val="lowerRoman"/>
      <w:lvlText w:val="%9."/>
      <w:lvlJc w:val="right"/>
      <w:pPr>
        <w:ind w:left="7298" w:hanging="180"/>
      </w:pPr>
    </w:lvl>
  </w:abstractNum>
  <w:abstractNum w:abstractNumId="41">
    <w:nsid w:val="7E781DF1"/>
    <w:multiLevelType w:val="hybridMultilevel"/>
    <w:tmpl w:val="D164A50C"/>
    <w:lvl w:ilvl="0" w:tplc="0419000F">
      <w:start w:val="1"/>
      <w:numFmt w:val="bullet"/>
      <w:lvlText w:val=""/>
      <w:lvlJc w:val="left"/>
      <w:pPr>
        <w:ind w:left="1287" w:hanging="360"/>
      </w:pPr>
      <w:rPr>
        <w:rFonts w:ascii="Symbol" w:hAnsi="Symbol" w:hint="default"/>
      </w:rPr>
    </w:lvl>
    <w:lvl w:ilvl="1" w:tplc="04190019" w:tentative="1">
      <w:start w:val="1"/>
      <w:numFmt w:val="bullet"/>
      <w:lvlText w:val="o"/>
      <w:lvlJc w:val="left"/>
      <w:pPr>
        <w:ind w:left="2007" w:hanging="360"/>
      </w:pPr>
      <w:rPr>
        <w:rFonts w:ascii="Courier New" w:hAnsi="Courier New" w:cs="Courier New" w:hint="default"/>
      </w:rPr>
    </w:lvl>
    <w:lvl w:ilvl="2" w:tplc="0419001B" w:tentative="1">
      <w:start w:val="1"/>
      <w:numFmt w:val="bullet"/>
      <w:lvlText w:val=""/>
      <w:lvlJc w:val="left"/>
      <w:pPr>
        <w:ind w:left="2727" w:hanging="360"/>
      </w:pPr>
      <w:rPr>
        <w:rFonts w:ascii="Wingdings" w:hAnsi="Wingdings" w:hint="default"/>
      </w:rPr>
    </w:lvl>
    <w:lvl w:ilvl="3" w:tplc="0419000F" w:tentative="1">
      <w:start w:val="1"/>
      <w:numFmt w:val="bullet"/>
      <w:lvlText w:val=""/>
      <w:lvlJc w:val="left"/>
      <w:pPr>
        <w:ind w:left="3447" w:hanging="360"/>
      </w:pPr>
      <w:rPr>
        <w:rFonts w:ascii="Symbol" w:hAnsi="Symbol" w:hint="default"/>
      </w:rPr>
    </w:lvl>
    <w:lvl w:ilvl="4" w:tplc="04190019" w:tentative="1">
      <w:start w:val="1"/>
      <w:numFmt w:val="bullet"/>
      <w:lvlText w:val="o"/>
      <w:lvlJc w:val="left"/>
      <w:pPr>
        <w:ind w:left="4167" w:hanging="360"/>
      </w:pPr>
      <w:rPr>
        <w:rFonts w:ascii="Courier New" w:hAnsi="Courier New" w:cs="Courier New" w:hint="default"/>
      </w:rPr>
    </w:lvl>
    <w:lvl w:ilvl="5" w:tplc="0419001B" w:tentative="1">
      <w:start w:val="1"/>
      <w:numFmt w:val="bullet"/>
      <w:lvlText w:val=""/>
      <w:lvlJc w:val="left"/>
      <w:pPr>
        <w:ind w:left="4887" w:hanging="360"/>
      </w:pPr>
      <w:rPr>
        <w:rFonts w:ascii="Wingdings" w:hAnsi="Wingdings" w:hint="default"/>
      </w:rPr>
    </w:lvl>
    <w:lvl w:ilvl="6" w:tplc="0419000F" w:tentative="1">
      <w:start w:val="1"/>
      <w:numFmt w:val="bullet"/>
      <w:lvlText w:val=""/>
      <w:lvlJc w:val="left"/>
      <w:pPr>
        <w:ind w:left="5607" w:hanging="360"/>
      </w:pPr>
      <w:rPr>
        <w:rFonts w:ascii="Symbol" w:hAnsi="Symbol" w:hint="default"/>
      </w:rPr>
    </w:lvl>
    <w:lvl w:ilvl="7" w:tplc="04190019" w:tentative="1">
      <w:start w:val="1"/>
      <w:numFmt w:val="bullet"/>
      <w:lvlText w:val="o"/>
      <w:lvlJc w:val="left"/>
      <w:pPr>
        <w:ind w:left="6327" w:hanging="360"/>
      </w:pPr>
      <w:rPr>
        <w:rFonts w:ascii="Courier New" w:hAnsi="Courier New" w:cs="Courier New" w:hint="default"/>
      </w:rPr>
    </w:lvl>
    <w:lvl w:ilvl="8" w:tplc="0419001B" w:tentative="1">
      <w:start w:val="1"/>
      <w:numFmt w:val="bullet"/>
      <w:lvlText w:val=""/>
      <w:lvlJc w:val="left"/>
      <w:pPr>
        <w:ind w:left="7047" w:hanging="360"/>
      </w:pPr>
      <w:rPr>
        <w:rFonts w:ascii="Wingdings" w:hAnsi="Wingdings" w:hint="default"/>
      </w:rPr>
    </w:lvl>
  </w:abstractNum>
  <w:abstractNum w:abstractNumId="42">
    <w:nsid w:val="7ECC1CD8"/>
    <w:multiLevelType w:val="hybridMultilevel"/>
    <w:tmpl w:val="DDC0BF72"/>
    <w:lvl w:ilvl="0" w:tplc="04190001">
      <w:start w:val="2"/>
      <w:numFmt w:val="decimal"/>
      <w:lvlText w:val="%1."/>
      <w:lvlJc w:val="left"/>
      <w:pPr>
        <w:ind w:left="1538" w:hanging="360"/>
      </w:pPr>
      <w:rPr>
        <w:rFonts w:hint="default"/>
        <w:b/>
        <w:i/>
      </w:rPr>
    </w:lvl>
    <w:lvl w:ilvl="1" w:tplc="04190003" w:tentative="1">
      <w:start w:val="1"/>
      <w:numFmt w:val="lowerLetter"/>
      <w:lvlText w:val="%2."/>
      <w:lvlJc w:val="left"/>
      <w:pPr>
        <w:ind w:left="1440" w:hanging="360"/>
      </w:pPr>
    </w:lvl>
    <w:lvl w:ilvl="2" w:tplc="04190005" w:tentative="1">
      <w:start w:val="1"/>
      <w:numFmt w:val="lowerRoman"/>
      <w:lvlText w:val="%3."/>
      <w:lvlJc w:val="right"/>
      <w:pPr>
        <w:ind w:left="2160" w:hanging="180"/>
      </w:pPr>
    </w:lvl>
    <w:lvl w:ilvl="3" w:tplc="04190001" w:tentative="1">
      <w:start w:val="1"/>
      <w:numFmt w:val="decimal"/>
      <w:lvlText w:val="%4."/>
      <w:lvlJc w:val="left"/>
      <w:pPr>
        <w:ind w:left="2880" w:hanging="360"/>
      </w:pPr>
    </w:lvl>
    <w:lvl w:ilvl="4" w:tplc="04190003" w:tentative="1">
      <w:start w:val="1"/>
      <w:numFmt w:val="lowerLetter"/>
      <w:lvlText w:val="%5."/>
      <w:lvlJc w:val="left"/>
      <w:pPr>
        <w:ind w:left="3600" w:hanging="360"/>
      </w:pPr>
    </w:lvl>
    <w:lvl w:ilvl="5" w:tplc="04190005" w:tentative="1">
      <w:start w:val="1"/>
      <w:numFmt w:val="lowerRoman"/>
      <w:lvlText w:val="%6."/>
      <w:lvlJc w:val="right"/>
      <w:pPr>
        <w:ind w:left="4320" w:hanging="180"/>
      </w:pPr>
    </w:lvl>
    <w:lvl w:ilvl="6" w:tplc="04190001" w:tentative="1">
      <w:start w:val="1"/>
      <w:numFmt w:val="decimal"/>
      <w:lvlText w:val="%7."/>
      <w:lvlJc w:val="left"/>
      <w:pPr>
        <w:ind w:left="5040" w:hanging="360"/>
      </w:pPr>
    </w:lvl>
    <w:lvl w:ilvl="7" w:tplc="04190003" w:tentative="1">
      <w:start w:val="1"/>
      <w:numFmt w:val="lowerLetter"/>
      <w:lvlText w:val="%8."/>
      <w:lvlJc w:val="left"/>
      <w:pPr>
        <w:ind w:left="5760" w:hanging="360"/>
      </w:pPr>
    </w:lvl>
    <w:lvl w:ilvl="8" w:tplc="04190005" w:tentative="1">
      <w:start w:val="1"/>
      <w:numFmt w:val="lowerRoman"/>
      <w:lvlText w:val="%9."/>
      <w:lvlJc w:val="right"/>
      <w:pPr>
        <w:ind w:left="6480" w:hanging="180"/>
      </w:pPr>
    </w:lvl>
  </w:abstractNum>
  <w:abstractNum w:abstractNumId="43">
    <w:nsid w:val="7EE15EE2"/>
    <w:multiLevelType w:val="hybridMultilevel"/>
    <w:tmpl w:val="C1602B58"/>
    <w:lvl w:ilvl="0" w:tplc="223CA632">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8"/>
  </w:num>
  <w:num w:numId="2">
    <w:abstractNumId w:val="30"/>
  </w:num>
  <w:num w:numId="3">
    <w:abstractNumId w:val="32"/>
  </w:num>
  <w:num w:numId="4">
    <w:abstractNumId w:val="0"/>
  </w:num>
  <w:num w:numId="5">
    <w:abstractNumId w:val="39"/>
  </w:num>
  <w:num w:numId="6">
    <w:abstractNumId w:val="1"/>
  </w:num>
  <w:num w:numId="7">
    <w:abstractNumId w:val="16"/>
  </w:num>
  <w:num w:numId="8">
    <w:abstractNumId w:val="13"/>
  </w:num>
  <w:num w:numId="9">
    <w:abstractNumId w:val="34"/>
  </w:num>
  <w:num w:numId="10">
    <w:abstractNumId w:val="15"/>
  </w:num>
  <w:num w:numId="11">
    <w:abstractNumId w:val="37"/>
  </w:num>
  <w:num w:numId="12">
    <w:abstractNumId w:val="4"/>
  </w:num>
  <w:num w:numId="13">
    <w:abstractNumId w:val="21"/>
  </w:num>
  <w:num w:numId="14">
    <w:abstractNumId w:val="12"/>
  </w:num>
  <w:num w:numId="15">
    <w:abstractNumId w:val="9"/>
  </w:num>
  <w:num w:numId="16">
    <w:abstractNumId w:val="20"/>
  </w:num>
  <w:num w:numId="17">
    <w:abstractNumId w:val="8"/>
  </w:num>
  <w:num w:numId="18">
    <w:abstractNumId w:val="23"/>
  </w:num>
  <w:num w:numId="19">
    <w:abstractNumId w:val="41"/>
  </w:num>
  <w:num w:numId="20">
    <w:abstractNumId w:val="14"/>
  </w:num>
  <w:num w:numId="21">
    <w:abstractNumId w:val="26"/>
  </w:num>
  <w:num w:numId="22">
    <w:abstractNumId w:val="27"/>
  </w:num>
  <w:num w:numId="23">
    <w:abstractNumId w:val="40"/>
  </w:num>
  <w:num w:numId="24">
    <w:abstractNumId w:val="42"/>
  </w:num>
  <w:num w:numId="25">
    <w:abstractNumId w:val="11"/>
  </w:num>
  <w:num w:numId="26">
    <w:abstractNumId w:val="2"/>
  </w:num>
  <w:num w:numId="27">
    <w:abstractNumId w:val="6"/>
  </w:num>
  <w:num w:numId="28">
    <w:abstractNumId w:val="29"/>
  </w:num>
  <w:num w:numId="29">
    <w:abstractNumId w:val="25"/>
  </w:num>
  <w:num w:numId="30">
    <w:abstractNumId w:val="10"/>
  </w:num>
  <w:num w:numId="31">
    <w:abstractNumId w:val="36"/>
  </w:num>
  <w:num w:numId="32">
    <w:abstractNumId w:val="31"/>
  </w:num>
  <w:num w:numId="33">
    <w:abstractNumId w:val="3"/>
  </w:num>
  <w:num w:numId="34">
    <w:abstractNumId w:val="35"/>
  </w:num>
  <w:num w:numId="35">
    <w:abstractNumId w:val="33"/>
  </w:num>
  <w:num w:numId="36">
    <w:abstractNumId w:val="17"/>
  </w:num>
  <w:num w:numId="37">
    <w:abstractNumId w:val="24"/>
  </w:num>
  <w:num w:numId="38">
    <w:abstractNumId w:val="5"/>
  </w:num>
  <w:num w:numId="39">
    <w:abstractNumId w:val="38"/>
  </w:num>
  <w:num w:numId="40">
    <w:abstractNumId w:val="19"/>
  </w:num>
  <w:num w:numId="41">
    <w:abstractNumId w:val="22"/>
  </w:num>
  <w:num w:numId="42">
    <w:abstractNumId w:val="43"/>
  </w:num>
  <w:num w:numId="43">
    <w:abstractNumId w:val="7"/>
  </w:num>
  <w:num w:numId="44">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en-US" w:vendorID="64" w:dllVersion="131078" w:nlCheck="1" w:checkStyle="1"/>
  <w:proofState w:spelling="clean" w:grammar="clean"/>
  <w:defaultTabStop w:val="708"/>
  <w:characterSpacingControl w:val="doNotCompress"/>
  <w:footnotePr>
    <w:footnote w:id="-1"/>
    <w:footnote w:id="0"/>
  </w:footnotePr>
  <w:endnotePr>
    <w:endnote w:id="-1"/>
    <w:endnote w:id="0"/>
  </w:endnotePr>
  <w:compat/>
  <w:rsids>
    <w:rsidRoot w:val="003D32E1"/>
    <w:rsid w:val="00000F7E"/>
    <w:rsid w:val="00001E3C"/>
    <w:rsid w:val="000027D2"/>
    <w:rsid w:val="00002A19"/>
    <w:rsid w:val="000030D7"/>
    <w:rsid w:val="0000384F"/>
    <w:rsid w:val="00003AE0"/>
    <w:rsid w:val="00003D60"/>
    <w:rsid w:val="000058B3"/>
    <w:rsid w:val="000064AB"/>
    <w:rsid w:val="00006675"/>
    <w:rsid w:val="00006F9E"/>
    <w:rsid w:val="00007FF6"/>
    <w:rsid w:val="000101D9"/>
    <w:rsid w:val="000109CE"/>
    <w:rsid w:val="000115D5"/>
    <w:rsid w:val="00011DFD"/>
    <w:rsid w:val="000121C6"/>
    <w:rsid w:val="00012440"/>
    <w:rsid w:val="00012A05"/>
    <w:rsid w:val="00013683"/>
    <w:rsid w:val="000139DC"/>
    <w:rsid w:val="00013AE5"/>
    <w:rsid w:val="00013F61"/>
    <w:rsid w:val="00014645"/>
    <w:rsid w:val="000147A7"/>
    <w:rsid w:val="00015876"/>
    <w:rsid w:val="0001668A"/>
    <w:rsid w:val="000169E8"/>
    <w:rsid w:val="00016BCB"/>
    <w:rsid w:val="00017779"/>
    <w:rsid w:val="000203C7"/>
    <w:rsid w:val="000210D5"/>
    <w:rsid w:val="000215D4"/>
    <w:rsid w:val="000221CA"/>
    <w:rsid w:val="00022585"/>
    <w:rsid w:val="0002258D"/>
    <w:rsid w:val="000226E8"/>
    <w:rsid w:val="000227E1"/>
    <w:rsid w:val="000228D7"/>
    <w:rsid w:val="000235D9"/>
    <w:rsid w:val="000236EA"/>
    <w:rsid w:val="000266A6"/>
    <w:rsid w:val="000273D0"/>
    <w:rsid w:val="000275F6"/>
    <w:rsid w:val="00027C6D"/>
    <w:rsid w:val="000306DD"/>
    <w:rsid w:val="00030D8B"/>
    <w:rsid w:val="00030FEF"/>
    <w:rsid w:val="00031904"/>
    <w:rsid w:val="00031FF4"/>
    <w:rsid w:val="00032C50"/>
    <w:rsid w:val="00032FF8"/>
    <w:rsid w:val="00034641"/>
    <w:rsid w:val="000346F5"/>
    <w:rsid w:val="00034A08"/>
    <w:rsid w:val="000355E8"/>
    <w:rsid w:val="00035B30"/>
    <w:rsid w:val="00036412"/>
    <w:rsid w:val="00036887"/>
    <w:rsid w:val="00036AF1"/>
    <w:rsid w:val="00036C32"/>
    <w:rsid w:val="00037395"/>
    <w:rsid w:val="0003757F"/>
    <w:rsid w:val="000377EE"/>
    <w:rsid w:val="000405BB"/>
    <w:rsid w:val="00040DA2"/>
    <w:rsid w:val="000415DE"/>
    <w:rsid w:val="00041800"/>
    <w:rsid w:val="0004183F"/>
    <w:rsid w:val="00041E6C"/>
    <w:rsid w:val="00042403"/>
    <w:rsid w:val="0004262F"/>
    <w:rsid w:val="00042DC2"/>
    <w:rsid w:val="00042EDA"/>
    <w:rsid w:val="000431EA"/>
    <w:rsid w:val="000436DF"/>
    <w:rsid w:val="000438EA"/>
    <w:rsid w:val="000441C4"/>
    <w:rsid w:val="0004463E"/>
    <w:rsid w:val="0004515E"/>
    <w:rsid w:val="0004517C"/>
    <w:rsid w:val="00045E2E"/>
    <w:rsid w:val="00045EB1"/>
    <w:rsid w:val="00046A40"/>
    <w:rsid w:val="0005006A"/>
    <w:rsid w:val="00050379"/>
    <w:rsid w:val="000508EA"/>
    <w:rsid w:val="00050999"/>
    <w:rsid w:val="000515A7"/>
    <w:rsid w:val="0005228B"/>
    <w:rsid w:val="00052A91"/>
    <w:rsid w:val="00052AAF"/>
    <w:rsid w:val="0005355C"/>
    <w:rsid w:val="00053712"/>
    <w:rsid w:val="00053C4D"/>
    <w:rsid w:val="000541BA"/>
    <w:rsid w:val="00054213"/>
    <w:rsid w:val="00054654"/>
    <w:rsid w:val="00054B1F"/>
    <w:rsid w:val="00054CEA"/>
    <w:rsid w:val="00055059"/>
    <w:rsid w:val="0005558E"/>
    <w:rsid w:val="0005562E"/>
    <w:rsid w:val="0005734D"/>
    <w:rsid w:val="0005776B"/>
    <w:rsid w:val="00060926"/>
    <w:rsid w:val="0006128B"/>
    <w:rsid w:val="00061734"/>
    <w:rsid w:val="00061A96"/>
    <w:rsid w:val="00061B31"/>
    <w:rsid w:val="00061E83"/>
    <w:rsid w:val="0006228B"/>
    <w:rsid w:val="000633EE"/>
    <w:rsid w:val="000637C6"/>
    <w:rsid w:val="00063EEC"/>
    <w:rsid w:val="0006400D"/>
    <w:rsid w:val="00064A0D"/>
    <w:rsid w:val="00064D9D"/>
    <w:rsid w:val="0006548B"/>
    <w:rsid w:val="000669FA"/>
    <w:rsid w:val="00066E55"/>
    <w:rsid w:val="00067297"/>
    <w:rsid w:val="000676AC"/>
    <w:rsid w:val="000676FD"/>
    <w:rsid w:val="00067BB8"/>
    <w:rsid w:val="00071676"/>
    <w:rsid w:val="00071B4C"/>
    <w:rsid w:val="00072486"/>
    <w:rsid w:val="00072C16"/>
    <w:rsid w:val="00073D06"/>
    <w:rsid w:val="00074574"/>
    <w:rsid w:val="0007489F"/>
    <w:rsid w:val="0007608B"/>
    <w:rsid w:val="00077204"/>
    <w:rsid w:val="000776DB"/>
    <w:rsid w:val="00077723"/>
    <w:rsid w:val="000779A8"/>
    <w:rsid w:val="00080466"/>
    <w:rsid w:val="0008130A"/>
    <w:rsid w:val="000825EA"/>
    <w:rsid w:val="000826B4"/>
    <w:rsid w:val="000827DD"/>
    <w:rsid w:val="00082CBA"/>
    <w:rsid w:val="00083FFA"/>
    <w:rsid w:val="0008411E"/>
    <w:rsid w:val="000842D3"/>
    <w:rsid w:val="00084B54"/>
    <w:rsid w:val="00084D72"/>
    <w:rsid w:val="00085475"/>
    <w:rsid w:val="0008571E"/>
    <w:rsid w:val="00085CDA"/>
    <w:rsid w:val="00085FB2"/>
    <w:rsid w:val="00086EDE"/>
    <w:rsid w:val="00086F04"/>
    <w:rsid w:val="00087AC4"/>
    <w:rsid w:val="00087FAC"/>
    <w:rsid w:val="00090964"/>
    <w:rsid w:val="00090A9E"/>
    <w:rsid w:val="00090CEB"/>
    <w:rsid w:val="0009133E"/>
    <w:rsid w:val="00091ADC"/>
    <w:rsid w:val="000923E7"/>
    <w:rsid w:val="00092878"/>
    <w:rsid w:val="00092B59"/>
    <w:rsid w:val="00092F46"/>
    <w:rsid w:val="0009355E"/>
    <w:rsid w:val="00093670"/>
    <w:rsid w:val="0009451C"/>
    <w:rsid w:val="0009506E"/>
    <w:rsid w:val="000959DA"/>
    <w:rsid w:val="00095A2F"/>
    <w:rsid w:val="00095A6F"/>
    <w:rsid w:val="00095B0C"/>
    <w:rsid w:val="000979CA"/>
    <w:rsid w:val="00097DF7"/>
    <w:rsid w:val="000A013F"/>
    <w:rsid w:val="000A0557"/>
    <w:rsid w:val="000A1373"/>
    <w:rsid w:val="000A1B2D"/>
    <w:rsid w:val="000A1C30"/>
    <w:rsid w:val="000A1C47"/>
    <w:rsid w:val="000A1C54"/>
    <w:rsid w:val="000A1F74"/>
    <w:rsid w:val="000A2FE3"/>
    <w:rsid w:val="000A3055"/>
    <w:rsid w:val="000A3919"/>
    <w:rsid w:val="000A3C1D"/>
    <w:rsid w:val="000A3F9A"/>
    <w:rsid w:val="000A3FAE"/>
    <w:rsid w:val="000A47EC"/>
    <w:rsid w:val="000A4E06"/>
    <w:rsid w:val="000A4E2E"/>
    <w:rsid w:val="000A5283"/>
    <w:rsid w:val="000A5A7C"/>
    <w:rsid w:val="000A61D7"/>
    <w:rsid w:val="000A64C5"/>
    <w:rsid w:val="000A6F1B"/>
    <w:rsid w:val="000A70BD"/>
    <w:rsid w:val="000A7123"/>
    <w:rsid w:val="000A7393"/>
    <w:rsid w:val="000A7712"/>
    <w:rsid w:val="000A795F"/>
    <w:rsid w:val="000B074E"/>
    <w:rsid w:val="000B0A7B"/>
    <w:rsid w:val="000B0B14"/>
    <w:rsid w:val="000B1171"/>
    <w:rsid w:val="000B141E"/>
    <w:rsid w:val="000B1DD3"/>
    <w:rsid w:val="000B2C70"/>
    <w:rsid w:val="000B35E9"/>
    <w:rsid w:val="000B3BDE"/>
    <w:rsid w:val="000B3C6F"/>
    <w:rsid w:val="000B405B"/>
    <w:rsid w:val="000B4327"/>
    <w:rsid w:val="000B4737"/>
    <w:rsid w:val="000B504C"/>
    <w:rsid w:val="000B5496"/>
    <w:rsid w:val="000B5CDB"/>
    <w:rsid w:val="000B6EA6"/>
    <w:rsid w:val="000B7305"/>
    <w:rsid w:val="000B759A"/>
    <w:rsid w:val="000B774C"/>
    <w:rsid w:val="000B775F"/>
    <w:rsid w:val="000C0155"/>
    <w:rsid w:val="000C02C0"/>
    <w:rsid w:val="000C042F"/>
    <w:rsid w:val="000C0957"/>
    <w:rsid w:val="000C0AA6"/>
    <w:rsid w:val="000C20D4"/>
    <w:rsid w:val="000C27A8"/>
    <w:rsid w:val="000C2AD1"/>
    <w:rsid w:val="000C3007"/>
    <w:rsid w:val="000C3067"/>
    <w:rsid w:val="000C3370"/>
    <w:rsid w:val="000C38B5"/>
    <w:rsid w:val="000C3A86"/>
    <w:rsid w:val="000C3DF1"/>
    <w:rsid w:val="000C3E54"/>
    <w:rsid w:val="000C41E4"/>
    <w:rsid w:val="000C48FD"/>
    <w:rsid w:val="000C4998"/>
    <w:rsid w:val="000C584C"/>
    <w:rsid w:val="000C5FCC"/>
    <w:rsid w:val="000C6005"/>
    <w:rsid w:val="000C6158"/>
    <w:rsid w:val="000C6B84"/>
    <w:rsid w:val="000C6FFC"/>
    <w:rsid w:val="000C78F5"/>
    <w:rsid w:val="000D0045"/>
    <w:rsid w:val="000D011F"/>
    <w:rsid w:val="000D15E1"/>
    <w:rsid w:val="000D1950"/>
    <w:rsid w:val="000D1EFC"/>
    <w:rsid w:val="000D1F84"/>
    <w:rsid w:val="000D1FFD"/>
    <w:rsid w:val="000D2C89"/>
    <w:rsid w:val="000D3B74"/>
    <w:rsid w:val="000D3C51"/>
    <w:rsid w:val="000D4847"/>
    <w:rsid w:val="000D4D26"/>
    <w:rsid w:val="000D4E5D"/>
    <w:rsid w:val="000D4F21"/>
    <w:rsid w:val="000D68C3"/>
    <w:rsid w:val="000D6B3E"/>
    <w:rsid w:val="000D6C32"/>
    <w:rsid w:val="000D79B0"/>
    <w:rsid w:val="000E288D"/>
    <w:rsid w:val="000E2BFF"/>
    <w:rsid w:val="000E3053"/>
    <w:rsid w:val="000E36E8"/>
    <w:rsid w:val="000E37E2"/>
    <w:rsid w:val="000E3CFE"/>
    <w:rsid w:val="000E4086"/>
    <w:rsid w:val="000E424D"/>
    <w:rsid w:val="000E4756"/>
    <w:rsid w:val="000E619E"/>
    <w:rsid w:val="000E626F"/>
    <w:rsid w:val="000E64B6"/>
    <w:rsid w:val="000E6B78"/>
    <w:rsid w:val="000E6C67"/>
    <w:rsid w:val="000E6F06"/>
    <w:rsid w:val="000E73AA"/>
    <w:rsid w:val="000E73F1"/>
    <w:rsid w:val="000E7507"/>
    <w:rsid w:val="000E7E43"/>
    <w:rsid w:val="000F00EB"/>
    <w:rsid w:val="000F06CA"/>
    <w:rsid w:val="000F0770"/>
    <w:rsid w:val="000F0FF6"/>
    <w:rsid w:val="000F1159"/>
    <w:rsid w:val="000F1219"/>
    <w:rsid w:val="000F1244"/>
    <w:rsid w:val="000F1CC4"/>
    <w:rsid w:val="000F1CE0"/>
    <w:rsid w:val="000F2673"/>
    <w:rsid w:val="000F3BD6"/>
    <w:rsid w:val="000F4145"/>
    <w:rsid w:val="000F4421"/>
    <w:rsid w:val="000F4A3C"/>
    <w:rsid w:val="000F4B45"/>
    <w:rsid w:val="000F51E6"/>
    <w:rsid w:val="000F54C4"/>
    <w:rsid w:val="000F64F8"/>
    <w:rsid w:val="000F6761"/>
    <w:rsid w:val="000F6CCA"/>
    <w:rsid w:val="000F70D1"/>
    <w:rsid w:val="000F73FC"/>
    <w:rsid w:val="000F745B"/>
    <w:rsid w:val="000F7F18"/>
    <w:rsid w:val="001000C2"/>
    <w:rsid w:val="00100265"/>
    <w:rsid w:val="0010171D"/>
    <w:rsid w:val="00101953"/>
    <w:rsid w:val="0010268B"/>
    <w:rsid w:val="0010310B"/>
    <w:rsid w:val="001041B8"/>
    <w:rsid w:val="00104F61"/>
    <w:rsid w:val="001050EF"/>
    <w:rsid w:val="001051CC"/>
    <w:rsid w:val="001052B4"/>
    <w:rsid w:val="00105AA7"/>
    <w:rsid w:val="00105F84"/>
    <w:rsid w:val="001061D1"/>
    <w:rsid w:val="00106997"/>
    <w:rsid w:val="00107631"/>
    <w:rsid w:val="0010788D"/>
    <w:rsid w:val="00107F30"/>
    <w:rsid w:val="0011057A"/>
    <w:rsid w:val="0011068A"/>
    <w:rsid w:val="00111387"/>
    <w:rsid w:val="001113C6"/>
    <w:rsid w:val="00111523"/>
    <w:rsid w:val="00112B18"/>
    <w:rsid w:val="0011300A"/>
    <w:rsid w:val="00113A50"/>
    <w:rsid w:val="00113B21"/>
    <w:rsid w:val="00113D70"/>
    <w:rsid w:val="00113D99"/>
    <w:rsid w:val="00113F06"/>
    <w:rsid w:val="00115718"/>
    <w:rsid w:val="00116EC2"/>
    <w:rsid w:val="001173EF"/>
    <w:rsid w:val="00117953"/>
    <w:rsid w:val="00117A52"/>
    <w:rsid w:val="00117C5F"/>
    <w:rsid w:val="001205A2"/>
    <w:rsid w:val="0012068C"/>
    <w:rsid w:val="001206D9"/>
    <w:rsid w:val="00120C8D"/>
    <w:rsid w:val="00121040"/>
    <w:rsid w:val="0012144E"/>
    <w:rsid w:val="0012145E"/>
    <w:rsid w:val="00121C44"/>
    <w:rsid w:val="00121F9D"/>
    <w:rsid w:val="00122856"/>
    <w:rsid w:val="00122A35"/>
    <w:rsid w:val="00122B6D"/>
    <w:rsid w:val="00122BF4"/>
    <w:rsid w:val="0012361B"/>
    <w:rsid w:val="00124833"/>
    <w:rsid w:val="00125304"/>
    <w:rsid w:val="001263C4"/>
    <w:rsid w:val="0012653F"/>
    <w:rsid w:val="001266FA"/>
    <w:rsid w:val="00127026"/>
    <w:rsid w:val="00127B58"/>
    <w:rsid w:val="00127FFD"/>
    <w:rsid w:val="00130317"/>
    <w:rsid w:val="00130480"/>
    <w:rsid w:val="001304DB"/>
    <w:rsid w:val="001307AD"/>
    <w:rsid w:val="001307D7"/>
    <w:rsid w:val="00131364"/>
    <w:rsid w:val="001318CE"/>
    <w:rsid w:val="00131D6A"/>
    <w:rsid w:val="001320B9"/>
    <w:rsid w:val="001329A1"/>
    <w:rsid w:val="00132B0B"/>
    <w:rsid w:val="00132B57"/>
    <w:rsid w:val="00132F97"/>
    <w:rsid w:val="0013371D"/>
    <w:rsid w:val="0013486E"/>
    <w:rsid w:val="00134ECC"/>
    <w:rsid w:val="00135439"/>
    <w:rsid w:val="00135E02"/>
    <w:rsid w:val="001360CC"/>
    <w:rsid w:val="0013636A"/>
    <w:rsid w:val="00136B16"/>
    <w:rsid w:val="00137885"/>
    <w:rsid w:val="00140A8A"/>
    <w:rsid w:val="00140D3F"/>
    <w:rsid w:val="00140F59"/>
    <w:rsid w:val="001430CA"/>
    <w:rsid w:val="00143336"/>
    <w:rsid w:val="001434EA"/>
    <w:rsid w:val="00144531"/>
    <w:rsid w:val="001447BD"/>
    <w:rsid w:val="00144B3F"/>
    <w:rsid w:val="0014534B"/>
    <w:rsid w:val="00145B36"/>
    <w:rsid w:val="00145FFC"/>
    <w:rsid w:val="0014654F"/>
    <w:rsid w:val="0014671C"/>
    <w:rsid w:val="001478A6"/>
    <w:rsid w:val="00150990"/>
    <w:rsid w:val="0015226F"/>
    <w:rsid w:val="0015291C"/>
    <w:rsid w:val="001536CA"/>
    <w:rsid w:val="001536E4"/>
    <w:rsid w:val="00153832"/>
    <w:rsid w:val="001538EF"/>
    <w:rsid w:val="00153AA8"/>
    <w:rsid w:val="00153E0F"/>
    <w:rsid w:val="00153F5C"/>
    <w:rsid w:val="00154002"/>
    <w:rsid w:val="00154448"/>
    <w:rsid w:val="0015462A"/>
    <w:rsid w:val="00155069"/>
    <w:rsid w:val="00155540"/>
    <w:rsid w:val="00155C4E"/>
    <w:rsid w:val="00155F48"/>
    <w:rsid w:val="001562BF"/>
    <w:rsid w:val="00156978"/>
    <w:rsid w:val="00156DBA"/>
    <w:rsid w:val="00156EBC"/>
    <w:rsid w:val="0015758D"/>
    <w:rsid w:val="00157608"/>
    <w:rsid w:val="0015788B"/>
    <w:rsid w:val="00160747"/>
    <w:rsid w:val="00160AC3"/>
    <w:rsid w:val="00160B7A"/>
    <w:rsid w:val="00161092"/>
    <w:rsid w:val="0016120E"/>
    <w:rsid w:val="00161B20"/>
    <w:rsid w:val="0016207B"/>
    <w:rsid w:val="00162505"/>
    <w:rsid w:val="001636C7"/>
    <w:rsid w:val="00163868"/>
    <w:rsid w:val="00164627"/>
    <w:rsid w:val="001647E8"/>
    <w:rsid w:val="001654F2"/>
    <w:rsid w:val="001656FA"/>
    <w:rsid w:val="00165FA5"/>
    <w:rsid w:val="0016647B"/>
    <w:rsid w:val="00166773"/>
    <w:rsid w:val="00166CD5"/>
    <w:rsid w:val="001670F8"/>
    <w:rsid w:val="00167502"/>
    <w:rsid w:val="00167A51"/>
    <w:rsid w:val="00167DBA"/>
    <w:rsid w:val="00167DFF"/>
    <w:rsid w:val="00167E5B"/>
    <w:rsid w:val="00167F2A"/>
    <w:rsid w:val="0017040A"/>
    <w:rsid w:val="00172253"/>
    <w:rsid w:val="0017268C"/>
    <w:rsid w:val="001728D0"/>
    <w:rsid w:val="00172FE0"/>
    <w:rsid w:val="001736CD"/>
    <w:rsid w:val="001737FC"/>
    <w:rsid w:val="00174364"/>
    <w:rsid w:val="0017457D"/>
    <w:rsid w:val="00174AF2"/>
    <w:rsid w:val="00174CCC"/>
    <w:rsid w:val="00174CED"/>
    <w:rsid w:val="001754F0"/>
    <w:rsid w:val="00175607"/>
    <w:rsid w:val="0017568B"/>
    <w:rsid w:val="00175694"/>
    <w:rsid w:val="00175DF0"/>
    <w:rsid w:val="001764A5"/>
    <w:rsid w:val="001766A1"/>
    <w:rsid w:val="001769A4"/>
    <w:rsid w:val="00176CAE"/>
    <w:rsid w:val="00176CC5"/>
    <w:rsid w:val="00176DD5"/>
    <w:rsid w:val="001771E5"/>
    <w:rsid w:val="001772A4"/>
    <w:rsid w:val="00177452"/>
    <w:rsid w:val="00177602"/>
    <w:rsid w:val="001812F8"/>
    <w:rsid w:val="0018204A"/>
    <w:rsid w:val="00182556"/>
    <w:rsid w:val="00182F7A"/>
    <w:rsid w:val="00183185"/>
    <w:rsid w:val="001832D6"/>
    <w:rsid w:val="00183797"/>
    <w:rsid w:val="001837AB"/>
    <w:rsid w:val="00183B61"/>
    <w:rsid w:val="00183D6D"/>
    <w:rsid w:val="00184299"/>
    <w:rsid w:val="00184416"/>
    <w:rsid w:val="00185106"/>
    <w:rsid w:val="0019034C"/>
    <w:rsid w:val="0019038F"/>
    <w:rsid w:val="00190BCC"/>
    <w:rsid w:val="00190DCD"/>
    <w:rsid w:val="0019127D"/>
    <w:rsid w:val="001920BA"/>
    <w:rsid w:val="001922AC"/>
    <w:rsid w:val="00192973"/>
    <w:rsid w:val="00192ABF"/>
    <w:rsid w:val="00192C8D"/>
    <w:rsid w:val="0019302D"/>
    <w:rsid w:val="00194174"/>
    <w:rsid w:val="001957A2"/>
    <w:rsid w:val="0019773D"/>
    <w:rsid w:val="001A0D04"/>
    <w:rsid w:val="001A1EE6"/>
    <w:rsid w:val="001A210F"/>
    <w:rsid w:val="001A2FCA"/>
    <w:rsid w:val="001A5219"/>
    <w:rsid w:val="001A61BB"/>
    <w:rsid w:val="001A62A1"/>
    <w:rsid w:val="001A644F"/>
    <w:rsid w:val="001A6CC3"/>
    <w:rsid w:val="001A7574"/>
    <w:rsid w:val="001A7649"/>
    <w:rsid w:val="001A7C76"/>
    <w:rsid w:val="001A7C7C"/>
    <w:rsid w:val="001A7EC2"/>
    <w:rsid w:val="001A7F55"/>
    <w:rsid w:val="001B026B"/>
    <w:rsid w:val="001B04D1"/>
    <w:rsid w:val="001B2039"/>
    <w:rsid w:val="001B2A2B"/>
    <w:rsid w:val="001B2C34"/>
    <w:rsid w:val="001B306D"/>
    <w:rsid w:val="001B3110"/>
    <w:rsid w:val="001B3494"/>
    <w:rsid w:val="001B3C7C"/>
    <w:rsid w:val="001B3CFE"/>
    <w:rsid w:val="001B490B"/>
    <w:rsid w:val="001B4AC6"/>
    <w:rsid w:val="001B51F4"/>
    <w:rsid w:val="001B5512"/>
    <w:rsid w:val="001B61EF"/>
    <w:rsid w:val="001B6363"/>
    <w:rsid w:val="001B65AA"/>
    <w:rsid w:val="001B662E"/>
    <w:rsid w:val="001B66FD"/>
    <w:rsid w:val="001B6804"/>
    <w:rsid w:val="001B697E"/>
    <w:rsid w:val="001B6C1E"/>
    <w:rsid w:val="001B7003"/>
    <w:rsid w:val="001B704A"/>
    <w:rsid w:val="001B72D1"/>
    <w:rsid w:val="001B75C5"/>
    <w:rsid w:val="001C03AC"/>
    <w:rsid w:val="001C07E0"/>
    <w:rsid w:val="001C08BD"/>
    <w:rsid w:val="001C1FEA"/>
    <w:rsid w:val="001C28F0"/>
    <w:rsid w:val="001C2A02"/>
    <w:rsid w:val="001C504A"/>
    <w:rsid w:val="001C5386"/>
    <w:rsid w:val="001C53B5"/>
    <w:rsid w:val="001C5908"/>
    <w:rsid w:val="001C59B5"/>
    <w:rsid w:val="001C6BD5"/>
    <w:rsid w:val="001C6C30"/>
    <w:rsid w:val="001C6E7C"/>
    <w:rsid w:val="001C6F6C"/>
    <w:rsid w:val="001C7540"/>
    <w:rsid w:val="001C7624"/>
    <w:rsid w:val="001C7F76"/>
    <w:rsid w:val="001D0966"/>
    <w:rsid w:val="001D0A03"/>
    <w:rsid w:val="001D0EA3"/>
    <w:rsid w:val="001D132A"/>
    <w:rsid w:val="001D14D2"/>
    <w:rsid w:val="001D1A0C"/>
    <w:rsid w:val="001D22C5"/>
    <w:rsid w:val="001D27FE"/>
    <w:rsid w:val="001D3020"/>
    <w:rsid w:val="001D3C59"/>
    <w:rsid w:val="001D4622"/>
    <w:rsid w:val="001D6950"/>
    <w:rsid w:val="001D7479"/>
    <w:rsid w:val="001D7D2A"/>
    <w:rsid w:val="001D7E1A"/>
    <w:rsid w:val="001E050A"/>
    <w:rsid w:val="001E0979"/>
    <w:rsid w:val="001E1150"/>
    <w:rsid w:val="001E142E"/>
    <w:rsid w:val="001E1A25"/>
    <w:rsid w:val="001E1D94"/>
    <w:rsid w:val="001E2683"/>
    <w:rsid w:val="001E2BC7"/>
    <w:rsid w:val="001E3386"/>
    <w:rsid w:val="001E34EF"/>
    <w:rsid w:val="001E3541"/>
    <w:rsid w:val="001E3BEF"/>
    <w:rsid w:val="001E3E01"/>
    <w:rsid w:val="001E432E"/>
    <w:rsid w:val="001E434D"/>
    <w:rsid w:val="001E43FA"/>
    <w:rsid w:val="001E4711"/>
    <w:rsid w:val="001E4CAC"/>
    <w:rsid w:val="001E4F6D"/>
    <w:rsid w:val="001E5CF8"/>
    <w:rsid w:val="001E65E2"/>
    <w:rsid w:val="001E7396"/>
    <w:rsid w:val="001F0760"/>
    <w:rsid w:val="001F10B4"/>
    <w:rsid w:val="001F1306"/>
    <w:rsid w:val="001F1A25"/>
    <w:rsid w:val="001F1BDE"/>
    <w:rsid w:val="001F2121"/>
    <w:rsid w:val="001F30EE"/>
    <w:rsid w:val="001F4BB9"/>
    <w:rsid w:val="001F4D34"/>
    <w:rsid w:val="001F4DBC"/>
    <w:rsid w:val="001F547F"/>
    <w:rsid w:val="001F65DA"/>
    <w:rsid w:val="001F7A3D"/>
    <w:rsid w:val="00201BBE"/>
    <w:rsid w:val="00201BCA"/>
    <w:rsid w:val="00201F54"/>
    <w:rsid w:val="00202222"/>
    <w:rsid w:val="00203A3D"/>
    <w:rsid w:val="00204330"/>
    <w:rsid w:val="002044F3"/>
    <w:rsid w:val="00204C5A"/>
    <w:rsid w:val="00204D7D"/>
    <w:rsid w:val="0020572C"/>
    <w:rsid w:val="00205BE6"/>
    <w:rsid w:val="00206E7E"/>
    <w:rsid w:val="0020730D"/>
    <w:rsid w:val="0020755D"/>
    <w:rsid w:val="00207821"/>
    <w:rsid w:val="00207BC5"/>
    <w:rsid w:val="00207C21"/>
    <w:rsid w:val="00207CE0"/>
    <w:rsid w:val="00207D3E"/>
    <w:rsid w:val="00211106"/>
    <w:rsid w:val="00211532"/>
    <w:rsid w:val="00212DE1"/>
    <w:rsid w:val="00212E9C"/>
    <w:rsid w:val="002131E7"/>
    <w:rsid w:val="002132EF"/>
    <w:rsid w:val="002133B0"/>
    <w:rsid w:val="0021348B"/>
    <w:rsid w:val="002134AE"/>
    <w:rsid w:val="002138DD"/>
    <w:rsid w:val="00213FCB"/>
    <w:rsid w:val="002145D8"/>
    <w:rsid w:val="00214931"/>
    <w:rsid w:val="00215AF0"/>
    <w:rsid w:val="00215AF4"/>
    <w:rsid w:val="00216321"/>
    <w:rsid w:val="00216843"/>
    <w:rsid w:val="00216A1B"/>
    <w:rsid w:val="002172B0"/>
    <w:rsid w:val="002173CF"/>
    <w:rsid w:val="0022015B"/>
    <w:rsid w:val="00220839"/>
    <w:rsid w:val="00222954"/>
    <w:rsid w:val="002232C1"/>
    <w:rsid w:val="002235B0"/>
    <w:rsid w:val="00223E00"/>
    <w:rsid w:val="00223EB8"/>
    <w:rsid w:val="00223F37"/>
    <w:rsid w:val="00225160"/>
    <w:rsid w:val="00225D49"/>
    <w:rsid w:val="00226748"/>
    <w:rsid w:val="002268DB"/>
    <w:rsid w:val="00226AC7"/>
    <w:rsid w:val="002277F6"/>
    <w:rsid w:val="00227A92"/>
    <w:rsid w:val="002306C2"/>
    <w:rsid w:val="00230B22"/>
    <w:rsid w:val="00230B4A"/>
    <w:rsid w:val="00231441"/>
    <w:rsid w:val="002315DB"/>
    <w:rsid w:val="00231ACC"/>
    <w:rsid w:val="00231F31"/>
    <w:rsid w:val="002320E8"/>
    <w:rsid w:val="00232864"/>
    <w:rsid w:val="002328B9"/>
    <w:rsid w:val="0023394E"/>
    <w:rsid w:val="00235392"/>
    <w:rsid w:val="002371E8"/>
    <w:rsid w:val="00240638"/>
    <w:rsid w:val="002407A1"/>
    <w:rsid w:val="00240AF5"/>
    <w:rsid w:val="002414FB"/>
    <w:rsid w:val="002419CC"/>
    <w:rsid w:val="00242D73"/>
    <w:rsid w:val="002430B9"/>
    <w:rsid w:val="00244405"/>
    <w:rsid w:val="00244537"/>
    <w:rsid w:val="00244EFE"/>
    <w:rsid w:val="00245EC8"/>
    <w:rsid w:val="002475C9"/>
    <w:rsid w:val="00247631"/>
    <w:rsid w:val="00247C66"/>
    <w:rsid w:val="00247CF6"/>
    <w:rsid w:val="002507D4"/>
    <w:rsid w:val="002511F9"/>
    <w:rsid w:val="00251AF5"/>
    <w:rsid w:val="00251D1F"/>
    <w:rsid w:val="00252570"/>
    <w:rsid w:val="00252AA6"/>
    <w:rsid w:val="00252FAD"/>
    <w:rsid w:val="002532F1"/>
    <w:rsid w:val="0025420D"/>
    <w:rsid w:val="0025473C"/>
    <w:rsid w:val="00254848"/>
    <w:rsid w:val="002548F8"/>
    <w:rsid w:val="00255F45"/>
    <w:rsid w:val="0025613C"/>
    <w:rsid w:val="00256195"/>
    <w:rsid w:val="00256AEE"/>
    <w:rsid w:val="00256EE5"/>
    <w:rsid w:val="00256F7E"/>
    <w:rsid w:val="00257827"/>
    <w:rsid w:val="00260A8E"/>
    <w:rsid w:val="00261219"/>
    <w:rsid w:val="00261648"/>
    <w:rsid w:val="00262F78"/>
    <w:rsid w:val="002633F3"/>
    <w:rsid w:val="0026372E"/>
    <w:rsid w:val="002639B4"/>
    <w:rsid w:val="00264EA5"/>
    <w:rsid w:val="002655E0"/>
    <w:rsid w:val="00265811"/>
    <w:rsid w:val="00265A10"/>
    <w:rsid w:val="00265EA2"/>
    <w:rsid w:val="002674CF"/>
    <w:rsid w:val="00267596"/>
    <w:rsid w:val="00267FEC"/>
    <w:rsid w:val="002700BD"/>
    <w:rsid w:val="00270279"/>
    <w:rsid w:val="00270577"/>
    <w:rsid w:val="00270C0A"/>
    <w:rsid w:val="00271131"/>
    <w:rsid w:val="002715D1"/>
    <w:rsid w:val="002723D3"/>
    <w:rsid w:val="002724FA"/>
    <w:rsid w:val="00272D88"/>
    <w:rsid w:val="002732C5"/>
    <w:rsid w:val="00273364"/>
    <w:rsid w:val="002736FA"/>
    <w:rsid w:val="002737B0"/>
    <w:rsid w:val="00273A57"/>
    <w:rsid w:val="00273AAD"/>
    <w:rsid w:val="00273AB1"/>
    <w:rsid w:val="00274693"/>
    <w:rsid w:val="00274761"/>
    <w:rsid w:val="00274803"/>
    <w:rsid w:val="00274A4A"/>
    <w:rsid w:val="00274D0C"/>
    <w:rsid w:val="0027569A"/>
    <w:rsid w:val="002758D4"/>
    <w:rsid w:val="002767C3"/>
    <w:rsid w:val="00276AD1"/>
    <w:rsid w:val="00276C74"/>
    <w:rsid w:val="00276FA2"/>
    <w:rsid w:val="00277FEE"/>
    <w:rsid w:val="0028135C"/>
    <w:rsid w:val="002814F9"/>
    <w:rsid w:val="00282BC1"/>
    <w:rsid w:val="00283495"/>
    <w:rsid w:val="00283EEC"/>
    <w:rsid w:val="0028440E"/>
    <w:rsid w:val="00284F5C"/>
    <w:rsid w:val="0028561E"/>
    <w:rsid w:val="00285C98"/>
    <w:rsid w:val="00285FBE"/>
    <w:rsid w:val="00285FE1"/>
    <w:rsid w:val="00286487"/>
    <w:rsid w:val="00286949"/>
    <w:rsid w:val="002869CF"/>
    <w:rsid w:val="00286A82"/>
    <w:rsid w:val="002874D7"/>
    <w:rsid w:val="00287B12"/>
    <w:rsid w:val="00287CAE"/>
    <w:rsid w:val="002906F1"/>
    <w:rsid w:val="00290F15"/>
    <w:rsid w:val="0029134A"/>
    <w:rsid w:val="00291B5C"/>
    <w:rsid w:val="00292BBA"/>
    <w:rsid w:val="00292FCE"/>
    <w:rsid w:val="00292FF2"/>
    <w:rsid w:val="0029301A"/>
    <w:rsid w:val="00293440"/>
    <w:rsid w:val="00294001"/>
    <w:rsid w:val="0029441E"/>
    <w:rsid w:val="00294444"/>
    <w:rsid w:val="00295019"/>
    <w:rsid w:val="002955F8"/>
    <w:rsid w:val="002957DA"/>
    <w:rsid w:val="00295D08"/>
    <w:rsid w:val="00296455"/>
    <w:rsid w:val="00297063"/>
    <w:rsid w:val="002A0997"/>
    <w:rsid w:val="002A0FA8"/>
    <w:rsid w:val="002A115B"/>
    <w:rsid w:val="002A12FF"/>
    <w:rsid w:val="002A17EB"/>
    <w:rsid w:val="002A1CD2"/>
    <w:rsid w:val="002A1DAB"/>
    <w:rsid w:val="002A223D"/>
    <w:rsid w:val="002A229A"/>
    <w:rsid w:val="002A2D17"/>
    <w:rsid w:val="002A2D55"/>
    <w:rsid w:val="002A3225"/>
    <w:rsid w:val="002A33EA"/>
    <w:rsid w:val="002A38EB"/>
    <w:rsid w:val="002A3DCD"/>
    <w:rsid w:val="002A54F7"/>
    <w:rsid w:val="002A582C"/>
    <w:rsid w:val="002A67CD"/>
    <w:rsid w:val="002A6BBF"/>
    <w:rsid w:val="002A6C42"/>
    <w:rsid w:val="002A6EC3"/>
    <w:rsid w:val="002A6F1A"/>
    <w:rsid w:val="002A71B1"/>
    <w:rsid w:val="002A779F"/>
    <w:rsid w:val="002A7A9B"/>
    <w:rsid w:val="002B06BC"/>
    <w:rsid w:val="002B11FB"/>
    <w:rsid w:val="002B22B6"/>
    <w:rsid w:val="002B26C3"/>
    <w:rsid w:val="002B2A33"/>
    <w:rsid w:val="002B4504"/>
    <w:rsid w:val="002B54E1"/>
    <w:rsid w:val="002B5959"/>
    <w:rsid w:val="002B6093"/>
    <w:rsid w:val="002B650D"/>
    <w:rsid w:val="002B66A9"/>
    <w:rsid w:val="002B69AB"/>
    <w:rsid w:val="002B6A2A"/>
    <w:rsid w:val="002B7364"/>
    <w:rsid w:val="002B7436"/>
    <w:rsid w:val="002B781D"/>
    <w:rsid w:val="002B789E"/>
    <w:rsid w:val="002B7B22"/>
    <w:rsid w:val="002C0952"/>
    <w:rsid w:val="002C0B03"/>
    <w:rsid w:val="002C0B8E"/>
    <w:rsid w:val="002C0E63"/>
    <w:rsid w:val="002C1505"/>
    <w:rsid w:val="002C16FC"/>
    <w:rsid w:val="002C1817"/>
    <w:rsid w:val="002C1978"/>
    <w:rsid w:val="002C29AE"/>
    <w:rsid w:val="002C2F85"/>
    <w:rsid w:val="002C3068"/>
    <w:rsid w:val="002C30B6"/>
    <w:rsid w:val="002C4088"/>
    <w:rsid w:val="002C52AC"/>
    <w:rsid w:val="002C531F"/>
    <w:rsid w:val="002C60FE"/>
    <w:rsid w:val="002C63ED"/>
    <w:rsid w:val="002C6A81"/>
    <w:rsid w:val="002C71F2"/>
    <w:rsid w:val="002C7871"/>
    <w:rsid w:val="002C7DBE"/>
    <w:rsid w:val="002D08EF"/>
    <w:rsid w:val="002D1C54"/>
    <w:rsid w:val="002D1CCA"/>
    <w:rsid w:val="002D1F2B"/>
    <w:rsid w:val="002D21E1"/>
    <w:rsid w:val="002D2819"/>
    <w:rsid w:val="002D2941"/>
    <w:rsid w:val="002D3AC3"/>
    <w:rsid w:val="002D3EEB"/>
    <w:rsid w:val="002D5291"/>
    <w:rsid w:val="002D543E"/>
    <w:rsid w:val="002D6076"/>
    <w:rsid w:val="002D655E"/>
    <w:rsid w:val="002D6695"/>
    <w:rsid w:val="002D68CF"/>
    <w:rsid w:val="002D6B44"/>
    <w:rsid w:val="002D7E5C"/>
    <w:rsid w:val="002D7E90"/>
    <w:rsid w:val="002E0328"/>
    <w:rsid w:val="002E0BC7"/>
    <w:rsid w:val="002E0BDE"/>
    <w:rsid w:val="002E1049"/>
    <w:rsid w:val="002E1776"/>
    <w:rsid w:val="002E2005"/>
    <w:rsid w:val="002E22CB"/>
    <w:rsid w:val="002E2A5E"/>
    <w:rsid w:val="002E2CFF"/>
    <w:rsid w:val="002E3267"/>
    <w:rsid w:val="002E38C9"/>
    <w:rsid w:val="002E3C2C"/>
    <w:rsid w:val="002E418F"/>
    <w:rsid w:val="002E48AD"/>
    <w:rsid w:val="002E4D98"/>
    <w:rsid w:val="002E51A3"/>
    <w:rsid w:val="002E5216"/>
    <w:rsid w:val="002E6B73"/>
    <w:rsid w:val="002E6D27"/>
    <w:rsid w:val="002E717B"/>
    <w:rsid w:val="002E74D7"/>
    <w:rsid w:val="002E758A"/>
    <w:rsid w:val="002F0D65"/>
    <w:rsid w:val="002F1AAD"/>
    <w:rsid w:val="002F2971"/>
    <w:rsid w:val="002F2C22"/>
    <w:rsid w:val="002F32A5"/>
    <w:rsid w:val="002F3503"/>
    <w:rsid w:val="002F3856"/>
    <w:rsid w:val="002F4B41"/>
    <w:rsid w:val="002F50EE"/>
    <w:rsid w:val="002F5430"/>
    <w:rsid w:val="002F58CA"/>
    <w:rsid w:val="002F6686"/>
    <w:rsid w:val="002F7866"/>
    <w:rsid w:val="002F7E26"/>
    <w:rsid w:val="002F7FC0"/>
    <w:rsid w:val="00301171"/>
    <w:rsid w:val="00303B4B"/>
    <w:rsid w:val="00303D87"/>
    <w:rsid w:val="00304E1F"/>
    <w:rsid w:val="00304E52"/>
    <w:rsid w:val="0030597D"/>
    <w:rsid w:val="00305ACB"/>
    <w:rsid w:val="00305C0F"/>
    <w:rsid w:val="00306696"/>
    <w:rsid w:val="003066D8"/>
    <w:rsid w:val="00306A6B"/>
    <w:rsid w:val="00306B33"/>
    <w:rsid w:val="0030721A"/>
    <w:rsid w:val="00307ED9"/>
    <w:rsid w:val="00310E44"/>
    <w:rsid w:val="00311E92"/>
    <w:rsid w:val="00312394"/>
    <w:rsid w:val="00312E67"/>
    <w:rsid w:val="00313043"/>
    <w:rsid w:val="003147FA"/>
    <w:rsid w:val="00316159"/>
    <w:rsid w:val="00317603"/>
    <w:rsid w:val="00320BEF"/>
    <w:rsid w:val="00321D0D"/>
    <w:rsid w:val="00321D35"/>
    <w:rsid w:val="0032251F"/>
    <w:rsid w:val="00322AE1"/>
    <w:rsid w:val="00322AE2"/>
    <w:rsid w:val="00322D1D"/>
    <w:rsid w:val="00322DFA"/>
    <w:rsid w:val="00322E68"/>
    <w:rsid w:val="00322FC3"/>
    <w:rsid w:val="003233D4"/>
    <w:rsid w:val="003240E1"/>
    <w:rsid w:val="003241AE"/>
    <w:rsid w:val="00324A2B"/>
    <w:rsid w:val="003251D9"/>
    <w:rsid w:val="00325A3D"/>
    <w:rsid w:val="00325B45"/>
    <w:rsid w:val="00325C85"/>
    <w:rsid w:val="00326038"/>
    <w:rsid w:val="003272BF"/>
    <w:rsid w:val="00327C1E"/>
    <w:rsid w:val="0033024B"/>
    <w:rsid w:val="00330401"/>
    <w:rsid w:val="00330814"/>
    <w:rsid w:val="00330914"/>
    <w:rsid w:val="00330A88"/>
    <w:rsid w:val="0033133D"/>
    <w:rsid w:val="0033142B"/>
    <w:rsid w:val="003314C6"/>
    <w:rsid w:val="00331EAE"/>
    <w:rsid w:val="00332270"/>
    <w:rsid w:val="00332487"/>
    <w:rsid w:val="003324AC"/>
    <w:rsid w:val="003328DC"/>
    <w:rsid w:val="00333038"/>
    <w:rsid w:val="00333187"/>
    <w:rsid w:val="003332EF"/>
    <w:rsid w:val="0033336B"/>
    <w:rsid w:val="00333626"/>
    <w:rsid w:val="00333ECE"/>
    <w:rsid w:val="00334A22"/>
    <w:rsid w:val="00334A72"/>
    <w:rsid w:val="003356F3"/>
    <w:rsid w:val="00335D83"/>
    <w:rsid w:val="00335FEF"/>
    <w:rsid w:val="003365F8"/>
    <w:rsid w:val="00336992"/>
    <w:rsid w:val="00337ABD"/>
    <w:rsid w:val="00337FCB"/>
    <w:rsid w:val="00341262"/>
    <w:rsid w:val="003415D4"/>
    <w:rsid w:val="00341996"/>
    <w:rsid w:val="0034228A"/>
    <w:rsid w:val="00342EF3"/>
    <w:rsid w:val="0034470A"/>
    <w:rsid w:val="0034475D"/>
    <w:rsid w:val="003448E8"/>
    <w:rsid w:val="00344943"/>
    <w:rsid w:val="00344B59"/>
    <w:rsid w:val="003455B4"/>
    <w:rsid w:val="00345F55"/>
    <w:rsid w:val="00346F74"/>
    <w:rsid w:val="00347104"/>
    <w:rsid w:val="0034741C"/>
    <w:rsid w:val="00347B40"/>
    <w:rsid w:val="003526AA"/>
    <w:rsid w:val="003526C8"/>
    <w:rsid w:val="003529BF"/>
    <w:rsid w:val="00352E92"/>
    <w:rsid w:val="00353917"/>
    <w:rsid w:val="003547EB"/>
    <w:rsid w:val="00354881"/>
    <w:rsid w:val="00354D98"/>
    <w:rsid w:val="00355278"/>
    <w:rsid w:val="003552D4"/>
    <w:rsid w:val="00355B67"/>
    <w:rsid w:val="00355BD4"/>
    <w:rsid w:val="00355CE2"/>
    <w:rsid w:val="003561DB"/>
    <w:rsid w:val="00357E1E"/>
    <w:rsid w:val="00360147"/>
    <w:rsid w:val="00360531"/>
    <w:rsid w:val="003609A1"/>
    <w:rsid w:val="00360D94"/>
    <w:rsid w:val="00360DAD"/>
    <w:rsid w:val="00360F24"/>
    <w:rsid w:val="003614FA"/>
    <w:rsid w:val="003615A8"/>
    <w:rsid w:val="003618DD"/>
    <w:rsid w:val="00361E1B"/>
    <w:rsid w:val="003628B3"/>
    <w:rsid w:val="00362D80"/>
    <w:rsid w:val="00362E01"/>
    <w:rsid w:val="00363939"/>
    <w:rsid w:val="00363B99"/>
    <w:rsid w:val="00363F5C"/>
    <w:rsid w:val="003640C3"/>
    <w:rsid w:val="00364656"/>
    <w:rsid w:val="003647D5"/>
    <w:rsid w:val="00364842"/>
    <w:rsid w:val="00364A87"/>
    <w:rsid w:val="003665DE"/>
    <w:rsid w:val="00366A34"/>
    <w:rsid w:val="00366FEF"/>
    <w:rsid w:val="00367A38"/>
    <w:rsid w:val="0037014E"/>
    <w:rsid w:val="003703DC"/>
    <w:rsid w:val="0037042C"/>
    <w:rsid w:val="0037182C"/>
    <w:rsid w:val="00371B5F"/>
    <w:rsid w:val="00371D9D"/>
    <w:rsid w:val="00371FD2"/>
    <w:rsid w:val="0037273B"/>
    <w:rsid w:val="00372868"/>
    <w:rsid w:val="003728EA"/>
    <w:rsid w:val="00372CAE"/>
    <w:rsid w:val="003739EF"/>
    <w:rsid w:val="00373AF1"/>
    <w:rsid w:val="00373B5C"/>
    <w:rsid w:val="00374024"/>
    <w:rsid w:val="00374448"/>
    <w:rsid w:val="00374C16"/>
    <w:rsid w:val="003750B6"/>
    <w:rsid w:val="00375A09"/>
    <w:rsid w:val="00375E8E"/>
    <w:rsid w:val="00376E9F"/>
    <w:rsid w:val="003774A5"/>
    <w:rsid w:val="00377511"/>
    <w:rsid w:val="00377AC8"/>
    <w:rsid w:val="00377CFB"/>
    <w:rsid w:val="00377ED7"/>
    <w:rsid w:val="003801D8"/>
    <w:rsid w:val="00380FF3"/>
    <w:rsid w:val="003813E5"/>
    <w:rsid w:val="00382127"/>
    <w:rsid w:val="00382438"/>
    <w:rsid w:val="00382451"/>
    <w:rsid w:val="003829DF"/>
    <w:rsid w:val="00382D7E"/>
    <w:rsid w:val="0038356A"/>
    <w:rsid w:val="00383875"/>
    <w:rsid w:val="00383AB1"/>
    <w:rsid w:val="00384297"/>
    <w:rsid w:val="003845F6"/>
    <w:rsid w:val="0038481F"/>
    <w:rsid w:val="003849EB"/>
    <w:rsid w:val="00384C51"/>
    <w:rsid w:val="00384D07"/>
    <w:rsid w:val="003852AB"/>
    <w:rsid w:val="00385C88"/>
    <w:rsid w:val="003867A1"/>
    <w:rsid w:val="00387985"/>
    <w:rsid w:val="003908F7"/>
    <w:rsid w:val="00390AE6"/>
    <w:rsid w:val="0039123C"/>
    <w:rsid w:val="00391A77"/>
    <w:rsid w:val="00391E4E"/>
    <w:rsid w:val="0039335C"/>
    <w:rsid w:val="00393B0A"/>
    <w:rsid w:val="003940EA"/>
    <w:rsid w:val="00395A20"/>
    <w:rsid w:val="00395A8F"/>
    <w:rsid w:val="00395AD7"/>
    <w:rsid w:val="00395EC9"/>
    <w:rsid w:val="0039608E"/>
    <w:rsid w:val="00396945"/>
    <w:rsid w:val="00396D50"/>
    <w:rsid w:val="00397BCF"/>
    <w:rsid w:val="003A043C"/>
    <w:rsid w:val="003A0892"/>
    <w:rsid w:val="003A09C6"/>
    <w:rsid w:val="003A1497"/>
    <w:rsid w:val="003A1C27"/>
    <w:rsid w:val="003A1D27"/>
    <w:rsid w:val="003A206B"/>
    <w:rsid w:val="003A24BC"/>
    <w:rsid w:val="003A2572"/>
    <w:rsid w:val="003A28AD"/>
    <w:rsid w:val="003A2AB4"/>
    <w:rsid w:val="003A2E3E"/>
    <w:rsid w:val="003A3092"/>
    <w:rsid w:val="003A31C3"/>
    <w:rsid w:val="003A39D2"/>
    <w:rsid w:val="003A4215"/>
    <w:rsid w:val="003A4580"/>
    <w:rsid w:val="003A472E"/>
    <w:rsid w:val="003A4C15"/>
    <w:rsid w:val="003A4F8F"/>
    <w:rsid w:val="003A5572"/>
    <w:rsid w:val="003A5879"/>
    <w:rsid w:val="003A5A5E"/>
    <w:rsid w:val="003A5B4C"/>
    <w:rsid w:val="003A5FFD"/>
    <w:rsid w:val="003A60F3"/>
    <w:rsid w:val="003A6433"/>
    <w:rsid w:val="003A681D"/>
    <w:rsid w:val="003A6B0D"/>
    <w:rsid w:val="003A6D69"/>
    <w:rsid w:val="003A6DBB"/>
    <w:rsid w:val="003A707F"/>
    <w:rsid w:val="003B08C4"/>
    <w:rsid w:val="003B0E42"/>
    <w:rsid w:val="003B107C"/>
    <w:rsid w:val="003B1848"/>
    <w:rsid w:val="003B1A95"/>
    <w:rsid w:val="003B1BC6"/>
    <w:rsid w:val="003B24F2"/>
    <w:rsid w:val="003B402C"/>
    <w:rsid w:val="003B573C"/>
    <w:rsid w:val="003B5CE4"/>
    <w:rsid w:val="003B6F1C"/>
    <w:rsid w:val="003B744E"/>
    <w:rsid w:val="003B7753"/>
    <w:rsid w:val="003B7A02"/>
    <w:rsid w:val="003B7B24"/>
    <w:rsid w:val="003C0D26"/>
    <w:rsid w:val="003C20B6"/>
    <w:rsid w:val="003C2764"/>
    <w:rsid w:val="003C28DE"/>
    <w:rsid w:val="003C29C7"/>
    <w:rsid w:val="003C34FF"/>
    <w:rsid w:val="003C4E80"/>
    <w:rsid w:val="003C574D"/>
    <w:rsid w:val="003C5CBA"/>
    <w:rsid w:val="003C5E21"/>
    <w:rsid w:val="003C6797"/>
    <w:rsid w:val="003C6A2D"/>
    <w:rsid w:val="003C6F7B"/>
    <w:rsid w:val="003C78D1"/>
    <w:rsid w:val="003D0042"/>
    <w:rsid w:val="003D0342"/>
    <w:rsid w:val="003D1112"/>
    <w:rsid w:val="003D12A5"/>
    <w:rsid w:val="003D132B"/>
    <w:rsid w:val="003D16E0"/>
    <w:rsid w:val="003D180F"/>
    <w:rsid w:val="003D1B40"/>
    <w:rsid w:val="003D22B3"/>
    <w:rsid w:val="003D25B9"/>
    <w:rsid w:val="003D2CA0"/>
    <w:rsid w:val="003D32E1"/>
    <w:rsid w:val="003D3931"/>
    <w:rsid w:val="003D3CB6"/>
    <w:rsid w:val="003D5572"/>
    <w:rsid w:val="003D641A"/>
    <w:rsid w:val="003D645C"/>
    <w:rsid w:val="003D64BC"/>
    <w:rsid w:val="003D66CA"/>
    <w:rsid w:val="003D68E4"/>
    <w:rsid w:val="003D70A4"/>
    <w:rsid w:val="003D745D"/>
    <w:rsid w:val="003D7583"/>
    <w:rsid w:val="003E0593"/>
    <w:rsid w:val="003E0DED"/>
    <w:rsid w:val="003E137C"/>
    <w:rsid w:val="003E14C8"/>
    <w:rsid w:val="003E1646"/>
    <w:rsid w:val="003E1DF9"/>
    <w:rsid w:val="003E1F69"/>
    <w:rsid w:val="003E3AEA"/>
    <w:rsid w:val="003E3B02"/>
    <w:rsid w:val="003E408E"/>
    <w:rsid w:val="003E47A4"/>
    <w:rsid w:val="003E481D"/>
    <w:rsid w:val="003E4AE7"/>
    <w:rsid w:val="003E4B21"/>
    <w:rsid w:val="003E4E7A"/>
    <w:rsid w:val="003E50B2"/>
    <w:rsid w:val="003E5701"/>
    <w:rsid w:val="003E5A83"/>
    <w:rsid w:val="003E7280"/>
    <w:rsid w:val="003E7355"/>
    <w:rsid w:val="003E7A08"/>
    <w:rsid w:val="003F00C0"/>
    <w:rsid w:val="003F09D5"/>
    <w:rsid w:val="003F123E"/>
    <w:rsid w:val="003F2338"/>
    <w:rsid w:val="003F29F1"/>
    <w:rsid w:val="003F32BB"/>
    <w:rsid w:val="003F3455"/>
    <w:rsid w:val="003F36B0"/>
    <w:rsid w:val="003F44F8"/>
    <w:rsid w:val="003F497E"/>
    <w:rsid w:val="003F4A24"/>
    <w:rsid w:val="003F4ADC"/>
    <w:rsid w:val="003F4DD5"/>
    <w:rsid w:val="003F4E13"/>
    <w:rsid w:val="003F51D0"/>
    <w:rsid w:val="003F5784"/>
    <w:rsid w:val="003F5945"/>
    <w:rsid w:val="003F5A2D"/>
    <w:rsid w:val="003F5A67"/>
    <w:rsid w:val="003F5CDB"/>
    <w:rsid w:val="003F6C1F"/>
    <w:rsid w:val="003F6E76"/>
    <w:rsid w:val="003F7E4C"/>
    <w:rsid w:val="00400358"/>
    <w:rsid w:val="004005A5"/>
    <w:rsid w:val="00400A82"/>
    <w:rsid w:val="00400B21"/>
    <w:rsid w:val="00401236"/>
    <w:rsid w:val="004017EE"/>
    <w:rsid w:val="00402227"/>
    <w:rsid w:val="00402840"/>
    <w:rsid w:val="00402A6D"/>
    <w:rsid w:val="0040388A"/>
    <w:rsid w:val="00403B8E"/>
    <w:rsid w:val="00404282"/>
    <w:rsid w:val="0040480F"/>
    <w:rsid w:val="0040486B"/>
    <w:rsid w:val="00404895"/>
    <w:rsid w:val="0040492C"/>
    <w:rsid w:val="00404CEF"/>
    <w:rsid w:val="00405491"/>
    <w:rsid w:val="00406012"/>
    <w:rsid w:val="00406224"/>
    <w:rsid w:val="00407056"/>
    <w:rsid w:val="00407364"/>
    <w:rsid w:val="00407B83"/>
    <w:rsid w:val="00410CF1"/>
    <w:rsid w:val="00411427"/>
    <w:rsid w:val="0041198C"/>
    <w:rsid w:val="00412B13"/>
    <w:rsid w:val="00413BD9"/>
    <w:rsid w:val="00414027"/>
    <w:rsid w:val="0041436B"/>
    <w:rsid w:val="00415F10"/>
    <w:rsid w:val="004161C7"/>
    <w:rsid w:val="00416811"/>
    <w:rsid w:val="004169A7"/>
    <w:rsid w:val="004179F2"/>
    <w:rsid w:val="00417CCD"/>
    <w:rsid w:val="00420B2F"/>
    <w:rsid w:val="00420DA8"/>
    <w:rsid w:val="004211DA"/>
    <w:rsid w:val="00421288"/>
    <w:rsid w:val="0042168B"/>
    <w:rsid w:val="004220B4"/>
    <w:rsid w:val="00422675"/>
    <w:rsid w:val="00423CB8"/>
    <w:rsid w:val="00424962"/>
    <w:rsid w:val="0042508D"/>
    <w:rsid w:val="004257EA"/>
    <w:rsid w:val="00425996"/>
    <w:rsid w:val="00425C3E"/>
    <w:rsid w:val="00425DF6"/>
    <w:rsid w:val="0042607C"/>
    <w:rsid w:val="00426577"/>
    <w:rsid w:val="0042683E"/>
    <w:rsid w:val="0042689E"/>
    <w:rsid w:val="00426C63"/>
    <w:rsid w:val="004277BD"/>
    <w:rsid w:val="00427822"/>
    <w:rsid w:val="0042786A"/>
    <w:rsid w:val="00430061"/>
    <w:rsid w:val="00430349"/>
    <w:rsid w:val="00430A93"/>
    <w:rsid w:val="00430BF8"/>
    <w:rsid w:val="004316BF"/>
    <w:rsid w:val="00431FE5"/>
    <w:rsid w:val="0043228D"/>
    <w:rsid w:val="00432DD2"/>
    <w:rsid w:val="00432FBB"/>
    <w:rsid w:val="00433658"/>
    <w:rsid w:val="00433A6F"/>
    <w:rsid w:val="00434B32"/>
    <w:rsid w:val="00434DC1"/>
    <w:rsid w:val="0043550E"/>
    <w:rsid w:val="00437C45"/>
    <w:rsid w:val="00437CE5"/>
    <w:rsid w:val="00437CF9"/>
    <w:rsid w:val="00437E04"/>
    <w:rsid w:val="00437F57"/>
    <w:rsid w:val="00440111"/>
    <w:rsid w:val="00440146"/>
    <w:rsid w:val="00440431"/>
    <w:rsid w:val="00441516"/>
    <w:rsid w:val="00441A36"/>
    <w:rsid w:val="004421A4"/>
    <w:rsid w:val="0044249A"/>
    <w:rsid w:val="00442772"/>
    <w:rsid w:val="00442ADD"/>
    <w:rsid w:val="00443B7D"/>
    <w:rsid w:val="00443DFD"/>
    <w:rsid w:val="00443E29"/>
    <w:rsid w:val="00444FB9"/>
    <w:rsid w:val="00444FDD"/>
    <w:rsid w:val="0044500C"/>
    <w:rsid w:val="00445180"/>
    <w:rsid w:val="0044603F"/>
    <w:rsid w:val="0044668D"/>
    <w:rsid w:val="004471A0"/>
    <w:rsid w:val="00447B1B"/>
    <w:rsid w:val="00447C14"/>
    <w:rsid w:val="004501E4"/>
    <w:rsid w:val="004509F3"/>
    <w:rsid w:val="00450EC9"/>
    <w:rsid w:val="00452A90"/>
    <w:rsid w:val="00452F51"/>
    <w:rsid w:val="0045317F"/>
    <w:rsid w:val="00453375"/>
    <w:rsid w:val="00454161"/>
    <w:rsid w:val="00454439"/>
    <w:rsid w:val="00454EBB"/>
    <w:rsid w:val="004550D5"/>
    <w:rsid w:val="004552E0"/>
    <w:rsid w:val="00455543"/>
    <w:rsid w:val="00455E0F"/>
    <w:rsid w:val="004563E0"/>
    <w:rsid w:val="004569A2"/>
    <w:rsid w:val="00456A02"/>
    <w:rsid w:val="00457359"/>
    <w:rsid w:val="004578C7"/>
    <w:rsid w:val="00457E1F"/>
    <w:rsid w:val="0046057D"/>
    <w:rsid w:val="0046082E"/>
    <w:rsid w:val="00460866"/>
    <w:rsid w:val="004635A9"/>
    <w:rsid w:val="004635AC"/>
    <w:rsid w:val="00463784"/>
    <w:rsid w:val="00463D2B"/>
    <w:rsid w:val="00464270"/>
    <w:rsid w:val="0046487D"/>
    <w:rsid w:val="0046487E"/>
    <w:rsid w:val="004649FE"/>
    <w:rsid w:val="00464C95"/>
    <w:rsid w:val="00464DB0"/>
    <w:rsid w:val="004653ED"/>
    <w:rsid w:val="004653F0"/>
    <w:rsid w:val="004654E3"/>
    <w:rsid w:val="00466847"/>
    <w:rsid w:val="00467382"/>
    <w:rsid w:val="00467A71"/>
    <w:rsid w:val="00467EC2"/>
    <w:rsid w:val="00470197"/>
    <w:rsid w:val="00470C0B"/>
    <w:rsid w:val="004717E9"/>
    <w:rsid w:val="004719A2"/>
    <w:rsid w:val="004719F4"/>
    <w:rsid w:val="004723E1"/>
    <w:rsid w:val="0047259B"/>
    <w:rsid w:val="004725DA"/>
    <w:rsid w:val="0047269B"/>
    <w:rsid w:val="0047281C"/>
    <w:rsid w:val="00472C6C"/>
    <w:rsid w:val="00473A5F"/>
    <w:rsid w:val="00473BBB"/>
    <w:rsid w:val="00473CB4"/>
    <w:rsid w:val="00473E6C"/>
    <w:rsid w:val="004747ED"/>
    <w:rsid w:val="00474DD5"/>
    <w:rsid w:val="00475846"/>
    <w:rsid w:val="00475CAE"/>
    <w:rsid w:val="00476026"/>
    <w:rsid w:val="0047715F"/>
    <w:rsid w:val="00477339"/>
    <w:rsid w:val="00477857"/>
    <w:rsid w:val="00477E24"/>
    <w:rsid w:val="00477EEA"/>
    <w:rsid w:val="004809B0"/>
    <w:rsid w:val="00480AA0"/>
    <w:rsid w:val="00481182"/>
    <w:rsid w:val="00481DE6"/>
    <w:rsid w:val="00481E5C"/>
    <w:rsid w:val="0048237F"/>
    <w:rsid w:val="00483108"/>
    <w:rsid w:val="00483404"/>
    <w:rsid w:val="00483BA1"/>
    <w:rsid w:val="00483FF8"/>
    <w:rsid w:val="00484612"/>
    <w:rsid w:val="004849CF"/>
    <w:rsid w:val="00484E9B"/>
    <w:rsid w:val="00485F19"/>
    <w:rsid w:val="00486FF5"/>
    <w:rsid w:val="004874D2"/>
    <w:rsid w:val="00487661"/>
    <w:rsid w:val="004908E9"/>
    <w:rsid w:val="00490DC9"/>
    <w:rsid w:val="004910DE"/>
    <w:rsid w:val="004911D5"/>
    <w:rsid w:val="0049175E"/>
    <w:rsid w:val="00491B49"/>
    <w:rsid w:val="00492879"/>
    <w:rsid w:val="00493340"/>
    <w:rsid w:val="0049369C"/>
    <w:rsid w:val="00494098"/>
    <w:rsid w:val="004941E3"/>
    <w:rsid w:val="00494531"/>
    <w:rsid w:val="00494B9A"/>
    <w:rsid w:val="0049640A"/>
    <w:rsid w:val="00496D47"/>
    <w:rsid w:val="004970DC"/>
    <w:rsid w:val="00497662"/>
    <w:rsid w:val="00497E24"/>
    <w:rsid w:val="004A0428"/>
    <w:rsid w:val="004A08C2"/>
    <w:rsid w:val="004A08F8"/>
    <w:rsid w:val="004A11D4"/>
    <w:rsid w:val="004A1512"/>
    <w:rsid w:val="004A154F"/>
    <w:rsid w:val="004A1874"/>
    <w:rsid w:val="004A2998"/>
    <w:rsid w:val="004A2C3D"/>
    <w:rsid w:val="004A3804"/>
    <w:rsid w:val="004A43F6"/>
    <w:rsid w:val="004A4499"/>
    <w:rsid w:val="004A44ED"/>
    <w:rsid w:val="004A451A"/>
    <w:rsid w:val="004A5CB8"/>
    <w:rsid w:val="004A61E3"/>
    <w:rsid w:val="004A65EE"/>
    <w:rsid w:val="004A6AE0"/>
    <w:rsid w:val="004A7906"/>
    <w:rsid w:val="004B0415"/>
    <w:rsid w:val="004B0438"/>
    <w:rsid w:val="004B0550"/>
    <w:rsid w:val="004B0817"/>
    <w:rsid w:val="004B0AF2"/>
    <w:rsid w:val="004B0BC7"/>
    <w:rsid w:val="004B11D0"/>
    <w:rsid w:val="004B15C7"/>
    <w:rsid w:val="004B1F63"/>
    <w:rsid w:val="004B2137"/>
    <w:rsid w:val="004B2D8B"/>
    <w:rsid w:val="004B35F6"/>
    <w:rsid w:val="004B3B1C"/>
    <w:rsid w:val="004B43DA"/>
    <w:rsid w:val="004B4977"/>
    <w:rsid w:val="004B4AAF"/>
    <w:rsid w:val="004B4BAF"/>
    <w:rsid w:val="004B4CE2"/>
    <w:rsid w:val="004B6C3F"/>
    <w:rsid w:val="004B6D1B"/>
    <w:rsid w:val="004B7158"/>
    <w:rsid w:val="004B71BF"/>
    <w:rsid w:val="004C0261"/>
    <w:rsid w:val="004C0A63"/>
    <w:rsid w:val="004C0DE2"/>
    <w:rsid w:val="004C0E14"/>
    <w:rsid w:val="004C1E10"/>
    <w:rsid w:val="004C26B5"/>
    <w:rsid w:val="004C2D93"/>
    <w:rsid w:val="004C3705"/>
    <w:rsid w:val="004C3B05"/>
    <w:rsid w:val="004C3E0F"/>
    <w:rsid w:val="004C4189"/>
    <w:rsid w:val="004C439E"/>
    <w:rsid w:val="004C4A77"/>
    <w:rsid w:val="004C4DB1"/>
    <w:rsid w:val="004C4FAE"/>
    <w:rsid w:val="004C50BF"/>
    <w:rsid w:val="004C512C"/>
    <w:rsid w:val="004C525B"/>
    <w:rsid w:val="004C54F2"/>
    <w:rsid w:val="004C6849"/>
    <w:rsid w:val="004C6859"/>
    <w:rsid w:val="004D136B"/>
    <w:rsid w:val="004D161F"/>
    <w:rsid w:val="004D17F7"/>
    <w:rsid w:val="004D1A8E"/>
    <w:rsid w:val="004D1C67"/>
    <w:rsid w:val="004D29B6"/>
    <w:rsid w:val="004D2E10"/>
    <w:rsid w:val="004D3A6B"/>
    <w:rsid w:val="004D3F0A"/>
    <w:rsid w:val="004D4431"/>
    <w:rsid w:val="004D4815"/>
    <w:rsid w:val="004D4DB8"/>
    <w:rsid w:val="004D55FF"/>
    <w:rsid w:val="004D5C80"/>
    <w:rsid w:val="004D5D36"/>
    <w:rsid w:val="004D5F70"/>
    <w:rsid w:val="004D6281"/>
    <w:rsid w:val="004D6B9C"/>
    <w:rsid w:val="004D7239"/>
    <w:rsid w:val="004D7491"/>
    <w:rsid w:val="004E00A0"/>
    <w:rsid w:val="004E00FF"/>
    <w:rsid w:val="004E1DA8"/>
    <w:rsid w:val="004E1F1D"/>
    <w:rsid w:val="004E259E"/>
    <w:rsid w:val="004E30FA"/>
    <w:rsid w:val="004E3125"/>
    <w:rsid w:val="004E3822"/>
    <w:rsid w:val="004E41BB"/>
    <w:rsid w:val="004E462F"/>
    <w:rsid w:val="004E463A"/>
    <w:rsid w:val="004E489A"/>
    <w:rsid w:val="004E58B9"/>
    <w:rsid w:val="004E5AB3"/>
    <w:rsid w:val="004E5C15"/>
    <w:rsid w:val="004E6337"/>
    <w:rsid w:val="004E66CD"/>
    <w:rsid w:val="004E6800"/>
    <w:rsid w:val="004E6A27"/>
    <w:rsid w:val="004E73E0"/>
    <w:rsid w:val="004E7A03"/>
    <w:rsid w:val="004E7B5F"/>
    <w:rsid w:val="004E7FA2"/>
    <w:rsid w:val="004F028E"/>
    <w:rsid w:val="004F166A"/>
    <w:rsid w:val="004F1A55"/>
    <w:rsid w:val="004F2668"/>
    <w:rsid w:val="004F37F1"/>
    <w:rsid w:val="004F38B0"/>
    <w:rsid w:val="004F3FBB"/>
    <w:rsid w:val="004F444D"/>
    <w:rsid w:val="004F4B0D"/>
    <w:rsid w:val="004F555B"/>
    <w:rsid w:val="004F5582"/>
    <w:rsid w:val="004F5A0F"/>
    <w:rsid w:val="004F62F3"/>
    <w:rsid w:val="004F66E0"/>
    <w:rsid w:val="004F7213"/>
    <w:rsid w:val="004F7566"/>
    <w:rsid w:val="004F772B"/>
    <w:rsid w:val="004F7746"/>
    <w:rsid w:val="004F7CBA"/>
    <w:rsid w:val="0050037B"/>
    <w:rsid w:val="005005E4"/>
    <w:rsid w:val="005008FC"/>
    <w:rsid w:val="005011C7"/>
    <w:rsid w:val="00502DD4"/>
    <w:rsid w:val="00503D48"/>
    <w:rsid w:val="00505206"/>
    <w:rsid w:val="00505B88"/>
    <w:rsid w:val="00506449"/>
    <w:rsid w:val="00507715"/>
    <w:rsid w:val="00507D77"/>
    <w:rsid w:val="00507EAE"/>
    <w:rsid w:val="0051025C"/>
    <w:rsid w:val="00510782"/>
    <w:rsid w:val="005108E2"/>
    <w:rsid w:val="00511501"/>
    <w:rsid w:val="00511605"/>
    <w:rsid w:val="005130A2"/>
    <w:rsid w:val="00513421"/>
    <w:rsid w:val="0051344C"/>
    <w:rsid w:val="005137B0"/>
    <w:rsid w:val="00513934"/>
    <w:rsid w:val="00514647"/>
    <w:rsid w:val="00514711"/>
    <w:rsid w:val="00514980"/>
    <w:rsid w:val="00515252"/>
    <w:rsid w:val="005153A9"/>
    <w:rsid w:val="00515B5B"/>
    <w:rsid w:val="00516BC3"/>
    <w:rsid w:val="00516C07"/>
    <w:rsid w:val="00516EE4"/>
    <w:rsid w:val="00517B62"/>
    <w:rsid w:val="005210E1"/>
    <w:rsid w:val="0052152B"/>
    <w:rsid w:val="0052156E"/>
    <w:rsid w:val="00522045"/>
    <w:rsid w:val="00522408"/>
    <w:rsid w:val="00522ACE"/>
    <w:rsid w:val="00522E0F"/>
    <w:rsid w:val="00522F83"/>
    <w:rsid w:val="00522FD0"/>
    <w:rsid w:val="00522FE8"/>
    <w:rsid w:val="00523268"/>
    <w:rsid w:val="00523FDF"/>
    <w:rsid w:val="00524A86"/>
    <w:rsid w:val="00525A0E"/>
    <w:rsid w:val="00525E54"/>
    <w:rsid w:val="00527A13"/>
    <w:rsid w:val="005301D8"/>
    <w:rsid w:val="005303CF"/>
    <w:rsid w:val="0053069C"/>
    <w:rsid w:val="0053161F"/>
    <w:rsid w:val="00531AFB"/>
    <w:rsid w:val="00532264"/>
    <w:rsid w:val="00532842"/>
    <w:rsid w:val="005334A1"/>
    <w:rsid w:val="00533CD7"/>
    <w:rsid w:val="005348A9"/>
    <w:rsid w:val="00534A2D"/>
    <w:rsid w:val="00534A69"/>
    <w:rsid w:val="0053554C"/>
    <w:rsid w:val="0053577A"/>
    <w:rsid w:val="005357B6"/>
    <w:rsid w:val="0053631D"/>
    <w:rsid w:val="00536369"/>
    <w:rsid w:val="005366AA"/>
    <w:rsid w:val="00536FA2"/>
    <w:rsid w:val="0053705B"/>
    <w:rsid w:val="0053758A"/>
    <w:rsid w:val="00537CD7"/>
    <w:rsid w:val="0054014D"/>
    <w:rsid w:val="0054142D"/>
    <w:rsid w:val="00541437"/>
    <w:rsid w:val="00541796"/>
    <w:rsid w:val="00541D47"/>
    <w:rsid w:val="0054217C"/>
    <w:rsid w:val="00542936"/>
    <w:rsid w:val="005429AA"/>
    <w:rsid w:val="00542E3C"/>
    <w:rsid w:val="00543AF8"/>
    <w:rsid w:val="00543B3E"/>
    <w:rsid w:val="005440D5"/>
    <w:rsid w:val="00544418"/>
    <w:rsid w:val="005455A7"/>
    <w:rsid w:val="005458FB"/>
    <w:rsid w:val="00545A8B"/>
    <w:rsid w:val="005460A6"/>
    <w:rsid w:val="00547D1F"/>
    <w:rsid w:val="00550332"/>
    <w:rsid w:val="005505AC"/>
    <w:rsid w:val="005505D2"/>
    <w:rsid w:val="005518AC"/>
    <w:rsid w:val="005524E7"/>
    <w:rsid w:val="00553DA0"/>
    <w:rsid w:val="00553FFF"/>
    <w:rsid w:val="005543BF"/>
    <w:rsid w:val="005554F7"/>
    <w:rsid w:val="00556D3E"/>
    <w:rsid w:val="00556F33"/>
    <w:rsid w:val="00557A3A"/>
    <w:rsid w:val="00557ECE"/>
    <w:rsid w:val="00561990"/>
    <w:rsid w:val="00562841"/>
    <w:rsid w:val="00562FA8"/>
    <w:rsid w:val="00563CE6"/>
    <w:rsid w:val="00563F94"/>
    <w:rsid w:val="005643C5"/>
    <w:rsid w:val="0056444F"/>
    <w:rsid w:val="00564729"/>
    <w:rsid w:val="00564E5D"/>
    <w:rsid w:val="005655B5"/>
    <w:rsid w:val="005656BF"/>
    <w:rsid w:val="005659AB"/>
    <w:rsid w:val="00565B27"/>
    <w:rsid w:val="00566174"/>
    <w:rsid w:val="0056705C"/>
    <w:rsid w:val="00567B64"/>
    <w:rsid w:val="00567D53"/>
    <w:rsid w:val="005708C5"/>
    <w:rsid w:val="0057238B"/>
    <w:rsid w:val="005733CD"/>
    <w:rsid w:val="005735B2"/>
    <w:rsid w:val="00573DD6"/>
    <w:rsid w:val="0057509C"/>
    <w:rsid w:val="0057569F"/>
    <w:rsid w:val="00575B10"/>
    <w:rsid w:val="00575CE1"/>
    <w:rsid w:val="00576758"/>
    <w:rsid w:val="00577477"/>
    <w:rsid w:val="00581F58"/>
    <w:rsid w:val="00582149"/>
    <w:rsid w:val="005829DA"/>
    <w:rsid w:val="00582A5A"/>
    <w:rsid w:val="00582C0F"/>
    <w:rsid w:val="00583045"/>
    <w:rsid w:val="0058332A"/>
    <w:rsid w:val="00583D79"/>
    <w:rsid w:val="00584A39"/>
    <w:rsid w:val="00584A4E"/>
    <w:rsid w:val="00585638"/>
    <w:rsid w:val="005858FB"/>
    <w:rsid w:val="0058661F"/>
    <w:rsid w:val="00586D96"/>
    <w:rsid w:val="0058710F"/>
    <w:rsid w:val="00587363"/>
    <w:rsid w:val="00587EB4"/>
    <w:rsid w:val="0059084F"/>
    <w:rsid w:val="00590B79"/>
    <w:rsid w:val="00590DC4"/>
    <w:rsid w:val="00591249"/>
    <w:rsid w:val="0059148F"/>
    <w:rsid w:val="005914E7"/>
    <w:rsid w:val="005917BB"/>
    <w:rsid w:val="0059190C"/>
    <w:rsid w:val="005928B4"/>
    <w:rsid w:val="00592943"/>
    <w:rsid w:val="00592A8E"/>
    <w:rsid w:val="005938A4"/>
    <w:rsid w:val="00593E3D"/>
    <w:rsid w:val="005940C4"/>
    <w:rsid w:val="005943D2"/>
    <w:rsid w:val="0059685A"/>
    <w:rsid w:val="00596E48"/>
    <w:rsid w:val="00597019"/>
    <w:rsid w:val="00597B61"/>
    <w:rsid w:val="005A083C"/>
    <w:rsid w:val="005A0847"/>
    <w:rsid w:val="005A1071"/>
    <w:rsid w:val="005A14BA"/>
    <w:rsid w:val="005A1508"/>
    <w:rsid w:val="005A1EB6"/>
    <w:rsid w:val="005A2519"/>
    <w:rsid w:val="005A332D"/>
    <w:rsid w:val="005A36C5"/>
    <w:rsid w:val="005A3DB1"/>
    <w:rsid w:val="005A421F"/>
    <w:rsid w:val="005A65A9"/>
    <w:rsid w:val="005A66AB"/>
    <w:rsid w:val="005A6926"/>
    <w:rsid w:val="005A71E4"/>
    <w:rsid w:val="005B064D"/>
    <w:rsid w:val="005B0BD9"/>
    <w:rsid w:val="005B0C79"/>
    <w:rsid w:val="005B14FF"/>
    <w:rsid w:val="005B1622"/>
    <w:rsid w:val="005B19E2"/>
    <w:rsid w:val="005B1F20"/>
    <w:rsid w:val="005B21B2"/>
    <w:rsid w:val="005B22D4"/>
    <w:rsid w:val="005B2895"/>
    <w:rsid w:val="005B2A85"/>
    <w:rsid w:val="005B33C4"/>
    <w:rsid w:val="005B4441"/>
    <w:rsid w:val="005B498E"/>
    <w:rsid w:val="005B4C6C"/>
    <w:rsid w:val="005B4DB4"/>
    <w:rsid w:val="005B531D"/>
    <w:rsid w:val="005B574B"/>
    <w:rsid w:val="005B5A9B"/>
    <w:rsid w:val="005B5D47"/>
    <w:rsid w:val="005B648F"/>
    <w:rsid w:val="005B6650"/>
    <w:rsid w:val="005B67DA"/>
    <w:rsid w:val="005B6FB0"/>
    <w:rsid w:val="005B70C8"/>
    <w:rsid w:val="005B7100"/>
    <w:rsid w:val="005B7911"/>
    <w:rsid w:val="005B7A2F"/>
    <w:rsid w:val="005B7D22"/>
    <w:rsid w:val="005B7D9E"/>
    <w:rsid w:val="005C0070"/>
    <w:rsid w:val="005C06B8"/>
    <w:rsid w:val="005C07EE"/>
    <w:rsid w:val="005C0938"/>
    <w:rsid w:val="005C09BB"/>
    <w:rsid w:val="005C2081"/>
    <w:rsid w:val="005C25D6"/>
    <w:rsid w:val="005C266B"/>
    <w:rsid w:val="005C2868"/>
    <w:rsid w:val="005C2B08"/>
    <w:rsid w:val="005C31E2"/>
    <w:rsid w:val="005C36BE"/>
    <w:rsid w:val="005C38E9"/>
    <w:rsid w:val="005C3D74"/>
    <w:rsid w:val="005C3E9F"/>
    <w:rsid w:val="005C3EC4"/>
    <w:rsid w:val="005C4166"/>
    <w:rsid w:val="005C434D"/>
    <w:rsid w:val="005C436D"/>
    <w:rsid w:val="005C4924"/>
    <w:rsid w:val="005C51B1"/>
    <w:rsid w:val="005C531A"/>
    <w:rsid w:val="005C5361"/>
    <w:rsid w:val="005C5AF7"/>
    <w:rsid w:val="005C5DD6"/>
    <w:rsid w:val="005C5EE4"/>
    <w:rsid w:val="005C62B7"/>
    <w:rsid w:val="005C63A5"/>
    <w:rsid w:val="005C651A"/>
    <w:rsid w:val="005C733F"/>
    <w:rsid w:val="005C73F4"/>
    <w:rsid w:val="005C79AB"/>
    <w:rsid w:val="005C7DF7"/>
    <w:rsid w:val="005D035A"/>
    <w:rsid w:val="005D0DC6"/>
    <w:rsid w:val="005D1786"/>
    <w:rsid w:val="005D1E72"/>
    <w:rsid w:val="005D2B72"/>
    <w:rsid w:val="005D2FEB"/>
    <w:rsid w:val="005D4662"/>
    <w:rsid w:val="005D4B9A"/>
    <w:rsid w:val="005D4BA2"/>
    <w:rsid w:val="005D4BE8"/>
    <w:rsid w:val="005D50DB"/>
    <w:rsid w:val="005D519A"/>
    <w:rsid w:val="005D6687"/>
    <w:rsid w:val="005D6CD1"/>
    <w:rsid w:val="005D6DF7"/>
    <w:rsid w:val="005D72F9"/>
    <w:rsid w:val="005D76BB"/>
    <w:rsid w:val="005D7F44"/>
    <w:rsid w:val="005E013F"/>
    <w:rsid w:val="005E0380"/>
    <w:rsid w:val="005E0C65"/>
    <w:rsid w:val="005E0CEC"/>
    <w:rsid w:val="005E13CF"/>
    <w:rsid w:val="005E179F"/>
    <w:rsid w:val="005E238E"/>
    <w:rsid w:val="005E239D"/>
    <w:rsid w:val="005E2869"/>
    <w:rsid w:val="005E2F6D"/>
    <w:rsid w:val="005E37D2"/>
    <w:rsid w:val="005E436B"/>
    <w:rsid w:val="005E475F"/>
    <w:rsid w:val="005E5952"/>
    <w:rsid w:val="005E6496"/>
    <w:rsid w:val="005E667C"/>
    <w:rsid w:val="005E6D8E"/>
    <w:rsid w:val="005E7150"/>
    <w:rsid w:val="005E7C1F"/>
    <w:rsid w:val="005F0128"/>
    <w:rsid w:val="005F0429"/>
    <w:rsid w:val="005F15E9"/>
    <w:rsid w:val="005F16E5"/>
    <w:rsid w:val="005F1993"/>
    <w:rsid w:val="005F1CDC"/>
    <w:rsid w:val="005F263F"/>
    <w:rsid w:val="005F2C9A"/>
    <w:rsid w:val="005F35C0"/>
    <w:rsid w:val="005F3C91"/>
    <w:rsid w:val="005F3D5B"/>
    <w:rsid w:val="005F3E5D"/>
    <w:rsid w:val="005F4002"/>
    <w:rsid w:val="005F43E7"/>
    <w:rsid w:val="005F4F12"/>
    <w:rsid w:val="005F5326"/>
    <w:rsid w:val="005F55F5"/>
    <w:rsid w:val="005F59F9"/>
    <w:rsid w:val="005F6A3C"/>
    <w:rsid w:val="005F72EE"/>
    <w:rsid w:val="005F764E"/>
    <w:rsid w:val="005F7B8D"/>
    <w:rsid w:val="00601647"/>
    <w:rsid w:val="006021C4"/>
    <w:rsid w:val="00602E32"/>
    <w:rsid w:val="006030A6"/>
    <w:rsid w:val="0060346E"/>
    <w:rsid w:val="00603644"/>
    <w:rsid w:val="006047E7"/>
    <w:rsid w:val="00605625"/>
    <w:rsid w:val="00605C3E"/>
    <w:rsid w:val="006074CD"/>
    <w:rsid w:val="006074E8"/>
    <w:rsid w:val="00610063"/>
    <w:rsid w:val="0061011D"/>
    <w:rsid w:val="0061058C"/>
    <w:rsid w:val="006105A6"/>
    <w:rsid w:val="00610660"/>
    <w:rsid w:val="00610B5C"/>
    <w:rsid w:val="00610BF3"/>
    <w:rsid w:val="00610D81"/>
    <w:rsid w:val="00610DEF"/>
    <w:rsid w:val="00610E19"/>
    <w:rsid w:val="006110A8"/>
    <w:rsid w:val="00611195"/>
    <w:rsid w:val="006116AB"/>
    <w:rsid w:val="0061192B"/>
    <w:rsid w:val="00611977"/>
    <w:rsid w:val="006125B8"/>
    <w:rsid w:val="0061310D"/>
    <w:rsid w:val="0061365E"/>
    <w:rsid w:val="006141C2"/>
    <w:rsid w:val="006157B3"/>
    <w:rsid w:val="00615835"/>
    <w:rsid w:val="00615B0E"/>
    <w:rsid w:val="00615C86"/>
    <w:rsid w:val="006160B0"/>
    <w:rsid w:val="00616248"/>
    <w:rsid w:val="006163B9"/>
    <w:rsid w:val="006170F0"/>
    <w:rsid w:val="00617139"/>
    <w:rsid w:val="00617168"/>
    <w:rsid w:val="00617F3A"/>
    <w:rsid w:val="00620046"/>
    <w:rsid w:val="00620496"/>
    <w:rsid w:val="00620585"/>
    <w:rsid w:val="0062161D"/>
    <w:rsid w:val="0062201F"/>
    <w:rsid w:val="00622459"/>
    <w:rsid w:val="00622BD7"/>
    <w:rsid w:val="00623101"/>
    <w:rsid w:val="006239BB"/>
    <w:rsid w:val="00624214"/>
    <w:rsid w:val="00624820"/>
    <w:rsid w:val="006255D4"/>
    <w:rsid w:val="006257E7"/>
    <w:rsid w:val="00625A70"/>
    <w:rsid w:val="00625F84"/>
    <w:rsid w:val="0062613D"/>
    <w:rsid w:val="00626DC0"/>
    <w:rsid w:val="0062717C"/>
    <w:rsid w:val="006277D7"/>
    <w:rsid w:val="006307BF"/>
    <w:rsid w:val="00630A61"/>
    <w:rsid w:val="00630B2D"/>
    <w:rsid w:val="0063135F"/>
    <w:rsid w:val="0063169E"/>
    <w:rsid w:val="00631ACB"/>
    <w:rsid w:val="00631CE2"/>
    <w:rsid w:val="006335AE"/>
    <w:rsid w:val="006342C4"/>
    <w:rsid w:val="0063490C"/>
    <w:rsid w:val="0063550A"/>
    <w:rsid w:val="00635731"/>
    <w:rsid w:val="00635DA1"/>
    <w:rsid w:val="00635EEE"/>
    <w:rsid w:val="00636767"/>
    <w:rsid w:val="00636D18"/>
    <w:rsid w:val="006370D7"/>
    <w:rsid w:val="00637727"/>
    <w:rsid w:val="006378D7"/>
    <w:rsid w:val="006379EA"/>
    <w:rsid w:val="00637BE3"/>
    <w:rsid w:val="00637F39"/>
    <w:rsid w:val="00640440"/>
    <w:rsid w:val="00640B56"/>
    <w:rsid w:val="00641A3A"/>
    <w:rsid w:val="00641D07"/>
    <w:rsid w:val="006423C8"/>
    <w:rsid w:val="00642F59"/>
    <w:rsid w:val="006431BF"/>
    <w:rsid w:val="0064347B"/>
    <w:rsid w:val="00644004"/>
    <w:rsid w:val="006442FA"/>
    <w:rsid w:val="00644381"/>
    <w:rsid w:val="006453EE"/>
    <w:rsid w:val="00645946"/>
    <w:rsid w:val="00645C5D"/>
    <w:rsid w:val="00646C3C"/>
    <w:rsid w:val="00647C57"/>
    <w:rsid w:val="00647D31"/>
    <w:rsid w:val="0065091A"/>
    <w:rsid w:val="00651650"/>
    <w:rsid w:val="00651DE5"/>
    <w:rsid w:val="00652465"/>
    <w:rsid w:val="00652791"/>
    <w:rsid w:val="00652DB5"/>
    <w:rsid w:val="00652EE9"/>
    <w:rsid w:val="00653067"/>
    <w:rsid w:val="00653424"/>
    <w:rsid w:val="0065342D"/>
    <w:rsid w:val="006534FA"/>
    <w:rsid w:val="00653809"/>
    <w:rsid w:val="00653974"/>
    <w:rsid w:val="00653A66"/>
    <w:rsid w:val="006541A7"/>
    <w:rsid w:val="00654793"/>
    <w:rsid w:val="006547DF"/>
    <w:rsid w:val="00654B17"/>
    <w:rsid w:val="00654DC6"/>
    <w:rsid w:val="006555CD"/>
    <w:rsid w:val="00655D93"/>
    <w:rsid w:val="006569D2"/>
    <w:rsid w:val="00656EDC"/>
    <w:rsid w:val="00657555"/>
    <w:rsid w:val="00657625"/>
    <w:rsid w:val="006578F7"/>
    <w:rsid w:val="00657B2D"/>
    <w:rsid w:val="00660488"/>
    <w:rsid w:val="006604E4"/>
    <w:rsid w:val="00660735"/>
    <w:rsid w:val="006611AE"/>
    <w:rsid w:val="00661705"/>
    <w:rsid w:val="00661AA4"/>
    <w:rsid w:val="00663809"/>
    <w:rsid w:val="00663A9B"/>
    <w:rsid w:val="00663BAA"/>
    <w:rsid w:val="00664665"/>
    <w:rsid w:val="006648A9"/>
    <w:rsid w:val="00664CE6"/>
    <w:rsid w:val="00665CBD"/>
    <w:rsid w:val="0066665D"/>
    <w:rsid w:val="006666ED"/>
    <w:rsid w:val="0066675E"/>
    <w:rsid w:val="00667956"/>
    <w:rsid w:val="00667EDC"/>
    <w:rsid w:val="006702DD"/>
    <w:rsid w:val="00670661"/>
    <w:rsid w:val="006709E5"/>
    <w:rsid w:val="006713C3"/>
    <w:rsid w:val="00671754"/>
    <w:rsid w:val="00671FCE"/>
    <w:rsid w:val="00672AF7"/>
    <w:rsid w:val="00672E89"/>
    <w:rsid w:val="00672FB9"/>
    <w:rsid w:val="00673E65"/>
    <w:rsid w:val="00675685"/>
    <w:rsid w:val="006757F2"/>
    <w:rsid w:val="00675E82"/>
    <w:rsid w:val="00676B0A"/>
    <w:rsid w:val="00677FC0"/>
    <w:rsid w:val="00677FCD"/>
    <w:rsid w:val="006804C4"/>
    <w:rsid w:val="00681C61"/>
    <w:rsid w:val="00682082"/>
    <w:rsid w:val="00682292"/>
    <w:rsid w:val="0068236C"/>
    <w:rsid w:val="00682528"/>
    <w:rsid w:val="00682EB5"/>
    <w:rsid w:val="006842C3"/>
    <w:rsid w:val="00685311"/>
    <w:rsid w:val="00686B0F"/>
    <w:rsid w:val="00686E7B"/>
    <w:rsid w:val="006870BC"/>
    <w:rsid w:val="006877E1"/>
    <w:rsid w:val="00690BEF"/>
    <w:rsid w:val="006922A0"/>
    <w:rsid w:val="00692AB7"/>
    <w:rsid w:val="00693137"/>
    <w:rsid w:val="00693D64"/>
    <w:rsid w:val="00694130"/>
    <w:rsid w:val="00695146"/>
    <w:rsid w:val="006951A9"/>
    <w:rsid w:val="006963A6"/>
    <w:rsid w:val="006966FF"/>
    <w:rsid w:val="00696E69"/>
    <w:rsid w:val="006A006B"/>
    <w:rsid w:val="006A1081"/>
    <w:rsid w:val="006A1331"/>
    <w:rsid w:val="006A2137"/>
    <w:rsid w:val="006A37F9"/>
    <w:rsid w:val="006A394F"/>
    <w:rsid w:val="006A3D48"/>
    <w:rsid w:val="006A3DFE"/>
    <w:rsid w:val="006A3F7D"/>
    <w:rsid w:val="006A44BD"/>
    <w:rsid w:val="006A4AF7"/>
    <w:rsid w:val="006A4B6D"/>
    <w:rsid w:val="006A5309"/>
    <w:rsid w:val="006A614C"/>
    <w:rsid w:val="006A647C"/>
    <w:rsid w:val="006A6708"/>
    <w:rsid w:val="006A6865"/>
    <w:rsid w:val="006A686D"/>
    <w:rsid w:val="006A799C"/>
    <w:rsid w:val="006B0BFB"/>
    <w:rsid w:val="006B1C72"/>
    <w:rsid w:val="006B1D33"/>
    <w:rsid w:val="006B247B"/>
    <w:rsid w:val="006B2594"/>
    <w:rsid w:val="006B2A70"/>
    <w:rsid w:val="006B4C82"/>
    <w:rsid w:val="006B4DDE"/>
    <w:rsid w:val="006B4EE4"/>
    <w:rsid w:val="006B507F"/>
    <w:rsid w:val="006B579F"/>
    <w:rsid w:val="006C04E1"/>
    <w:rsid w:val="006C11C3"/>
    <w:rsid w:val="006C23D8"/>
    <w:rsid w:val="006C2488"/>
    <w:rsid w:val="006C2686"/>
    <w:rsid w:val="006C2F5E"/>
    <w:rsid w:val="006C31F9"/>
    <w:rsid w:val="006C3328"/>
    <w:rsid w:val="006C383B"/>
    <w:rsid w:val="006C3B70"/>
    <w:rsid w:val="006C3C58"/>
    <w:rsid w:val="006C490D"/>
    <w:rsid w:val="006C51CC"/>
    <w:rsid w:val="006C58FC"/>
    <w:rsid w:val="006C5F60"/>
    <w:rsid w:val="006C61BC"/>
    <w:rsid w:val="006C76FC"/>
    <w:rsid w:val="006D08BC"/>
    <w:rsid w:val="006D0961"/>
    <w:rsid w:val="006D0CC6"/>
    <w:rsid w:val="006D11AA"/>
    <w:rsid w:val="006D1201"/>
    <w:rsid w:val="006D1A1C"/>
    <w:rsid w:val="006D22E9"/>
    <w:rsid w:val="006D25F2"/>
    <w:rsid w:val="006D3950"/>
    <w:rsid w:val="006D3F94"/>
    <w:rsid w:val="006D4453"/>
    <w:rsid w:val="006D57E0"/>
    <w:rsid w:val="006D5DEE"/>
    <w:rsid w:val="006D60A0"/>
    <w:rsid w:val="006D69CD"/>
    <w:rsid w:val="006D6BE7"/>
    <w:rsid w:val="006E041E"/>
    <w:rsid w:val="006E0FA7"/>
    <w:rsid w:val="006E1472"/>
    <w:rsid w:val="006E2646"/>
    <w:rsid w:val="006E26FE"/>
    <w:rsid w:val="006E37CE"/>
    <w:rsid w:val="006E3E98"/>
    <w:rsid w:val="006E4122"/>
    <w:rsid w:val="006E45B9"/>
    <w:rsid w:val="006E47F3"/>
    <w:rsid w:val="006E4A67"/>
    <w:rsid w:val="006E50B7"/>
    <w:rsid w:val="006E610E"/>
    <w:rsid w:val="006E6576"/>
    <w:rsid w:val="006E7F38"/>
    <w:rsid w:val="006F00D9"/>
    <w:rsid w:val="006F0D4F"/>
    <w:rsid w:val="006F2094"/>
    <w:rsid w:val="006F2705"/>
    <w:rsid w:val="006F2A6F"/>
    <w:rsid w:val="006F37A2"/>
    <w:rsid w:val="006F398D"/>
    <w:rsid w:val="006F3D3E"/>
    <w:rsid w:val="006F3F2A"/>
    <w:rsid w:val="006F43B1"/>
    <w:rsid w:val="006F4924"/>
    <w:rsid w:val="006F4B94"/>
    <w:rsid w:val="006F5562"/>
    <w:rsid w:val="006F5C80"/>
    <w:rsid w:val="006F6998"/>
    <w:rsid w:val="006F7C22"/>
    <w:rsid w:val="0070001C"/>
    <w:rsid w:val="007001F1"/>
    <w:rsid w:val="0070061A"/>
    <w:rsid w:val="00700A7B"/>
    <w:rsid w:val="007013E2"/>
    <w:rsid w:val="00701BD7"/>
    <w:rsid w:val="00702135"/>
    <w:rsid w:val="00702213"/>
    <w:rsid w:val="007025C0"/>
    <w:rsid w:val="00702BB3"/>
    <w:rsid w:val="00702F9A"/>
    <w:rsid w:val="0070435F"/>
    <w:rsid w:val="00704655"/>
    <w:rsid w:val="00704A0B"/>
    <w:rsid w:val="00705BC4"/>
    <w:rsid w:val="00705D57"/>
    <w:rsid w:val="0070635F"/>
    <w:rsid w:val="007063D7"/>
    <w:rsid w:val="007064ED"/>
    <w:rsid w:val="007071C4"/>
    <w:rsid w:val="007079F2"/>
    <w:rsid w:val="007104E0"/>
    <w:rsid w:val="007111D5"/>
    <w:rsid w:val="00711305"/>
    <w:rsid w:val="00711387"/>
    <w:rsid w:val="00712649"/>
    <w:rsid w:val="00712BE8"/>
    <w:rsid w:val="00712D6E"/>
    <w:rsid w:val="0071362C"/>
    <w:rsid w:val="007137B2"/>
    <w:rsid w:val="007139CE"/>
    <w:rsid w:val="00714645"/>
    <w:rsid w:val="007150B6"/>
    <w:rsid w:val="0071534B"/>
    <w:rsid w:val="00715EFA"/>
    <w:rsid w:val="00716FD9"/>
    <w:rsid w:val="00717577"/>
    <w:rsid w:val="00717A97"/>
    <w:rsid w:val="007213D8"/>
    <w:rsid w:val="00721F86"/>
    <w:rsid w:val="00722BDA"/>
    <w:rsid w:val="00722DA6"/>
    <w:rsid w:val="00722E6C"/>
    <w:rsid w:val="00723640"/>
    <w:rsid w:val="00724E66"/>
    <w:rsid w:val="007261AE"/>
    <w:rsid w:val="00726D84"/>
    <w:rsid w:val="00727167"/>
    <w:rsid w:val="00727BBE"/>
    <w:rsid w:val="00727D85"/>
    <w:rsid w:val="00730137"/>
    <w:rsid w:val="00731FA6"/>
    <w:rsid w:val="00733376"/>
    <w:rsid w:val="00733538"/>
    <w:rsid w:val="0073371D"/>
    <w:rsid w:val="007339FA"/>
    <w:rsid w:val="0073421B"/>
    <w:rsid w:val="007342FE"/>
    <w:rsid w:val="00734627"/>
    <w:rsid w:val="007347CD"/>
    <w:rsid w:val="00734AD3"/>
    <w:rsid w:val="00734BB6"/>
    <w:rsid w:val="00734C32"/>
    <w:rsid w:val="007350DA"/>
    <w:rsid w:val="0073523A"/>
    <w:rsid w:val="00735286"/>
    <w:rsid w:val="0073544A"/>
    <w:rsid w:val="00735661"/>
    <w:rsid w:val="00735972"/>
    <w:rsid w:val="00735E64"/>
    <w:rsid w:val="0073622F"/>
    <w:rsid w:val="007362F4"/>
    <w:rsid w:val="00736653"/>
    <w:rsid w:val="00737616"/>
    <w:rsid w:val="0074002A"/>
    <w:rsid w:val="0074046C"/>
    <w:rsid w:val="007404CC"/>
    <w:rsid w:val="00740707"/>
    <w:rsid w:val="007409DA"/>
    <w:rsid w:val="00740B47"/>
    <w:rsid w:val="00740BF5"/>
    <w:rsid w:val="00741172"/>
    <w:rsid w:val="00742192"/>
    <w:rsid w:val="007427AC"/>
    <w:rsid w:val="00742B87"/>
    <w:rsid w:val="0074363B"/>
    <w:rsid w:val="007447F5"/>
    <w:rsid w:val="00744915"/>
    <w:rsid w:val="00745027"/>
    <w:rsid w:val="007456B7"/>
    <w:rsid w:val="007458F9"/>
    <w:rsid w:val="007459CB"/>
    <w:rsid w:val="00745B88"/>
    <w:rsid w:val="00745E74"/>
    <w:rsid w:val="00746502"/>
    <w:rsid w:val="007468C4"/>
    <w:rsid w:val="00747BE4"/>
    <w:rsid w:val="00747D59"/>
    <w:rsid w:val="00750671"/>
    <w:rsid w:val="007514C5"/>
    <w:rsid w:val="0075153B"/>
    <w:rsid w:val="00751D99"/>
    <w:rsid w:val="0075208D"/>
    <w:rsid w:val="00752268"/>
    <w:rsid w:val="007526B5"/>
    <w:rsid w:val="00752F2D"/>
    <w:rsid w:val="00753065"/>
    <w:rsid w:val="00753E02"/>
    <w:rsid w:val="00753E98"/>
    <w:rsid w:val="00754968"/>
    <w:rsid w:val="007557D6"/>
    <w:rsid w:val="00755C75"/>
    <w:rsid w:val="00755E36"/>
    <w:rsid w:val="00755FFD"/>
    <w:rsid w:val="00756131"/>
    <w:rsid w:val="00756432"/>
    <w:rsid w:val="007578B0"/>
    <w:rsid w:val="00757E43"/>
    <w:rsid w:val="00760671"/>
    <w:rsid w:val="0076097E"/>
    <w:rsid w:val="00760C0A"/>
    <w:rsid w:val="007610D5"/>
    <w:rsid w:val="00761454"/>
    <w:rsid w:val="007618F6"/>
    <w:rsid w:val="007621B9"/>
    <w:rsid w:val="007628BD"/>
    <w:rsid w:val="007629DA"/>
    <w:rsid w:val="00762ED1"/>
    <w:rsid w:val="00762EF8"/>
    <w:rsid w:val="007632A3"/>
    <w:rsid w:val="00763608"/>
    <w:rsid w:val="0076409C"/>
    <w:rsid w:val="00764360"/>
    <w:rsid w:val="007656E8"/>
    <w:rsid w:val="00766239"/>
    <w:rsid w:val="00767071"/>
    <w:rsid w:val="00767934"/>
    <w:rsid w:val="00767AEB"/>
    <w:rsid w:val="007708EA"/>
    <w:rsid w:val="00770A42"/>
    <w:rsid w:val="0077118D"/>
    <w:rsid w:val="00771796"/>
    <w:rsid w:val="007717C7"/>
    <w:rsid w:val="00771B86"/>
    <w:rsid w:val="00771E26"/>
    <w:rsid w:val="007720E6"/>
    <w:rsid w:val="00773A73"/>
    <w:rsid w:val="00773F56"/>
    <w:rsid w:val="007746FA"/>
    <w:rsid w:val="00774AC0"/>
    <w:rsid w:val="00774AF4"/>
    <w:rsid w:val="00775805"/>
    <w:rsid w:val="00775C33"/>
    <w:rsid w:val="00775CF1"/>
    <w:rsid w:val="007763DF"/>
    <w:rsid w:val="00776706"/>
    <w:rsid w:val="00776D3E"/>
    <w:rsid w:val="00776FE8"/>
    <w:rsid w:val="0077709F"/>
    <w:rsid w:val="00780477"/>
    <w:rsid w:val="007809BF"/>
    <w:rsid w:val="00780B8B"/>
    <w:rsid w:val="00780F15"/>
    <w:rsid w:val="00780FBF"/>
    <w:rsid w:val="00780FE0"/>
    <w:rsid w:val="0078163A"/>
    <w:rsid w:val="0078193E"/>
    <w:rsid w:val="00782139"/>
    <w:rsid w:val="00782474"/>
    <w:rsid w:val="0078278E"/>
    <w:rsid w:val="00782EBE"/>
    <w:rsid w:val="007830DF"/>
    <w:rsid w:val="00783D64"/>
    <w:rsid w:val="0078401D"/>
    <w:rsid w:val="0078542B"/>
    <w:rsid w:val="0078576C"/>
    <w:rsid w:val="0078584C"/>
    <w:rsid w:val="00785A3D"/>
    <w:rsid w:val="00785F4B"/>
    <w:rsid w:val="00786170"/>
    <w:rsid w:val="0078619D"/>
    <w:rsid w:val="00786514"/>
    <w:rsid w:val="00787D48"/>
    <w:rsid w:val="007903E5"/>
    <w:rsid w:val="00790508"/>
    <w:rsid w:val="00791195"/>
    <w:rsid w:val="00791558"/>
    <w:rsid w:val="0079156C"/>
    <w:rsid w:val="007927AF"/>
    <w:rsid w:val="007928BD"/>
    <w:rsid w:val="00792B4C"/>
    <w:rsid w:val="00793431"/>
    <w:rsid w:val="00796BF3"/>
    <w:rsid w:val="00796FCE"/>
    <w:rsid w:val="00797353"/>
    <w:rsid w:val="00797EC0"/>
    <w:rsid w:val="007A011B"/>
    <w:rsid w:val="007A0D56"/>
    <w:rsid w:val="007A0E79"/>
    <w:rsid w:val="007A1C6E"/>
    <w:rsid w:val="007A241C"/>
    <w:rsid w:val="007A2731"/>
    <w:rsid w:val="007A2AD0"/>
    <w:rsid w:val="007A2B48"/>
    <w:rsid w:val="007A2EAD"/>
    <w:rsid w:val="007A368D"/>
    <w:rsid w:val="007A3774"/>
    <w:rsid w:val="007A3B98"/>
    <w:rsid w:val="007A4CEE"/>
    <w:rsid w:val="007A4F0B"/>
    <w:rsid w:val="007A4FE1"/>
    <w:rsid w:val="007A5DD0"/>
    <w:rsid w:val="007A6118"/>
    <w:rsid w:val="007A6A67"/>
    <w:rsid w:val="007B0284"/>
    <w:rsid w:val="007B0B02"/>
    <w:rsid w:val="007B1290"/>
    <w:rsid w:val="007B2087"/>
    <w:rsid w:val="007B26B5"/>
    <w:rsid w:val="007B2B31"/>
    <w:rsid w:val="007B2CFA"/>
    <w:rsid w:val="007B3014"/>
    <w:rsid w:val="007B3136"/>
    <w:rsid w:val="007B34A7"/>
    <w:rsid w:val="007B37EA"/>
    <w:rsid w:val="007B3AA1"/>
    <w:rsid w:val="007B3E2C"/>
    <w:rsid w:val="007B3FBD"/>
    <w:rsid w:val="007B5534"/>
    <w:rsid w:val="007B599F"/>
    <w:rsid w:val="007B5C5E"/>
    <w:rsid w:val="007B5C9D"/>
    <w:rsid w:val="007B5DE4"/>
    <w:rsid w:val="007B68E8"/>
    <w:rsid w:val="007B746D"/>
    <w:rsid w:val="007C01FE"/>
    <w:rsid w:val="007C032A"/>
    <w:rsid w:val="007C0F90"/>
    <w:rsid w:val="007C18B1"/>
    <w:rsid w:val="007C1D0D"/>
    <w:rsid w:val="007C1F12"/>
    <w:rsid w:val="007C1F62"/>
    <w:rsid w:val="007C4274"/>
    <w:rsid w:val="007C462E"/>
    <w:rsid w:val="007C4E8A"/>
    <w:rsid w:val="007C4ED2"/>
    <w:rsid w:val="007C50FB"/>
    <w:rsid w:val="007C551C"/>
    <w:rsid w:val="007C72E1"/>
    <w:rsid w:val="007C752C"/>
    <w:rsid w:val="007C7738"/>
    <w:rsid w:val="007D04D5"/>
    <w:rsid w:val="007D0F40"/>
    <w:rsid w:val="007D1BCC"/>
    <w:rsid w:val="007D1D78"/>
    <w:rsid w:val="007D2068"/>
    <w:rsid w:val="007D23CF"/>
    <w:rsid w:val="007D3142"/>
    <w:rsid w:val="007D324D"/>
    <w:rsid w:val="007D3ED1"/>
    <w:rsid w:val="007D4072"/>
    <w:rsid w:val="007D422B"/>
    <w:rsid w:val="007D4680"/>
    <w:rsid w:val="007D4CD0"/>
    <w:rsid w:val="007D4F5B"/>
    <w:rsid w:val="007D4F6F"/>
    <w:rsid w:val="007D5B17"/>
    <w:rsid w:val="007D5C95"/>
    <w:rsid w:val="007D62C7"/>
    <w:rsid w:val="007D6608"/>
    <w:rsid w:val="007D6866"/>
    <w:rsid w:val="007D68FD"/>
    <w:rsid w:val="007D6CAD"/>
    <w:rsid w:val="007D6E68"/>
    <w:rsid w:val="007D7020"/>
    <w:rsid w:val="007D70A7"/>
    <w:rsid w:val="007E0E1A"/>
    <w:rsid w:val="007E1101"/>
    <w:rsid w:val="007E12C8"/>
    <w:rsid w:val="007E1301"/>
    <w:rsid w:val="007E1CE2"/>
    <w:rsid w:val="007E1F08"/>
    <w:rsid w:val="007E292F"/>
    <w:rsid w:val="007E2A89"/>
    <w:rsid w:val="007E2C87"/>
    <w:rsid w:val="007E4063"/>
    <w:rsid w:val="007E5B6D"/>
    <w:rsid w:val="007E64E2"/>
    <w:rsid w:val="007E6D2E"/>
    <w:rsid w:val="007E742B"/>
    <w:rsid w:val="007E7A52"/>
    <w:rsid w:val="007E7D1C"/>
    <w:rsid w:val="007F03A8"/>
    <w:rsid w:val="007F1862"/>
    <w:rsid w:val="007F1A8F"/>
    <w:rsid w:val="007F1AC8"/>
    <w:rsid w:val="007F1ACF"/>
    <w:rsid w:val="007F1DB0"/>
    <w:rsid w:val="007F2FCC"/>
    <w:rsid w:val="007F32CD"/>
    <w:rsid w:val="007F3776"/>
    <w:rsid w:val="007F3912"/>
    <w:rsid w:val="007F4B2A"/>
    <w:rsid w:val="007F5421"/>
    <w:rsid w:val="007F6308"/>
    <w:rsid w:val="007F6526"/>
    <w:rsid w:val="007F6BD0"/>
    <w:rsid w:val="007F6C9E"/>
    <w:rsid w:val="00800CED"/>
    <w:rsid w:val="008012EE"/>
    <w:rsid w:val="008014DB"/>
    <w:rsid w:val="008019CA"/>
    <w:rsid w:val="00802609"/>
    <w:rsid w:val="00802DE7"/>
    <w:rsid w:val="00803009"/>
    <w:rsid w:val="0080306C"/>
    <w:rsid w:val="00803595"/>
    <w:rsid w:val="0080373C"/>
    <w:rsid w:val="00803CBF"/>
    <w:rsid w:val="008048BC"/>
    <w:rsid w:val="0080561F"/>
    <w:rsid w:val="00806264"/>
    <w:rsid w:val="00806320"/>
    <w:rsid w:val="008064D4"/>
    <w:rsid w:val="008073B5"/>
    <w:rsid w:val="0080788A"/>
    <w:rsid w:val="00810418"/>
    <w:rsid w:val="00810660"/>
    <w:rsid w:val="0081112D"/>
    <w:rsid w:val="008114E0"/>
    <w:rsid w:val="00811D2C"/>
    <w:rsid w:val="00811E07"/>
    <w:rsid w:val="00816416"/>
    <w:rsid w:val="00816521"/>
    <w:rsid w:val="00817451"/>
    <w:rsid w:val="008177FA"/>
    <w:rsid w:val="00820179"/>
    <w:rsid w:val="0082041A"/>
    <w:rsid w:val="00820589"/>
    <w:rsid w:val="00820C44"/>
    <w:rsid w:val="00821547"/>
    <w:rsid w:val="00821873"/>
    <w:rsid w:val="0082200C"/>
    <w:rsid w:val="00822937"/>
    <w:rsid w:val="008232D4"/>
    <w:rsid w:val="0082333B"/>
    <w:rsid w:val="00823641"/>
    <w:rsid w:val="00823C70"/>
    <w:rsid w:val="00825098"/>
    <w:rsid w:val="00825D11"/>
    <w:rsid w:val="008262B5"/>
    <w:rsid w:val="00826475"/>
    <w:rsid w:val="0082679E"/>
    <w:rsid w:val="00826A17"/>
    <w:rsid w:val="0083160F"/>
    <w:rsid w:val="008321E3"/>
    <w:rsid w:val="008325B8"/>
    <w:rsid w:val="00832648"/>
    <w:rsid w:val="008335AA"/>
    <w:rsid w:val="008337E8"/>
    <w:rsid w:val="00833AD0"/>
    <w:rsid w:val="00833D36"/>
    <w:rsid w:val="00834785"/>
    <w:rsid w:val="00834CAD"/>
    <w:rsid w:val="00835195"/>
    <w:rsid w:val="00835254"/>
    <w:rsid w:val="00835362"/>
    <w:rsid w:val="0083588F"/>
    <w:rsid w:val="00835C87"/>
    <w:rsid w:val="00835FFB"/>
    <w:rsid w:val="008364C0"/>
    <w:rsid w:val="008365A2"/>
    <w:rsid w:val="00836D92"/>
    <w:rsid w:val="00837D44"/>
    <w:rsid w:val="00840ADB"/>
    <w:rsid w:val="00840B22"/>
    <w:rsid w:val="0084159E"/>
    <w:rsid w:val="008419D9"/>
    <w:rsid w:val="00841D3A"/>
    <w:rsid w:val="00842B28"/>
    <w:rsid w:val="0084381C"/>
    <w:rsid w:val="0084448C"/>
    <w:rsid w:val="00844F90"/>
    <w:rsid w:val="0084788C"/>
    <w:rsid w:val="00847DBC"/>
    <w:rsid w:val="0085022F"/>
    <w:rsid w:val="00850325"/>
    <w:rsid w:val="00851B45"/>
    <w:rsid w:val="008520F3"/>
    <w:rsid w:val="0085293F"/>
    <w:rsid w:val="00852957"/>
    <w:rsid w:val="00852FBD"/>
    <w:rsid w:val="00853103"/>
    <w:rsid w:val="00853D2A"/>
    <w:rsid w:val="00853EF9"/>
    <w:rsid w:val="00854987"/>
    <w:rsid w:val="00854AD3"/>
    <w:rsid w:val="00854B16"/>
    <w:rsid w:val="00855017"/>
    <w:rsid w:val="0085514F"/>
    <w:rsid w:val="008551BE"/>
    <w:rsid w:val="00855CEB"/>
    <w:rsid w:val="00856E4F"/>
    <w:rsid w:val="008570C6"/>
    <w:rsid w:val="008572B6"/>
    <w:rsid w:val="008572C9"/>
    <w:rsid w:val="008575F2"/>
    <w:rsid w:val="00857AB2"/>
    <w:rsid w:val="00860692"/>
    <w:rsid w:val="008610C9"/>
    <w:rsid w:val="00861AB0"/>
    <w:rsid w:val="00862437"/>
    <w:rsid w:val="00862825"/>
    <w:rsid w:val="00862DDF"/>
    <w:rsid w:val="00862EED"/>
    <w:rsid w:val="008632EB"/>
    <w:rsid w:val="0086347D"/>
    <w:rsid w:val="00863490"/>
    <w:rsid w:val="008637D7"/>
    <w:rsid w:val="00863A71"/>
    <w:rsid w:val="00863B1F"/>
    <w:rsid w:val="008646AD"/>
    <w:rsid w:val="00864A48"/>
    <w:rsid w:val="00866761"/>
    <w:rsid w:val="008670FD"/>
    <w:rsid w:val="00867429"/>
    <w:rsid w:val="0086794D"/>
    <w:rsid w:val="0087082E"/>
    <w:rsid w:val="00870B28"/>
    <w:rsid w:val="008712D6"/>
    <w:rsid w:val="00871520"/>
    <w:rsid w:val="008715A9"/>
    <w:rsid w:val="008717E7"/>
    <w:rsid w:val="00871F7B"/>
    <w:rsid w:val="00871FB6"/>
    <w:rsid w:val="0087241E"/>
    <w:rsid w:val="008726F1"/>
    <w:rsid w:val="0087298E"/>
    <w:rsid w:val="00873469"/>
    <w:rsid w:val="0087377C"/>
    <w:rsid w:val="00873A5D"/>
    <w:rsid w:val="00873B53"/>
    <w:rsid w:val="00874379"/>
    <w:rsid w:val="00874692"/>
    <w:rsid w:val="00874C40"/>
    <w:rsid w:val="008754FC"/>
    <w:rsid w:val="00875581"/>
    <w:rsid w:val="00875B98"/>
    <w:rsid w:val="00875E98"/>
    <w:rsid w:val="0087691C"/>
    <w:rsid w:val="008772E3"/>
    <w:rsid w:val="00877983"/>
    <w:rsid w:val="00877E1C"/>
    <w:rsid w:val="00880633"/>
    <w:rsid w:val="00880C00"/>
    <w:rsid w:val="00880CFC"/>
    <w:rsid w:val="008814CF"/>
    <w:rsid w:val="008817EA"/>
    <w:rsid w:val="00881F6E"/>
    <w:rsid w:val="00882936"/>
    <w:rsid w:val="00882E60"/>
    <w:rsid w:val="00883369"/>
    <w:rsid w:val="00884479"/>
    <w:rsid w:val="00884D28"/>
    <w:rsid w:val="00885E35"/>
    <w:rsid w:val="00886850"/>
    <w:rsid w:val="00887E73"/>
    <w:rsid w:val="00890CC6"/>
    <w:rsid w:val="00891D17"/>
    <w:rsid w:val="0089245D"/>
    <w:rsid w:val="008924F4"/>
    <w:rsid w:val="00892D1E"/>
    <w:rsid w:val="00893040"/>
    <w:rsid w:val="008932B1"/>
    <w:rsid w:val="0089331E"/>
    <w:rsid w:val="008937FA"/>
    <w:rsid w:val="00893D92"/>
    <w:rsid w:val="008949E0"/>
    <w:rsid w:val="00894B5D"/>
    <w:rsid w:val="00895184"/>
    <w:rsid w:val="00895ADD"/>
    <w:rsid w:val="00895EB3"/>
    <w:rsid w:val="00896C86"/>
    <w:rsid w:val="00897155"/>
    <w:rsid w:val="00897174"/>
    <w:rsid w:val="008979D4"/>
    <w:rsid w:val="00897B06"/>
    <w:rsid w:val="00897F94"/>
    <w:rsid w:val="008A1079"/>
    <w:rsid w:val="008A1A68"/>
    <w:rsid w:val="008A2165"/>
    <w:rsid w:val="008A228F"/>
    <w:rsid w:val="008A304D"/>
    <w:rsid w:val="008A3115"/>
    <w:rsid w:val="008A384B"/>
    <w:rsid w:val="008A38FA"/>
    <w:rsid w:val="008A399C"/>
    <w:rsid w:val="008A44DC"/>
    <w:rsid w:val="008A64DF"/>
    <w:rsid w:val="008A6FAA"/>
    <w:rsid w:val="008A7D41"/>
    <w:rsid w:val="008A7F4C"/>
    <w:rsid w:val="008B1E87"/>
    <w:rsid w:val="008B389F"/>
    <w:rsid w:val="008B43B8"/>
    <w:rsid w:val="008B5779"/>
    <w:rsid w:val="008B5ED3"/>
    <w:rsid w:val="008B658D"/>
    <w:rsid w:val="008B721B"/>
    <w:rsid w:val="008B7DD6"/>
    <w:rsid w:val="008B7F4C"/>
    <w:rsid w:val="008C0142"/>
    <w:rsid w:val="008C1422"/>
    <w:rsid w:val="008C155D"/>
    <w:rsid w:val="008C1862"/>
    <w:rsid w:val="008C246E"/>
    <w:rsid w:val="008C3479"/>
    <w:rsid w:val="008C393D"/>
    <w:rsid w:val="008C4911"/>
    <w:rsid w:val="008C5065"/>
    <w:rsid w:val="008C5A29"/>
    <w:rsid w:val="008C5D51"/>
    <w:rsid w:val="008C665D"/>
    <w:rsid w:val="008C6823"/>
    <w:rsid w:val="008C6DBC"/>
    <w:rsid w:val="008C6E13"/>
    <w:rsid w:val="008C7542"/>
    <w:rsid w:val="008C756F"/>
    <w:rsid w:val="008C76B5"/>
    <w:rsid w:val="008C7BC5"/>
    <w:rsid w:val="008D05A6"/>
    <w:rsid w:val="008D2995"/>
    <w:rsid w:val="008D30F5"/>
    <w:rsid w:val="008D433A"/>
    <w:rsid w:val="008D534E"/>
    <w:rsid w:val="008D5F93"/>
    <w:rsid w:val="008D75CD"/>
    <w:rsid w:val="008D7A68"/>
    <w:rsid w:val="008E0246"/>
    <w:rsid w:val="008E039D"/>
    <w:rsid w:val="008E09B0"/>
    <w:rsid w:val="008E2601"/>
    <w:rsid w:val="008E274A"/>
    <w:rsid w:val="008E2E81"/>
    <w:rsid w:val="008E2F13"/>
    <w:rsid w:val="008E40B7"/>
    <w:rsid w:val="008E4D11"/>
    <w:rsid w:val="008E5100"/>
    <w:rsid w:val="008E51B5"/>
    <w:rsid w:val="008E59D7"/>
    <w:rsid w:val="008E5F37"/>
    <w:rsid w:val="008E5F75"/>
    <w:rsid w:val="008E60F3"/>
    <w:rsid w:val="008E62DE"/>
    <w:rsid w:val="008E653F"/>
    <w:rsid w:val="008E6B0B"/>
    <w:rsid w:val="008E7543"/>
    <w:rsid w:val="008E775D"/>
    <w:rsid w:val="008E77DF"/>
    <w:rsid w:val="008E77F0"/>
    <w:rsid w:val="008E7AC8"/>
    <w:rsid w:val="008E7B21"/>
    <w:rsid w:val="008E7C01"/>
    <w:rsid w:val="008F00B2"/>
    <w:rsid w:val="008F04B6"/>
    <w:rsid w:val="008F078D"/>
    <w:rsid w:val="008F0B30"/>
    <w:rsid w:val="008F0F11"/>
    <w:rsid w:val="008F136E"/>
    <w:rsid w:val="008F1BE8"/>
    <w:rsid w:val="008F2552"/>
    <w:rsid w:val="008F2FEE"/>
    <w:rsid w:val="008F315C"/>
    <w:rsid w:val="008F3180"/>
    <w:rsid w:val="008F32B2"/>
    <w:rsid w:val="008F370C"/>
    <w:rsid w:val="008F3C4F"/>
    <w:rsid w:val="008F424E"/>
    <w:rsid w:val="008F450A"/>
    <w:rsid w:val="008F5162"/>
    <w:rsid w:val="008F5474"/>
    <w:rsid w:val="008F55F7"/>
    <w:rsid w:val="008F5C86"/>
    <w:rsid w:val="008F79E7"/>
    <w:rsid w:val="0090061B"/>
    <w:rsid w:val="00900F07"/>
    <w:rsid w:val="009010EF"/>
    <w:rsid w:val="009015C8"/>
    <w:rsid w:val="00901F47"/>
    <w:rsid w:val="009022CD"/>
    <w:rsid w:val="009046D3"/>
    <w:rsid w:val="009048C1"/>
    <w:rsid w:val="00904D69"/>
    <w:rsid w:val="0090662D"/>
    <w:rsid w:val="00906A21"/>
    <w:rsid w:val="00907754"/>
    <w:rsid w:val="009077C1"/>
    <w:rsid w:val="00907CC1"/>
    <w:rsid w:val="00910056"/>
    <w:rsid w:val="0091022B"/>
    <w:rsid w:val="009102F3"/>
    <w:rsid w:val="009104CD"/>
    <w:rsid w:val="00910CAE"/>
    <w:rsid w:val="00910CD6"/>
    <w:rsid w:val="00910DDE"/>
    <w:rsid w:val="009116ED"/>
    <w:rsid w:val="0091173B"/>
    <w:rsid w:val="00911C91"/>
    <w:rsid w:val="009120A2"/>
    <w:rsid w:val="00912353"/>
    <w:rsid w:val="00912F04"/>
    <w:rsid w:val="00913A7B"/>
    <w:rsid w:val="00913CDB"/>
    <w:rsid w:val="009145EF"/>
    <w:rsid w:val="00914DC7"/>
    <w:rsid w:val="00914EAA"/>
    <w:rsid w:val="00914EFD"/>
    <w:rsid w:val="00915DA3"/>
    <w:rsid w:val="00916B59"/>
    <w:rsid w:val="00917393"/>
    <w:rsid w:val="00917ACF"/>
    <w:rsid w:val="00917F7E"/>
    <w:rsid w:val="00920B7F"/>
    <w:rsid w:val="00920E01"/>
    <w:rsid w:val="00921212"/>
    <w:rsid w:val="0092146C"/>
    <w:rsid w:val="00921581"/>
    <w:rsid w:val="009219C6"/>
    <w:rsid w:val="00921ED9"/>
    <w:rsid w:val="009221A1"/>
    <w:rsid w:val="009221FC"/>
    <w:rsid w:val="0092272C"/>
    <w:rsid w:val="00922888"/>
    <w:rsid w:val="00922AFF"/>
    <w:rsid w:val="00922C0D"/>
    <w:rsid w:val="00923F8B"/>
    <w:rsid w:val="00923FF4"/>
    <w:rsid w:val="009245D8"/>
    <w:rsid w:val="00925F89"/>
    <w:rsid w:val="00925FD8"/>
    <w:rsid w:val="009260D1"/>
    <w:rsid w:val="00926C17"/>
    <w:rsid w:val="00926E64"/>
    <w:rsid w:val="00927BDF"/>
    <w:rsid w:val="00927EDB"/>
    <w:rsid w:val="00930457"/>
    <w:rsid w:val="009308DA"/>
    <w:rsid w:val="00931014"/>
    <w:rsid w:val="00931086"/>
    <w:rsid w:val="00931CAE"/>
    <w:rsid w:val="00932975"/>
    <w:rsid w:val="00932BED"/>
    <w:rsid w:val="00932CA7"/>
    <w:rsid w:val="00933D9E"/>
    <w:rsid w:val="00933E77"/>
    <w:rsid w:val="00934272"/>
    <w:rsid w:val="00934EDF"/>
    <w:rsid w:val="009360CB"/>
    <w:rsid w:val="0093648C"/>
    <w:rsid w:val="00936AF4"/>
    <w:rsid w:val="00936C4E"/>
    <w:rsid w:val="00937871"/>
    <w:rsid w:val="00937A2E"/>
    <w:rsid w:val="00941EFB"/>
    <w:rsid w:val="0094277D"/>
    <w:rsid w:val="009428AE"/>
    <w:rsid w:val="009433F2"/>
    <w:rsid w:val="009441FD"/>
    <w:rsid w:val="0094472B"/>
    <w:rsid w:val="00944776"/>
    <w:rsid w:val="009447B8"/>
    <w:rsid w:val="00944B28"/>
    <w:rsid w:val="00945275"/>
    <w:rsid w:val="00945550"/>
    <w:rsid w:val="00945C28"/>
    <w:rsid w:val="0094601E"/>
    <w:rsid w:val="00946662"/>
    <w:rsid w:val="00946B10"/>
    <w:rsid w:val="00946F4B"/>
    <w:rsid w:val="009479EF"/>
    <w:rsid w:val="00947A68"/>
    <w:rsid w:val="0095018A"/>
    <w:rsid w:val="009509CF"/>
    <w:rsid w:val="00951035"/>
    <w:rsid w:val="00951131"/>
    <w:rsid w:val="00951336"/>
    <w:rsid w:val="00951761"/>
    <w:rsid w:val="00951F24"/>
    <w:rsid w:val="009522A5"/>
    <w:rsid w:val="00952473"/>
    <w:rsid w:val="0095248E"/>
    <w:rsid w:val="00952874"/>
    <w:rsid w:val="00952A5C"/>
    <w:rsid w:val="00952CF3"/>
    <w:rsid w:val="00952FC2"/>
    <w:rsid w:val="0095353E"/>
    <w:rsid w:val="00953B98"/>
    <w:rsid w:val="00954022"/>
    <w:rsid w:val="00955964"/>
    <w:rsid w:val="0095596A"/>
    <w:rsid w:val="00955D5E"/>
    <w:rsid w:val="00956110"/>
    <w:rsid w:val="00956724"/>
    <w:rsid w:val="00956741"/>
    <w:rsid w:val="009576B6"/>
    <w:rsid w:val="009578EC"/>
    <w:rsid w:val="00957FFD"/>
    <w:rsid w:val="00960B89"/>
    <w:rsid w:val="00960D57"/>
    <w:rsid w:val="00960F35"/>
    <w:rsid w:val="0096115E"/>
    <w:rsid w:val="00961871"/>
    <w:rsid w:val="00962238"/>
    <w:rsid w:val="00962DA1"/>
    <w:rsid w:val="00963915"/>
    <w:rsid w:val="009643F1"/>
    <w:rsid w:val="00965E45"/>
    <w:rsid w:val="00966C31"/>
    <w:rsid w:val="009702D4"/>
    <w:rsid w:val="0097071A"/>
    <w:rsid w:val="00970D00"/>
    <w:rsid w:val="00970E43"/>
    <w:rsid w:val="009716C8"/>
    <w:rsid w:val="009716C9"/>
    <w:rsid w:val="0097241E"/>
    <w:rsid w:val="0097285C"/>
    <w:rsid w:val="0097326C"/>
    <w:rsid w:val="00973C3D"/>
    <w:rsid w:val="00973D28"/>
    <w:rsid w:val="0097512A"/>
    <w:rsid w:val="00975754"/>
    <w:rsid w:val="009759D2"/>
    <w:rsid w:val="009759F8"/>
    <w:rsid w:val="009774D3"/>
    <w:rsid w:val="00977AE1"/>
    <w:rsid w:val="00980E95"/>
    <w:rsid w:val="00981819"/>
    <w:rsid w:val="009821F6"/>
    <w:rsid w:val="0098221D"/>
    <w:rsid w:val="0098267D"/>
    <w:rsid w:val="0098313C"/>
    <w:rsid w:val="00983DDD"/>
    <w:rsid w:val="00984010"/>
    <w:rsid w:val="00984310"/>
    <w:rsid w:val="00985128"/>
    <w:rsid w:val="009857DE"/>
    <w:rsid w:val="009861C8"/>
    <w:rsid w:val="0098644A"/>
    <w:rsid w:val="00986853"/>
    <w:rsid w:val="00986DE4"/>
    <w:rsid w:val="009874B8"/>
    <w:rsid w:val="00987551"/>
    <w:rsid w:val="00987CF1"/>
    <w:rsid w:val="00990839"/>
    <w:rsid w:val="009908E2"/>
    <w:rsid w:val="00990D38"/>
    <w:rsid w:val="00990F60"/>
    <w:rsid w:val="00991CE3"/>
    <w:rsid w:val="00991DFB"/>
    <w:rsid w:val="0099222B"/>
    <w:rsid w:val="009922D9"/>
    <w:rsid w:val="009926C8"/>
    <w:rsid w:val="00993128"/>
    <w:rsid w:val="009932FF"/>
    <w:rsid w:val="00993A5D"/>
    <w:rsid w:val="009943D9"/>
    <w:rsid w:val="00994677"/>
    <w:rsid w:val="0099574D"/>
    <w:rsid w:val="00996B95"/>
    <w:rsid w:val="0099732F"/>
    <w:rsid w:val="00997E20"/>
    <w:rsid w:val="009A0329"/>
    <w:rsid w:val="009A034E"/>
    <w:rsid w:val="009A0439"/>
    <w:rsid w:val="009A0922"/>
    <w:rsid w:val="009A0936"/>
    <w:rsid w:val="009A0F3D"/>
    <w:rsid w:val="009A2137"/>
    <w:rsid w:val="009A2590"/>
    <w:rsid w:val="009A30F0"/>
    <w:rsid w:val="009A3361"/>
    <w:rsid w:val="009A4718"/>
    <w:rsid w:val="009A6102"/>
    <w:rsid w:val="009A64E7"/>
    <w:rsid w:val="009A737A"/>
    <w:rsid w:val="009A7473"/>
    <w:rsid w:val="009B0C9C"/>
    <w:rsid w:val="009B1D85"/>
    <w:rsid w:val="009B2318"/>
    <w:rsid w:val="009B256A"/>
    <w:rsid w:val="009B2E83"/>
    <w:rsid w:val="009B4274"/>
    <w:rsid w:val="009B4412"/>
    <w:rsid w:val="009B4A12"/>
    <w:rsid w:val="009B5050"/>
    <w:rsid w:val="009B5205"/>
    <w:rsid w:val="009B5AE6"/>
    <w:rsid w:val="009B78BF"/>
    <w:rsid w:val="009C1B5B"/>
    <w:rsid w:val="009C231B"/>
    <w:rsid w:val="009C2C4F"/>
    <w:rsid w:val="009C3803"/>
    <w:rsid w:val="009C381B"/>
    <w:rsid w:val="009C3EFD"/>
    <w:rsid w:val="009C4173"/>
    <w:rsid w:val="009C4240"/>
    <w:rsid w:val="009C485B"/>
    <w:rsid w:val="009C49CD"/>
    <w:rsid w:val="009C581A"/>
    <w:rsid w:val="009C5AA2"/>
    <w:rsid w:val="009C64CF"/>
    <w:rsid w:val="009C64EB"/>
    <w:rsid w:val="009C6652"/>
    <w:rsid w:val="009C717C"/>
    <w:rsid w:val="009D1418"/>
    <w:rsid w:val="009D1459"/>
    <w:rsid w:val="009D1D81"/>
    <w:rsid w:val="009D2C22"/>
    <w:rsid w:val="009D2CDB"/>
    <w:rsid w:val="009D424F"/>
    <w:rsid w:val="009D4362"/>
    <w:rsid w:val="009D5043"/>
    <w:rsid w:val="009D517B"/>
    <w:rsid w:val="009D51D9"/>
    <w:rsid w:val="009D532B"/>
    <w:rsid w:val="009D5753"/>
    <w:rsid w:val="009D65B0"/>
    <w:rsid w:val="009D69EE"/>
    <w:rsid w:val="009D6E8A"/>
    <w:rsid w:val="009D785B"/>
    <w:rsid w:val="009D78CE"/>
    <w:rsid w:val="009E020B"/>
    <w:rsid w:val="009E0E90"/>
    <w:rsid w:val="009E1558"/>
    <w:rsid w:val="009E1740"/>
    <w:rsid w:val="009E18CC"/>
    <w:rsid w:val="009E1E2A"/>
    <w:rsid w:val="009E2612"/>
    <w:rsid w:val="009E26AC"/>
    <w:rsid w:val="009E273D"/>
    <w:rsid w:val="009E2B73"/>
    <w:rsid w:val="009E302A"/>
    <w:rsid w:val="009E3126"/>
    <w:rsid w:val="009E3169"/>
    <w:rsid w:val="009E3736"/>
    <w:rsid w:val="009E3CA5"/>
    <w:rsid w:val="009E3EDB"/>
    <w:rsid w:val="009E41B3"/>
    <w:rsid w:val="009E4210"/>
    <w:rsid w:val="009E4365"/>
    <w:rsid w:val="009E442D"/>
    <w:rsid w:val="009E5137"/>
    <w:rsid w:val="009E59F7"/>
    <w:rsid w:val="009E6115"/>
    <w:rsid w:val="009E62B0"/>
    <w:rsid w:val="009E684D"/>
    <w:rsid w:val="009E6E6A"/>
    <w:rsid w:val="009E7CC2"/>
    <w:rsid w:val="009F0350"/>
    <w:rsid w:val="009F052B"/>
    <w:rsid w:val="009F0919"/>
    <w:rsid w:val="009F11E7"/>
    <w:rsid w:val="009F133F"/>
    <w:rsid w:val="009F1481"/>
    <w:rsid w:val="009F1512"/>
    <w:rsid w:val="009F1765"/>
    <w:rsid w:val="009F1796"/>
    <w:rsid w:val="009F19FF"/>
    <w:rsid w:val="009F2BE3"/>
    <w:rsid w:val="009F3A1D"/>
    <w:rsid w:val="009F4EAC"/>
    <w:rsid w:val="009F561B"/>
    <w:rsid w:val="009F6206"/>
    <w:rsid w:val="009F6646"/>
    <w:rsid w:val="009F736D"/>
    <w:rsid w:val="009F7DAF"/>
    <w:rsid w:val="009F7F0B"/>
    <w:rsid w:val="00A004E1"/>
    <w:rsid w:val="00A01179"/>
    <w:rsid w:val="00A01286"/>
    <w:rsid w:val="00A01515"/>
    <w:rsid w:val="00A027F3"/>
    <w:rsid w:val="00A02EF5"/>
    <w:rsid w:val="00A03145"/>
    <w:rsid w:val="00A0357B"/>
    <w:rsid w:val="00A035A5"/>
    <w:rsid w:val="00A0378D"/>
    <w:rsid w:val="00A04288"/>
    <w:rsid w:val="00A045D5"/>
    <w:rsid w:val="00A04AC7"/>
    <w:rsid w:val="00A06B34"/>
    <w:rsid w:val="00A0735F"/>
    <w:rsid w:val="00A074D5"/>
    <w:rsid w:val="00A075AD"/>
    <w:rsid w:val="00A076A7"/>
    <w:rsid w:val="00A1058F"/>
    <w:rsid w:val="00A10777"/>
    <w:rsid w:val="00A1171D"/>
    <w:rsid w:val="00A11AF7"/>
    <w:rsid w:val="00A120C3"/>
    <w:rsid w:val="00A1227E"/>
    <w:rsid w:val="00A1292E"/>
    <w:rsid w:val="00A12D53"/>
    <w:rsid w:val="00A13C6C"/>
    <w:rsid w:val="00A14620"/>
    <w:rsid w:val="00A14904"/>
    <w:rsid w:val="00A155AA"/>
    <w:rsid w:val="00A15740"/>
    <w:rsid w:val="00A158F1"/>
    <w:rsid w:val="00A1719C"/>
    <w:rsid w:val="00A17C42"/>
    <w:rsid w:val="00A20F82"/>
    <w:rsid w:val="00A21131"/>
    <w:rsid w:val="00A211B1"/>
    <w:rsid w:val="00A22246"/>
    <w:rsid w:val="00A22612"/>
    <w:rsid w:val="00A22953"/>
    <w:rsid w:val="00A23394"/>
    <w:rsid w:val="00A2372A"/>
    <w:rsid w:val="00A23792"/>
    <w:rsid w:val="00A23B19"/>
    <w:rsid w:val="00A242DB"/>
    <w:rsid w:val="00A24AA2"/>
    <w:rsid w:val="00A24B13"/>
    <w:rsid w:val="00A24C38"/>
    <w:rsid w:val="00A24E66"/>
    <w:rsid w:val="00A25A82"/>
    <w:rsid w:val="00A2631B"/>
    <w:rsid w:val="00A263D2"/>
    <w:rsid w:val="00A26B65"/>
    <w:rsid w:val="00A26F97"/>
    <w:rsid w:val="00A271E0"/>
    <w:rsid w:val="00A273CD"/>
    <w:rsid w:val="00A31258"/>
    <w:rsid w:val="00A3164D"/>
    <w:rsid w:val="00A316D9"/>
    <w:rsid w:val="00A31DB4"/>
    <w:rsid w:val="00A32353"/>
    <w:rsid w:val="00A324DF"/>
    <w:rsid w:val="00A329D6"/>
    <w:rsid w:val="00A3424A"/>
    <w:rsid w:val="00A345AD"/>
    <w:rsid w:val="00A34B3F"/>
    <w:rsid w:val="00A36175"/>
    <w:rsid w:val="00A40701"/>
    <w:rsid w:val="00A408ED"/>
    <w:rsid w:val="00A417C4"/>
    <w:rsid w:val="00A423D5"/>
    <w:rsid w:val="00A4240E"/>
    <w:rsid w:val="00A42A59"/>
    <w:rsid w:val="00A42EEE"/>
    <w:rsid w:val="00A43512"/>
    <w:rsid w:val="00A43ABF"/>
    <w:rsid w:val="00A44078"/>
    <w:rsid w:val="00A44BD2"/>
    <w:rsid w:val="00A4500D"/>
    <w:rsid w:val="00A46AA8"/>
    <w:rsid w:val="00A46FAC"/>
    <w:rsid w:val="00A4757A"/>
    <w:rsid w:val="00A47747"/>
    <w:rsid w:val="00A47EB7"/>
    <w:rsid w:val="00A5017C"/>
    <w:rsid w:val="00A50292"/>
    <w:rsid w:val="00A50935"/>
    <w:rsid w:val="00A51834"/>
    <w:rsid w:val="00A5184E"/>
    <w:rsid w:val="00A51EEE"/>
    <w:rsid w:val="00A520DF"/>
    <w:rsid w:val="00A52B9D"/>
    <w:rsid w:val="00A533B1"/>
    <w:rsid w:val="00A538A5"/>
    <w:rsid w:val="00A53915"/>
    <w:rsid w:val="00A53C62"/>
    <w:rsid w:val="00A53F88"/>
    <w:rsid w:val="00A5401F"/>
    <w:rsid w:val="00A54753"/>
    <w:rsid w:val="00A55319"/>
    <w:rsid w:val="00A5544C"/>
    <w:rsid w:val="00A55657"/>
    <w:rsid w:val="00A5670F"/>
    <w:rsid w:val="00A5677D"/>
    <w:rsid w:val="00A57724"/>
    <w:rsid w:val="00A602E8"/>
    <w:rsid w:val="00A60338"/>
    <w:rsid w:val="00A60D85"/>
    <w:rsid w:val="00A61099"/>
    <w:rsid w:val="00A61457"/>
    <w:rsid w:val="00A62131"/>
    <w:rsid w:val="00A622F3"/>
    <w:rsid w:val="00A623D7"/>
    <w:rsid w:val="00A623DF"/>
    <w:rsid w:val="00A63023"/>
    <w:rsid w:val="00A63612"/>
    <w:rsid w:val="00A6383E"/>
    <w:rsid w:val="00A640AE"/>
    <w:rsid w:val="00A641F1"/>
    <w:rsid w:val="00A64364"/>
    <w:rsid w:val="00A64AAF"/>
    <w:rsid w:val="00A64AE4"/>
    <w:rsid w:val="00A64C60"/>
    <w:rsid w:val="00A64CDB"/>
    <w:rsid w:val="00A64D0C"/>
    <w:rsid w:val="00A650BF"/>
    <w:rsid w:val="00A65384"/>
    <w:rsid w:val="00A668D4"/>
    <w:rsid w:val="00A676C5"/>
    <w:rsid w:val="00A67867"/>
    <w:rsid w:val="00A67ACC"/>
    <w:rsid w:val="00A67B3E"/>
    <w:rsid w:val="00A67BDA"/>
    <w:rsid w:val="00A67F8B"/>
    <w:rsid w:val="00A7067C"/>
    <w:rsid w:val="00A71557"/>
    <w:rsid w:val="00A71A4A"/>
    <w:rsid w:val="00A71DD4"/>
    <w:rsid w:val="00A72F77"/>
    <w:rsid w:val="00A7433C"/>
    <w:rsid w:val="00A7492D"/>
    <w:rsid w:val="00A74D3C"/>
    <w:rsid w:val="00A74EA3"/>
    <w:rsid w:val="00A74F5C"/>
    <w:rsid w:val="00A75086"/>
    <w:rsid w:val="00A75A5E"/>
    <w:rsid w:val="00A75A9A"/>
    <w:rsid w:val="00A75CC4"/>
    <w:rsid w:val="00A76534"/>
    <w:rsid w:val="00A76682"/>
    <w:rsid w:val="00A767A3"/>
    <w:rsid w:val="00A76C12"/>
    <w:rsid w:val="00A76D96"/>
    <w:rsid w:val="00A76EC1"/>
    <w:rsid w:val="00A76FA5"/>
    <w:rsid w:val="00A7751F"/>
    <w:rsid w:val="00A77E15"/>
    <w:rsid w:val="00A80151"/>
    <w:rsid w:val="00A80B6F"/>
    <w:rsid w:val="00A80EEC"/>
    <w:rsid w:val="00A81250"/>
    <w:rsid w:val="00A82493"/>
    <w:rsid w:val="00A82725"/>
    <w:rsid w:val="00A82B51"/>
    <w:rsid w:val="00A82D89"/>
    <w:rsid w:val="00A8337F"/>
    <w:rsid w:val="00A83462"/>
    <w:rsid w:val="00A83478"/>
    <w:rsid w:val="00A854F3"/>
    <w:rsid w:val="00A864F6"/>
    <w:rsid w:val="00A868D7"/>
    <w:rsid w:val="00A90350"/>
    <w:rsid w:val="00A90A6A"/>
    <w:rsid w:val="00A911A0"/>
    <w:rsid w:val="00A91542"/>
    <w:rsid w:val="00A91702"/>
    <w:rsid w:val="00A9174C"/>
    <w:rsid w:val="00A917B1"/>
    <w:rsid w:val="00A91E83"/>
    <w:rsid w:val="00A92095"/>
    <w:rsid w:val="00A9237B"/>
    <w:rsid w:val="00A93C56"/>
    <w:rsid w:val="00A9452E"/>
    <w:rsid w:val="00A94712"/>
    <w:rsid w:val="00A94A63"/>
    <w:rsid w:val="00A94FDC"/>
    <w:rsid w:val="00A950CF"/>
    <w:rsid w:val="00A95484"/>
    <w:rsid w:val="00A95DE1"/>
    <w:rsid w:val="00A95F77"/>
    <w:rsid w:val="00A95FA4"/>
    <w:rsid w:val="00A960B8"/>
    <w:rsid w:val="00A967BF"/>
    <w:rsid w:val="00A9698F"/>
    <w:rsid w:val="00A96B06"/>
    <w:rsid w:val="00A970C5"/>
    <w:rsid w:val="00A9744E"/>
    <w:rsid w:val="00A97523"/>
    <w:rsid w:val="00A979E2"/>
    <w:rsid w:val="00A97E6B"/>
    <w:rsid w:val="00A97FBC"/>
    <w:rsid w:val="00AA13DA"/>
    <w:rsid w:val="00AA1D5B"/>
    <w:rsid w:val="00AA1DF8"/>
    <w:rsid w:val="00AA2C83"/>
    <w:rsid w:val="00AA2E8C"/>
    <w:rsid w:val="00AA2EAC"/>
    <w:rsid w:val="00AA323D"/>
    <w:rsid w:val="00AA32AA"/>
    <w:rsid w:val="00AA4DE8"/>
    <w:rsid w:val="00AA55E3"/>
    <w:rsid w:val="00AA5B15"/>
    <w:rsid w:val="00AA5FCD"/>
    <w:rsid w:val="00AA74CA"/>
    <w:rsid w:val="00AA79AB"/>
    <w:rsid w:val="00AB024B"/>
    <w:rsid w:val="00AB044C"/>
    <w:rsid w:val="00AB0C60"/>
    <w:rsid w:val="00AB0EF0"/>
    <w:rsid w:val="00AB0FB7"/>
    <w:rsid w:val="00AB1286"/>
    <w:rsid w:val="00AB151C"/>
    <w:rsid w:val="00AB1854"/>
    <w:rsid w:val="00AB1B8E"/>
    <w:rsid w:val="00AB1FEB"/>
    <w:rsid w:val="00AB259B"/>
    <w:rsid w:val="00AB2757"/>
    <w:rsid w:val="00AB2975"/>
    <w:rsid w:val="00AB2D55"/>
    <w:rsid w:val="00AB345E"/>
    <w:rsid w:val="00AB4382"/>
    <w:rsid w:val="00AB4729"/>
    <w:rsid w:val="00AB495C"/>
    <w:rsid w:val="00AB4A10"/>
    <w:rsid w:val="00AB5096"/>
    <w:rsid w:val="00AB6036"/>
    <w:rsid w:val="00AB6AB2"/>
    <w:rsid w:val="00AB6BA7"/>
    <w:rsid w:val="00AB7AA1"/>
    <w:rsid w:val="00AC00A5"/>
    <w:rsid w:val="00AC0460"/>
    <w:rsid w:val="00AC08A7"/>
    <w:rsid w:val="00AC08E2"/>
    <w:rsid w:val="00AC0C34"/>
    <w:rsid w:val="00AC190D"/>
    <w:rsid w:val="00AC248E"/>
    <w:rsid w:val="00AC386A"/>
    <w:rsid w:val="00AC3E8A"/>
    <w:rsid w:val="00AC3E94"/>
    <w:rsid w:val="00AC457C"/>
    <w:rsid w:val="00AC5505"/>
    <w:rsid w:val="00AC5E46"/>
    <w:rsid w:val="00AC64A8"/>
    <w:rsid w:val="00AC69F5"/>
    <w:rsid w:val="00AC6BFF"/>
    <w:rsid w:val="00AC6FB3"/>
    <w:rsid w:val="00AC7480"/>
    <w:rsid w:val="00AC7580"/>
    <w:rsid w:val="00AD0C27"/>
    <w:rsid w:val="00AD0C6A"/>
    <w:rsid w:val="00AD13B0"/>
    <w:rsid w:val="00AD2F2A"/>
    <w:rsid w:val="00AD359A"/>
    <w:rsid w:val="00AD36E4"/>
    <w:rsid w:val="00AD40A8"/>
    <w:rsid w:val="00AD57FE"/>
    <w:rsid w:val="00AD5E6E"/>
    <w:rsid w:val="00AD617C"/>
    <w:rsid w:val="00AD63AB"/>
    <w:rsid w:val="00AD756E"/>
    <w:rsid w:val="00AE0108"/>
    <w:rsid w:val="00AE0A35"/>
    <w:rsid w:val="00AE110E"/>
    <w:rsid w:val="00AE1915"/>
    <w:rsid w:val="00AE2389"/>
    <w:rsid w:val="00AE3435"/>
    <w:rsid w:val="00AE3B8D"/>
    <w:rsid w:val="00AE419B"/>
    <w:rsid w:val="00AE44D3"/>
    <w:rsid w:val="00AE4A0D"/>
    <w:rsid w:val="00AE4AA9"/>
    <w:rsid w:val="00AE4F66"/>
    <w:rsid w:val="00AE59E7"/>
    <w:rsid w:val="00AE6279"/>
    <w:rsid w:val="00AE6560"/>
    <w:rsid w:val="00AE6936"/>
    <w:rsid w:val="00AE6A76"/>
    <w:rsid w:val="00AE79A6"/>
    <w:rsid w:val="00AE7E10"/>
    <w:rsid w:val="00AF05F4"/>
    <w:rsid w:val="00AF0900"/>
    <w:rsid w:val="00AF106D"/>
    <w:rsid w:val="00AF11AB"/>
    <w:rsid w:val="00AF1C81"/>
    <w:rsid w:val="00AF2223"/>
    <w:rsid w:val="00AF257B"/>
    <w:rsid w:val="00AF43FB"/>
    <w:rsid w:val="00AF4F94"/>
    <w:rsid w:val="00AF5A50"/>
    <w:rsid w:val="00AF5BF1"/>
    <w:rsid w:val="00AF5EAB"/>
    <w:rsid w:val="00AF5F34"/>
    <w:rsid w:val="00AF6894"/>
    <w:rsid w:val="00AF6E9E"/>
    <w:rsid w:val="00AF7DED"/>
    <w:rsid w:val="00B0006B"/>
    <w:rsid w:val="00B00362"/>
    <w:rsid w:val="00B00E8F"/>
    <w:rsid w:val="00B0130E"/>
    <w:rsid w:val="00B015EC"/>
    <w:rsid w:val="00B0235A"/>
    <w:rsid w:val="00B02751"/>
    <w:rsid w:val="00B0336D"/>
    <w:rsid w:val="00B03502"/>
    <w:rsid w:val="00B044C4"/>
    <w:rsid w:val="00B04EED"/>
    <w:rsid w:val="00B052DE"/>
    <w:rsid w:val="00B05F94"/>
    <w:rsid w:val="00B06781"/>
    <w:rsid w:val="00B06DD9"/>
    <w:rsid w:val="00B07855"/>
    <w:rsid w:val="00B07947"/>
    <w:rsid w:val="00B07A5B"/>
    <w:rsid w:val="00B07C26"/>
    <w:rsid w:val="00B07ED4"/>
    <w:rsid w:val="00B108F1"/>
    <w:rsid w:val="00B10E47"/>
    <w:rsid w:val="00B1139A"/>
    <w:rsid w:val="00B12F5E"/>
    <w:rsid w:val="00B13B1F"/>
    <w:rsid w:val="00B14BD7"/>
    <w:rsid w:val="00B16440"/>
    <w:rsid w:val="00B167E6"/>
    <w:rsid w:val="00B16E92"/>
    <w:rsid w:val="00B17A8B"/>
    <w:rsid w:val="00B17C7A"/>
    <w:rsid w:val="00B17D75"/>
    <w:rsid w:val="00B17EB0"/>
    <w:rsid w:val="00B20273"/>
    <w:rsid w:val="00B20701"/>
    <w:rsid w:val="00B20714"/>
    <w:rsid w:val="00B21289"/>
    <w:rsid w:val="00B21359"/>
    <w:rsid w:val="00B214FC"/>
    <w:rsid w:val="00B2245B"/>
    <w:rsid w:val="00B23559"/>
    <w:rsid w:val="00B23965"/>
    <w:rsid w:val="00B24007"/>
    <w:rsid w:val="00B24281"/>
    <w:rsid w:val="00B24573"/>
    <w:rsid w:val="00B2457A"/>
    <w:rsid w:val="00B24669"/>
    <w:rsid w:val="00B248C1"/>
    <w:rsid w:val="00B24A6D"/>
    <w:rsid w:val="00B24F63"/>
    <w:rsid w:val="00B24FB4"/>
    <w:rsid w:val="00B25B6C"/>
    <w:rsid w:val="00B25FB5"/>
    <w:rsid w:val="00B260BD"/>
    <w:rsid w:val="00B261BD"/>
    <w:rsid w:val="00B26E9E"/>
    <w:rsid w:val="00B27464"/>
    <w:rsid w:val="00B30C52"/>
    <w:rsid w:val="00B3114C"/>
    <w:rsid w:val="00B31F4F"/>
    <w:rsid w:val="00B32929"/>
    <w:rsid w:val="00B329AE"/>
    <w:rsid w:val="00B33D6E"/>
    <w:rsid w:val="00B3407C"/>
    <w:rsid w:val="00B34D47"/>
    <w:rsid w:val="00B35BA8"/>
    <w:rsid w:val="00B36B8F"/>
    <w:rsid w:val="00B36F2F"/>
    <w:rsid w:val="00B3706B"/>
    <w:rsid w:val="00B3778F"/>
    <w:rsid w:val="00B37DEE"/>
    <w:rsid w:val="00B37DF8"/>
    <w:rsid w:val="00B403F3"/>
    <w:rsid w:val="00B40460"/>
    <w:rsid w:val="00B40CEB"/>
    <w:rsid w:val="00B40F8E"/>
    <w:rsid w:val="00B41391"/>
    <w:rsid w:val="00B41A1B"/>
    <w:rsid w:val="00B41BEF"/>
    <w:rsid w:val="00B42B85"/>
    <w:rsid w:val="00B431E6"/>
    <w:rsid w:val="00B43448"/>
    <w:rsid w:val="00B434D6"/>
    <w:rsid w:val="00B43999"/>
    <w:rsid w:val="00B43A27"/>
    <w:rsid w:val="00B43D9E"/>
    <w:rsid w:val="00B44237"/>
    <w:rsid w:val="00B44B3F"/>
    <w:rsid w:val="00B455F0"/>
    <w:rsid w:val="00B45B78"/>
    <w:rsid w:val="00B45F13"/>
    <w:rsid w:val="00B47709"/>
    <w:rsid w:val="00B501D3"/>
    <w:rsid w:val="00B50B15"/>
    <w:rsid w:val="00B517C7"/>
    <w:rsid w:val="00B524BD"/>
    <w:rsid w:val="00B548D2"/>
    <w:rsid w:val="00B54D0A"/>
    <w:rsid w:val="00B54F54"/>
    <w:rsid w:val="00B55AD6"/>
    <w:rsid w:val="00B55F3A"/>
    <w:rsid w:val="00B56868"/>
    <w:rsid w:val="00B56E8D"/>
    <w:rsid w:val="00B56FCD"/>
    <w:rsid w:val="00B57F6D"/>
    <w:rsid w:val="00B605FE"/>
    <w:rsid w:val="00B61D84"/>
    <w:rsid w:val="00B621E1"/>
    <w:rsid w:val="00B624F3"/>
    <w:rsid w:val="00B62750"/>
    <w:rsid w:val="00B628E9"/>
    <w:rsid w:val="00B63F4F"/>
    <w:rsid w:val="00B64081"/>
    <w:rsid w:val="00B64158"/>
    <w:rsid w:val="00B64343"/>
    <w:rsid w:val="00B64F64"/>
    <w:rsid w:val="00B652D2"/>
    <w:rsid w:val="00B6599D"/>
    <w:rsid w:val="00B659A5"/>
    <w:rsid w:val="00B6682D"/>
    <w:rsid w:val="00B668F7"/>
    <w:rsid w:val="00B66B45"/>
    <w:rsid w:val="00B6745C"/>
    <w:rsid w:val="00B676B4"/>
    <w:rsid w:val="00B67DB6"/>
    <w:rsid w:val="00B706B5"/>
    <w:rsid w:val="00B7094E"/>
    <w:rsid w:val="00B70AEF"/>
    <w:rsid w:val="00B71646"/>
    <w:rsid w:val="00B72098"/>
    <w:rsid w:val="00B7251B"/>
    <w:rsid w:val="00B72D5E"/>
    <w:rsid w:val="00B748AF"/>
    <w:rsid w:val="00B748E6"/>
    <w:rsid w:val="00B751F1"/>
    <w:rsid w:val="00B7548D"/>
    <w:rsid w:val="00B75B27"/>
    <w:rsid w:val="00B75CC6"/>
    <w:rsid w:val="00B76175"/>
    <w:rsid w:val="00B767E8"/>
    <w:rsid w:val="00B774CF"/>
    <w:rsid w:val="00B77EFB"/>
    <w:rsid w:val="00B809BC"/>
    <w:rsid w:val="00B81C75"/>
    <w:rsid w:val="00B82427"/>
    <w:rsid w:val="00B82BD4"/>
    <w:rsid w:val="00B830EA"/>
    <w:rsid w:val="00B83F98"/>
    <w:rsid w:val="00B84134"/>
    <w:rsid w:val="00B84159"/>
    <w:rsid w:val="00B842DE"/>
    <w:rsid w:val="00B846BC"/>
    <w:rsid w:val="00B85667"/>
    <w:rsid w:val="00B85879"/>
    <w:rsid w:val="00B859EC"/>
    <w:rsid w:val="00B862AB"/>
    <w:rsid w:val="00B86988"/>
    <w:rsid w:val="00B878E6"/>
    <w:rsid w:val="00B87E69"/>
    <w:rsid w:val="00B91615"/>
    <w:rsid w:val="00B9165B"/>
    <w:rsid w:val="00B919CA"/>
    <w:rsid w:val="00B92416"/>
    <w:rsid w:val="00B92A8A"/>
    <w:rsid w:val="00B92BD8"/>
    <w:rsid w:val="00B92E0D"/>
    <w:rsid w:val="00B930C3"/>
    <w:rsid w:val="00B931F7"/>
    <w:rsid w:val="00B9333B"/>
    <w:rsid w:val="00B93515"/>
    <w:rsid w:val="00B94037"/>
    <w:rsid w:val="00B946C1"/>
    <w:rsid w:val="00B956CD"/>
    <w:rsid w:val="00B964D7"/>
    <w:rsid w:val="00B96760"/>
    <w:rsid w:val="00B969D8"/>
    <w:rsid w:val="00B969EB"/>
    <w:rsid w:val="00B96A3F"/>
    <w:rsid w:val="00B971B9"/>
    <w:rsid w:val="00B97230"/>
    <w:rsid w:val="00B97895"/>
    <w:rsid w:val="00BA0248"/>
    <w:rsid w:val="00BA02BC"/>
    <w:rsid w:val="00BA0435"/>
    <w:rsid w:val="00BA08BE"/>
    <w:rsid w:val="00BA0B0F"/>
    <w:rsid w:val="00BA0BA8"/>
    <w:rsid w:val="00BA103D"/>
    <w:rsid w:val="00BA267B"/>
    <w:rsid w:val="00BA2752"/>
    <w:rsid w:val="00BA2878"/>
    <w:rsid w:val="00BA2A4B"/>
    <w:rsid w:val="00BA3454"/>
    <w:rsid w:val="00BA3473"/>
    <w:rsid w:val="00BA38BC"/>
    <w:rsid w:val="00BA3F55"/>
    <w:rsid w:val="00BA4C1C"/>
    <w:rsid w:val="00BA5251"/>
    <w:rsid w:val="00BA52B0"/>
    <w:rsid w:val="00BA56AF"/>
    <w:rsid w:val="00BA5783"/>
    <w:rsid w:val="00BA6B0C"/>
    <w:rsid w:val="00BA6C9B"/>
    <w:rsid w:val="00BA746B"/>
    <w:rsid w:val="00BA769F"/>
    <w:rsid w:val="00BA77F1"/>
    <w:rsid w:val="00BA7F7F"/>
    <w:rsid w:val="00BB0277"/>
    <w:rsid w:val="00BB0537"/>
    <w:rsid w:val="00BB06F6"/>
    <w:rsid w:val="00BB0BBD"/>
    <w:rsid w:val="00BB10CB"/>
    <w:rsid w:val="00BB159B"/>
    <w:rsid w:val="00BB1653"/>
    <w:rsid w:val="00BB264D"/>
    <w:rsid w:val="00BB269E"/>
    <w:rsid w:val="00BB27AB"/>
    <w:rsid w:val="00BB27EB"/>
    <w:rsid w:val="00BB2D82"/>
    <w:rsid w:val="00BB2ED6"/>
    <w:rsid w:val="00BB3225"/>
    <w:rsid w:val="00BB4142"/>
    <w:rsid w:val="00BB552F"/>
    <w:rsid w:val="00BB588F"/>
    <w:rsid w:val="00BB6890"/>
    <w:rsid w:val="00BB68E6"/>
    <w:rsid w:val="00BB6908"/>
    <w:rsid w:val="00BB6D9D"/>
    <w:rsid w:val="00BB7072"/>
    <w:rsid w:val="00BB725B"/>
    <w:rsid w:val="00BB7D05"/>
    <w:rsid w:val="00BC0FA1"/>
    <w:rsid w:val="00BC140F"/>
    <w:rsid w:val="00BC18F3"/>
    <w:rsid w:val="00BC1B93"/>
    <w:rsid w:val="00BC2D22"/>
    <w:rsid w:val="00BC31C1"/>
    <w:rsid w:val="00BC3A96"/>
    <w:rsid w:val="00BC4432"/>
    <w:rsid w:val="00BC4DA9"/>
    <w:rsid w:val="00BC553D"/>
    <w:rsid w:val="00BC5659"/>
    <w:rsid w:val="00BC583F"/>
    <w:rsid w:val="00BC5940"/>
    <w:rsid w:val="00BC5AD5"/>
    <w:rsid w:val="00BC5BC9"/>
    <w:rsid w:val="00BC5D29"/>
    <w:rsid w:val="00BC697B"/>
    <w:rsid w:val="00BC6DF8"/>
    <w:rsid w:val="00BC723B"/>
    <w:rsid w:val="00BC7534"/>
    <w:rsid w:val="00BD018B"/>
    <w:rsid w:val="00BD02A9"/>
    <w:rsid w:val="00BD0D91"/>
    <w:rsid w:val="00BD11AE"/>
    <w:rsid w:val="00BD1B5F"/>
    <w:rsid w:val="00BD1DDA"/>
    <w:rsid w:val="00BD20DA"/>
    <w:rsid w:val="00BD2438"/>
    <w:rsid w:val="00BD28F1"/>
    <w:rsid w:val="00BD2E83"/>
    <w:rsid w:val="00BD2FDF"/>
    <w:rsid w:val="00BD32EB"/>
    <w:rsid w:val="00BD46FB"/>
    <w:rsid w:val="00BD4EA0"/>
    <w:rsid w:val="00BD4F49"/>
    <w:rsid w:val="00BD5354"/>
    <w:rsid w:val="00BD5D97"/>
    <w:rsid w:val="00BD5F4D"/>
    <w:rsid w:val="00BD6B42"/>
    <w:rsid w:val="00BD71F1"/>
    <w:rsid w:val="00BE07E5"/>
    <w:rsid w:val="00BE10B0"/>
    <w:rsid w:val="00BE13C0"/>
    <w:rsid w:val="00BE1404"/>
    <w:rsid w:val="00BE2B1F"/>
    <w:rsid w:val="00BE2C61"/>
    <w:rsid w:val="00BE2E00"/>
    <w:rsid w:val="00BE2F9F"/>
    <w:rsid w:val="00BE317D"/>
    <w:rsid w:val="00BE33A6"/>
    <w:rsid w:val="00BE33F7"/>
    <w:rsid w:val="00BE3D00"/>
    <w:rsid w:val="00BE4303"/>
    <w:rsid w:val="00BE4A42"/>
    <w:rsid w:val="00BE4D71"/>
    <w:rsid w:val="00BE59E5"/>
    <w:rsid w:val="00BE5F86"/>
    <w:rsid w:val="00BE6324"/>
    <w:rsid w:val="00BE6B01"/>
    <w:rsid w:val="00BF0214"/>
    <w:rsid w:val="00BF0377"/>
    <w:rsid w:val="00BF05E4"/>
    <w:rsid w:val="00BF08F0"/>
    <w:rsid w:val="00BF0E99"/>
    <w:rsid w:val="00BF1063"/>
    <w:rsid w:val="00BF189F"/>
    <w:rsid w:val="00BF2DE0"/>
    <w:rsid w:val="00BF3221"/>
    <w:rsid w:val="00BF3BFE"/>
    <w:rsid w:val="00BF3DC5"/>
    <w:rsid w:val="00BF479A"/>
    <w:rsid w:val="00BF4DE0"/>
    <w:rsid w:val="00BF5DBC"/>
    <w:rsid w:val="00BF666C"/>
    <w:rsid w:val="00BF732B"/>
    <w:rsid w:val="00BF766A"/>
    <w:rsid w:val="00BF772F"/>
    <w:rsid w:val="00C007C9"/>
    <w:rsid w:val="00C009F8"/>
    <w:rsid w:val="00C00BD2"/>
    <w:rsid w:val="00C012E3"/>
    <w:rsid w:val="00C0143D"/>
    <w:rsid w:val="00C014E8"/>
    <w:rsid w:val="00C01875"/>
    <w:rsid w:val="00C01D34"/>
    <w:rsid w:val="00C01F34"/>
    <w:rsid w:val="00C022EB"/>
    <w:rsid w:val="00C03323"/>
    <w:rsid w:val="00C036D3"/>
    <w:rsid w:val="00C03AE2"/>
    <w:rsid w:val="00C04CC6"/>
    <w:rsid w:val="00C05372"/>
    <w:rsid w:val="00C05F28"/>
    <w:rsid w:val="00C06772"/>
    <w:rsid w:val="00C068D6"/>
    <w:rsid w:val="00C0705C"/>
    <w:rsid w:val="00C07206"/>
    <w:rsid w:val="00C074A9"/>
    <w:rsid w:val="00C10264"/>
    <w:rsid w:val="00C108E9"/>
    <w:rsid w:val="00C10BE6"/>
    <w:rsid w:val="00C11154"/>
    <w:rsid w:val="00C11448"/>
    <w:rsid w:val="00C12514"/>
    <w:rsid w:val="00C12B7F"/>
    <w:rsid w:val="00C12CB5"/>
    <w:rsid w:val="00C13914"/>
    <w:rsid w:val="00C13E26"/>
    <w:rsid w:val="00C14405"/>
    <w:rsid w:val="00C14508"/>
    <w:rsid w:val="00C14912"/>
    <w:rsid w:val="00C14E97"/>
    <w:rsid w:val="00C16891"/>
    <w:rsid w:val="00C16965"/>
    <w:rsid w:val="00C16EFD"/>
    <w:rsid w:val="00C16FA2"/>
    <w:rsid w:val="00C17164"/>
    <w:rsid w:val="00C176C1"/>
    <w:rsid w:val="00C17B74"/>
    <w:rsid w:val="00C17BF7"/>
    <w:rsid w:val="00C200B5"/>
    <w:rsid w:val="00C200E9"/>
    <w:rsid w:val="00C20145"/>
    <w:rsid w:val="00C201BF"/>
    <w:rsid w:val="00C2062B"/>
    <w:rsid w:val="00C21804"/>
    <w:rsid w:val="00C21BD4"/>
    <w:rsid w:val="00C22F47"/>
    <w:rsid w:val="00C231FE"/>
    <w:rsid w:val="00C237E6"/>
    <w:rsid w:val="00C23A14"/>
    <w:rsid w:val="00C23AE6"/>
    <w:rsid w:val="00C2482B"/>
    <w:rsid w:val="00C24B77"/>
    <w:rsid w:val="00C24FD7"/>
    <w:rsid w:val="00C257EE"/>
    <w:rsid w:val="00C2599A"/>
    <w:rsid w:val="00C259BA"/>
    <w:rsid w:val="00C25B2B"/>
    <w:rsid w:val="00C261EA"/>
    <w:rsid w:val="00C2653D"/>
    <w:rsid w:val="00C269CB"/>
    <w:rsid w:val="00C27904"/>
    <w:rsid w:val="00C27EA7"/>
    <w:rsid w:val="00C3037E"/>
    <w:rsid w:val="00C304EA"/>
    <w:rsid w:val="00C313D3"/>
    <w:rsid w:val="00C32EEC"/>
    <w:rsid w:val="00C338B6"/>
    <w:rsid w:val="00C33BB1"/>
    <w:rsid w:val="00C33F74"/>
    <w:rsid w:val="00C34AB5"/>
    <w:rsid w:val="00C34B52"/>
    <w:rsid w:val="00C34CAC"/>
    <w:rsid w:val="00C34EE2"/>
    <w:rsid w:val="00C35589"/>
    <w:rsid w:val="00C3562D"/>
    <w:rsid w:val="00C3638C"/>
    <w:rsid w:val="00C36918"/>
    <w:rsid w:val="00C36D9B"/>
    <w:rsid w:val="00C36E52"/>
    <w:rsid w:val="00C37625"/>
    <w:rsid w:val="00C37929"/>
    <w:rsid w:val="00C37D2B"/>
    <w:rsid w:val="00C37E34"/>
    <w:rsid w:val="00C40C37"/>
    <w:rsid w:val="00C41369"/>
    <w:rsid w:val="00C416F7"/>
    <w:rsid w:val="00C41A80"/>
    <w:rsid w:val="00C41F60"/>
    <w:rsid w:val="00C4225F"/>
    <w:rsid w:val="00C42787"/>
    <w:rsid w:val="00C431F1"/>
    <w:rsid w:val="00C43420"/>
    <w:rsid w:val="00C43BA2"/>
    <w:rsid w:val="00C45723"/>
    <w:rsid w:val="00C45ACF"/>
    <w:rsid w:val="00C45CF1"/>
    <w:rsid w:val="00C4678F"/>
    <w:rsid w:val="00C46D1E"/>
    <w:rsid w:val="00C4738A"/>
    <w:rsid w:val="00C478F3"/>
    <w:rsid w:val="00C47CA0"/>
    <w:rsid w:val="00C502B8"/>
    <w:rsid w:val="00C5032A"/>
    <w:rsid w:val="00C5065B"/>
    <w:rsid w:val="00C509F1"/>
    <w:rsid w:val="00C52415"/>
    <w:rsid w:val="00C53156"/>
    <w:rsid w:val="00C53947"/>
    <w:rsid w:val="00C547DE"/>
    <w:rsid w:val="00C54A0B"/>
    <w:rsid w:val="00C5516D"/>
    <w:rsid w:val="00C56A43"/>
    <w:rsid w:val="00C571AB"/>
    <w:rsid w:val="00C577AE"/>
    <w:rsid w:val="00C57961"/>
    <w:rsid w:val="00C57C5F"/>
    <w:rsid w:val="00C60293"/>
    <w:rsid w:val="00C60A76"/>
    <w:rsid w:val="00C60F20"/>
    <w:rsid w:val="00C611F3"/>
    <w:rsid w:val="00C614F7"/>
    <w:rsid w:val="00C61A8E"/>
    <w:rsid w:val="00C61FAD"/>
    <w:rsid w:val="00C62DCD"/>
    <w:rsid w:val="00C63333"/>
    <w:rsid w:val="00C63425"/>
    <w:rsid w:val="00C64C25"/>
    <w:rsid w:val="00C65209"/>
    <w:rsid w:val="00C65953"/>
    <w:rsid w:val="00C65AA3"/>
    <w:rsid w:val="00C6600D"/>
    <w:rsid w:val="00C66271"/>
    <w:rsid w:val="00C66953"/>
    <w:rsid w:val="00C70272"/>
    <w:rsid w:val="00C704AA"/>
    <w:rsid w:val="00C70816"/>
    <w:rsid w:val="00C70E24"/>
    <w:rsid w:val="00C71225"/>
    <w:rsid w:val="00C713D6"/>
    <w:rsid w:val="00C71EDD"/>
    <w:rsid w:val="00C726FE"/>
    <w:rsid w:val="00C72751"/>
    <w:rsid w:val="00C728FE"/>
    <w:rsid w:val="00C7332A"/>
    <w:rsid w:val="00C73FDD"/>
    <w:rsid w:val="00C7424A"/>
    <w:rsid w:val="00C7440D"/>
    <w:rsid w:val="00C7440E"/>
    <w:rsid w:val="00C74AA7"/>
    <w:rsid w:val="00C7541A"/>
    <w:rsid w:val="00C75C7D"/>
    <w:rsid w:val="00C760D8"/>
    <w:rsid w:val="00C76147"/>
    <w:rsid w:val="00C762FF"/>
    <w:rsid w:val="00C775FC"/>
    <w:rsid w:val="00C77BB8"/>
    <w:rsid w:val="00C8016C"/>
    <w:rsid w:val="00C81FB5"/>
    <w:rsid w:val="00C821E1"/>
    <w:rsid w:val="00C82285"/>
    <w:rsid w:val="00C83048"/>
    <w:rsid w:val="00C832AB"/>
    <w:rsid w:val="00C842D5"/>
    <w:rsid w:val="00C84C85"/>
    <w:rsid w:val="00C85375"/>
    <w:rsid w:val="00C8644C"/>
    <w:rsid w:val="00C86946"/>
    <w:rsid w:val="00C86CA7"/>
    <w:rsid w:val="00C87594"/>
    <w:rsid w:val="00C875B8"/>
    <w:rsid w:val="00C87AEE"/>
    <w:rsid w:val="00C87E87"/>
    <w:rsid w:val="00C903BD"/>
    <w:rsid w:val="00C906E9"/>
    <w:rsid w:val="00C90D0F"/>
    <w:rsid w:val="00C91574"/>
    <w:rsid w:val="00C91B39"/>
    <w:rsid w:val="00C92044"/>
    <w:rsid w:val="00C920B2"/>
    <w:rsid w:val="00C921AC"/>
    <w:rsid w:val="00C93283"/>
    <w:rsid w:val="00C948DF"/>
    <w:rsid w:val="00C95466"/>
    <w:rsid w:val="00C96545"/>
    <w:rsid w:val="00C966C0"/>
    <w:rsid w:val="00C96B81"/>
    <w:rsid w:val="00C96C39"/>
    <w:rsid w:val="00C96CD1"/>
    <w:rsid w:val="00C96FED"/>
    <w:rsid w:val="00C97AAD"/>
    <w:rsid w:val="00CA0682"/>
    <w:rsid w:val="00CA096C"/>
    <w:rsid w:val="00CA0AE5"/>
    <w:rsid w:val="00CA1D72"/>
    <w:rsid w:val="00CA32A4"/>
    <w:rsid w:val="00CA37D3"/>
    <w:rsid w:val="00CA4841"/>
    <w:rsid w:val="00CA50F8"/>
    <w:rsid w:val="00CA523C"/>
    <w:rsid w:val="00CA5F0F"/>
    <w:rsid w:val="00CA5F60"/>
    <w:rsid w:val="00CA6130"/>
    <w:rsid w:val="00CA6625"/>
    <w:rsid w:val="00CA662C"/>
    <w:rsid w:val="00CA6B30"/>
    <w:rsid w:val="00CA6BE6"/>
    <w:rsid w:val="00CA73BD"/>
    <w:rsid w:val="00CA73DC"/>
    <w:rsid w:val="00CA7C50"/>
    <w:rsid w:val="00CA7F42"/>
    <w:rsid w:val="00CB009D"/>
    <w:rsid w:val="00CB02E9"/>
    <w:rsid w:val="00CB0A4C"/>
    <w:rsid w:val="00CB0DBB"/>
    <w:rsid w:val="00CB2C86"/>
    <w:rsid w:val="00CB345E"/>
    <w:rsid w:val="00CB34E8"/>
    <w:rsid w:val="00CB5B79"/>
    <w:rsid w:val="00CB667D"/>
    <w:rsid w:val="00CB70E3"/>
    <w:rsid w:val="00CB7239"/>
    <w:rsid w:val="00CB7E94"/>
    <w:rsid w:val="00CC0AB6"/>
    <w:rsid w:val="00CC117E"/>
    <w:rsid w:val="00CC2F05"/>
    <w:rsid w:val="00CC30C6"/>
    <w:rsid w:val="00CC32EF"/>
    <w:rsid w:val="00CC3969"/>
    <w:rsid w:val="00CC3ACF"/>
    <w:rsid w:val="00CC3F1B"/>
    <w:rsid w:val="00CC4098"/>
    <w:rsid w:val="00CC42AF"/>
    <w:rsid w:val="00CC455B"/>
    <w:rsid w:val="00CC4A18"/>
    <w:rsid w:val="00CC4D42"/>
    <w:rsid w:val="00CC55A3"/>
    <w:rsid w:val="00CC55DA"/>
    <w:rsid w:val="00CC59B5"/>
    <w:rsid w:val="00CC5B88"/>
    <w:rsid w:val="00CC5CE5"/>
    <w:rsid w:val="00CC6DC1"/>
    <w:rsid w:val="00CC79FE"/>
    <w:rsid w:val="00CC7B3F"/>
    <w:rsid w:val="00CD0AC4"/>
    <w:rsid w:val="00CD0F9C"/>
    <w:rsid w:val="00CD0FF4"/>
    <w:rsid w:val="00CD10EE"/>
    <w:rsid w:val="00CD1614"/>
    <w:rsid w:val="00CD1DDE"/>
    <w:rsid w:val="00CD2988"/>
    <w:rsid w:val="00CD2A55"/>
    <w:rsid w:val="00CD2A77"/>
    <w:rsid w:val="00CD30DA"/>
    <w:rsid w:val="00CD358A"/>
    <w:rsid w:val="00CD446F"/>
    <w:rsid w:val="00CD4A35"/>
    <w:rsid w:val="00CD4ECC"/>
    <w:rsid w:val="00CD5B0C"/>
    <w:rsid w:val="00CD69B7"/>
    <w:rsid w:val="00CD6A64"/>
    <w:rsid w:val="00CD6BC8"/>
    <w:rsid w:val="00CD6F69"/>
    <w:rsid w:val="00CD7355"/>
    <w:rsid w:val="00CD7923"/>
    <w:rsid w:val="00CE0280"/>
    <w:rsid w:val="00CE031B"/>
    <w:rsid w:val="00CE1020"/>
    <w:rsid w:val="00CE1076"/>
    <w:rsid w:val="00CE18C4"/>
    <w:rsid w:val="00CE1A25"/>
    <w:rsid w:val="00CE219B"/>
    <w:rsid w:val="00CE230B"/>
    <w:rsid w:val="00CE3C29"/>
    <w:rsid w:val="00CE4564"/>
    <w:rsid w:val="00CE457B"/>
    <w:rsid w:val="00CE5096"/>
    <w:rsid w:val="00CE52EE"/>
    <w:rsid w:val="00CE544D"/>
    <w:rsid w:val="00CE58FC"/>
    <w:rsid w:val="00CE5B4E"/>
    <w:rsid w:val="00CE5EE4"/>
    <w:rsid w:val="00CE6E8E"/>
    <w:rsid w:val="00CE70A0"/>
    <w:rsid w:val="00CE7102"/>
    <w:rsid w:val="00CE7835"/>
    <w:rsid w:val="00CF084D"/>
    <w:rsid w:val="00CF0D55"/>
    <w:rsid w:val="00CF0D66"/>
    <w:rsid w:val="00CF15D4"/>
    <w:rsid w:val="00CF1705"/>
    <w:rsid w:val="00CF1AE2"/>
    <w:rsid w:val="00CF1D97"/>
    <w:rsid w:val="00CF2AFE"/>
    <w:rsid w:val="00CF2C6A"/>
    <w:rsid w:val="00CF3117"/>
    <w:rsid w:val="00CF4290"/>
    <w:rsid w:val="00CF475C"/>
    <w:rsid w:val="00CF4AD8"/>
    <w:rsid w:val="00CF4CEE"/>
    <w:rsid w:val="00CF4EFC"/>
    <w:rsid w:val="00CF5604"/>
    <w:rsid w:val="00CF5732"/>
    <w:rsid w:val="00CF5CE5"/>
    <w:rsid w:val="00CF678D"/>
    <w:rsid w:val="00CF7049"/>
    <w:rsid w:val="00CF7212"/>
    <w:rsid w:val="00CF7B47"/>
    <w:rsid w:val="00D00448"/>
    <w:rsid w:val="00D0051F"/>
    <w:rsid w:val="00D017C0"/>
    <w:rsid w:val="00D01E4D"/>
    <w:rsid w:val="00D02190"/>
    <w:rsid w:val="00D029D4"/>
    <w:rsid w:val="00D03137"/>
    <w:rsid w:val="00D038E2"/>
    <w:rsid w:val="00D03AEC"/>
    <w:rsid w:val="00D04C55"/>
    <w:rsid w:val="00D05C38"/>
    <w:rsid w:val="00D06764"/>
    <w:rsid w:val="00D06B72"/>
    <w:rsid w:val="00D074C3"/>
    <w:rsid w:val="00D07A85"/>
    <w:rsid w:val="00D07B87"/>
    <w:rsid w:val="00D1030D"/>
    <w:rsid w:val="00D104A4"/>
    <w:rsid w:val="00D10F04"/>
    <w:rsid w:val="00D110EF"/>
    <w:rsid w:val="00D119A8"/>
    <w:rsid w:val="00D11DBB"/>
    <w:rsid w:val="00D1212D"/>
    <w:rsid w:val="00D125DF"/>
    <w:rsid w:val="00D1262A"/>
    <w:rsid w:val="00D1308F"/>
    <w:rsid w:val="00D134BB"/>
    <w:rsid w:val="00D13909"/>
    <w:rsid w:val="00D13C50"/>
    <w:rsid w:val="00D13EA6"/>
    <w:rsid w:val="00D14755"/>
    <w:rsid w:val="00D14C84"/>
    <w:rsid w:val="00D15561"/>
    <w:rsid w:val="00D15DD0"/>
    <w:rsid w:val="00D1642A"/>
    <w:rsid w:val="00D165D1"/>
    <w:rsid w:val="00D16ADF"/>
    <w:rsid w:val="00D17694"/>
    <w:rsid w:val="00D2156B"/>
    <w:rsid w:val="00D21FDD"/>
    <w:rsid w:val="00D2214D"/>
    <w:rsid w:val="00D22222"/>
    <w:rsid w:val="00D2238E"/>
    <w:rsid w:val="00D225A3"/>
    <w:rsid w:val="00D225D9"/>
    <w:rsid w:val="00D22C6C"/>
    <w:rsid w:val="00D22C7F"/>
    <w:rsid w:val="00D24E09"/>
    <w:rsid w:val="00D25379"/>
    <w:rsid w:val="00D25922"/>
    <w:rsid w:val="00D25DD3"/>
    <w:rsid w:val="00D264EC"/>
    <w:rsid w:val="00D265B0"/>
    <w:rsid w:val="00D306E7"/>
    <w:rsid w:val="00D30C66"/>
    <w:rsid w:val="00D3177E"/>
    <w:rsid w:val="00D31809"/>
    <w:rsid w:val="00D31D52"/>
    <w:rsid w:val="00D3226C"/>
    <w:rsid w:val="00D32452"/>
    <w:rsid w:val="00D326CF"/>
    <w:rsid w:val="00D329AF"/>
    <w:rsid w:val="00D32DA4"/>
    <w:rsid w:val="00D33138"/>
    <w:rsid w:val="00D3331E"/>
    <w:rsid w:val="00D33ED2"/>
    <w:rsid w:val="00D34268"/>
    <w:rsid w:val="00D345F9"/>
    <w:rsid w:val="00D34770"/>
    <w:rsid w:val="00D34BFA"/>
    <w:rsid w:val="00D35265"/>
    <w:rsid w:val="00D35440"/>
    <w:rsid w:val="00D3587E"/>
    <w:rsid w:val="00D358C8"/>
    <w:rsid w:val="00D35C76"/>
    <w:rsid w:val="00D35E95"/>
    <w:rsid w:val="00D35F37"/>
    <w:rsid w:val="00D35FE7"/>
    <w:rsid w:val="00D36A71"/>
    <w:rsid w:val="00D37067"/>
    <w:rsid w:val="00D3732D"/>
    <w:rsid w:val="00D376A4"/>
    <w:rsid w:val="00D377C1"/>
    <w:rsid w:val="00D40361"/>
    <w:rsid w:val="00D41257"/>
    <w:rsid w:val="00D412E5"/>
    <w:rsid w:val="00D418B4"/>
    <w:rsid w:val="00D41B80"/>
    <w:rsid w:val="00D41BF4"/>
    <w:rsid w:val="00D43A4A"/>
    <w:rsid w:val="00D43D96"/>
    <w:rsid w:val="00D43F59"/>
    <w:rsid w:val="00D44812"/>
    <w:rsid w:val="00D45F05"/>
    <w:rsid w:val="00D464BF"/>
    <w:rsid w:val="00D464EC"/>
    <w:rsid w:val="00D46954"/>
    <w:rsid w:val="00D46CA2"/>
    <w:rsid w:val="00D47B5A"/>
    <w:rsid w:val="00D508A6"/>
    <w:rsid w:val="00D51516"/>
    <w:rsid w:val="00D51520"/>
    <w:rsid w:val="00D5167F"/>
    <w:rsid w:val="00D517EC"/>
    <w:rsid w:val="00D51C41"/>
    <w:rsid w:val="00D524CA"/>
    <w:rsid w:val="00D5287C"/>
    <w:rsid w:val="00D52B80"/>
    <w:rsid w:val="00D53190"/>
    <w:rsid w:val="00D5346A"/>
    <w:rsid w:val="00D53AC8"/>
    <w:rsid w:val="00D53E7B"/>
    <w:rsid w:val="00D54040"/>
    <w:rsid w:val="00D54600"/>
    <w:rsid w:val="00D5460D"/>
    <w:rsid w:val="00D5487C"/>
    <w:rsid w:val="00D548B5"/>
    <w:rsid w:val="00D54C9A"/>
    <w:rsid w:val="00D567BF"/>
    <w:rsid w:val="00D568C8"/>
    <w:rsid w:val="00D60156"/>
    <w:rsid w:val="00D6025B"/>
    <w:rsid w:val="00D62319"/>
    <w:rsid w:val="00D63114"/>
    <w:rsid w:val="00D6359A"/>
    <w:rsid w:val="00D63FAB"/>
    <w:rsid w:val="00D64021"/>
    <w:rsid w:val="00D64225"/>
    <w:rsid w:val="00D65FE4"/>
    <w:rsid w:val="00D66ECF"/>
    <w:rsid w:val="00D6751B"/>
    <w:rsid w:val="00D67C50"/>
    <w:rsid w:val="00D702F3"/>
    <w:rsid w:val="00D7091D"/>
    <w:rsid w:val="00D70F4F"/>
    <w:rsid w:val="00D7143C"/>
    <w:rsid w:val="00D71492"/>
    <w:rsid w:val="00D71DB2"/>
    <w:rsid w:val="00D72152"/>
    <w:rsid w:val="00D72167"/>
    <w:rsid w:val="00D722C3"/>
    <w:rsid w:val="00D72971"/>
    <w:rsid w:val="00D7305B"/>
    <w:rsid w:val="00D73816"/>
    <w:rsid w:val="00D73F0E"/>
    <w:rsid w:val="00D74673"/>
    <w:rsid w:val="00D748DC"/>
    <w:rsid w:val="00D749DE"/>
    <w:rsid w:val="00D74D2B"/>
    <w:rsid w:val="00D74FC3"/>
    <w:rsid w:val="00D75501"/>
    <w:rsid w:val="00D755D1"/>
    <w:rsid w:val="00D76857"/>
    <w:rsid w:val="00D76A3D"/>
    <w:rsid w:val="00D77D74"/>
    <w:rsid w:val="00D813A3"/>
    <w:rsid w:val="00D81435"/>
    <w:rsid w:val="00D81DEB"/>
    <w:rsid w:val="00D838FF"/>
    <w:rsid w:val="00D8396C"/>
    <w:rsid w:val="00D83975"/>
    <w:rsid w:val="00D83AB4"/>
    <w:rsid w:val="00D84716"/>
    <w:rsid w:val="00D84A6E"/>
    <w:rsid w:val="00D8565C"/>
    <w:rsid w:val="00D85707"/>
    <w:rsid w:val="00D857C2"/>
    <w:rsid w:val="00D857C3"/>
    <w:rsid w:val="00D85DCD"/>
    <w:rsid w:val="00D86246"/>
    <w:rsid w:val="00D86EC5"/>
    <w:rsid w:val="00D872E2"/>
    <w:rsid w:val="00D9044A"/>
    <w:rsid w:val="00D90725"/>
    <w:rsid w:val="00D911AB"/>
    <w:rsid w:val="00D91287"/>
    <w:rsid w:val="00D91801"/>
    <w:rsid w:val="00D92300"/>
    <w:rsid w:val="00D924AD"/>
    <w:rsid w:val="00D92BB0"/>
    <w:rsid w:val="00D92F34"/>
    <w:rsid w:val="00D92F45"/>
    <w:rsid w:val="00D9410E"/>
    <w:rsid w:val="00D941A3"/>
    <w:rsid w:val="00D94335"/>
    <w:rsid w:val="00D943C7"/>
    <w:rsid w:val="00D9678A"/>
    <w:rsid w:val="00D96A82"/>
    <w:rsid w:val="00D9709D"/>
    <w:rsid w:val="00D9713A"/>
    <w:rsid w:val="00D9741E"/>
    <w:rsid w:val="00D97434"/>
    <w:rsid w:val="00D97581"/>
    <w:rsid w:val="00D97A6D"/>
    <w:rsid w:val="00D97B35"/>
    <w:rsid w:val="00DA02D9"/>
    <w:rsid w:val="00DA03DD"/>
    <w:rsid w:val="00DA1041"/>
    <w:rsid w:val="00DA2C13"/>
    <w:rsid w:val="00DA2F80"/>
    <w:rsid w:val="00DA3490"/>
    <w:rsid w:val="00DA38C5"/>
    <w:rsid w:val="00DA3BD0"/>
    <w:rsid w:val="00DA3C50"/>
    <w:rsid w:val="00DA4319"/>
    <w:rsid w:val="00DA4794"/>
    <w:rsid w:val="00DA565E"/>
    <w:rsid w:val="00DA5F84"/>
    <w:rsid w:val="00DA60F9"/>
    <w:rsid w:val="00DA6A9E"/>
    <w:rsid w:val="00DA6BC5"/>
    <w:rsid w:val="00DA6CC4"/>
    <w:rsid w:val="00DA6E48"/>
    <w:rsid w:val="00DA6F6F"/>
    <w:rsid w:val="00DA74C6"/>
    <w:rsid w:val="00DA75C4"/>
    <w:rsid w:val="00DA75ED"/>
    <w:rsid w:val="00DA7843"/>
    <w:rsid w:val="00DB0B05"/>
    <w:rsid w:val="00DB129A"/>
    <w:rsid w:val="00DB1887"/>
    <w:rsid w:val="00DB189C"/>
    <w:rsid w:val="00DB1A8B"/>
    <w:rsid w:val="00DB1CCB"/>
    <w:rsid w:val="00DB1E4F"/>
    <w:rsid w:val="00DB1FE4"/>
    <w:rsid w:val="00DB2935"/>
    <w:rsid w:val="00DB29F3"/>
    <w:rsid w:val="00DB432B"/>
    <w:rsid w:val="00DB5351"/>
    <w:rsid w:val="00DB5BA4"/>
    <w:rsid w:val="00DB63C5"/>
    <w:rsid w:val="00DB6F9B"/>
    <w:rsid w:val="00DB7D14"/>
    <w:rsid w:val="00DC008B"/>
    <w:rsid w:val="00DC062A"/>
    <w:rsid w:val="00DC07AB"/>
    <w:rsid w:val="00DC086D"/>
    <w:rsid w:val="00DC09A8"/>
    <w:rsid w:val="00DC16CD"/>
    <w:rsid w:val="00DC1D34"/>
    <w:rsid w:val="00DC2910"/>
    <w:rsid w:val="00DC33EE"/>
    <w:rsid w:val="00DC3AA4"/>
    <w:rsid w:val="00DC41D6"/>
    <w:rsid w:val="00DC430E"/>
    <w:rsid w:val="00DC4619"/>
    <w:rsid w:val="00DC46FA"/>
    <w:rsid w:val="00DC4A60"/>
    <w:rsid w:val="00DC4E4F"/>
    <w:rsid w:val="00DC546B"/>
    <w:rsid w:val="00DC66AC"/>
    <w:rsid w:val="00DC6FC1"/>
    <w:rsid w:val="00DC75AA"/>
    <w:rsid w:val="00DC7D5B"/>
    <w:rsid w:val="00DC7DAD"/>
    <w:rsid w:val="00DC7FF3"/>
    <w:rsid w:val="00DD0F17"/>
    <w:rsid w:val="00DD1448"/>
    <w:rsid w:val="00DD18EA"/>
    <w:rsid w:val="00DD227B"/>
    <w:rsid w:val="00DD25DA"/>
    <w:rsid w:val="00DD302B"/>
    <w:rsid w:val="00DD3F58"/>
    <w:rsid w:val="00DD4503"/>
    <w:rsid w:val="00DD45EB"/>
    <w:rsid w:val="00DD4786"/>
    <w:rsid w:val="00DD4B15"/>
    <w:rsid w:val="00DD4C32"/>
    <w:rsid w:val="00DD5205"/>
    <w:rsid w:val="00DD5C2A"/>
    <w:rsid w:val="00DD649E"/>
    <w:rsid w:val="00DD78AB"/>
    <w:rsid w:val="00DE07B1"/>
    <w:rsid w:val="00DE0BD3"/>
    <w:rsid w:val="00DE16FC"/>
    <w:rsid w:val="00DE25D5"/>
    <w:rsid w:val="00DE290B"/>
    <w:rsid w:val="00DE374C"/>
    <w:rsid w:val="00DE3BDA"/>
    <w:rsid w:val="00DE3C9E"/>
    <w:rsid w:val="00DE3CBD"/>
    <w:rsid w:val="00DE441E"/>
    <w:rsid w:val="00DE5402"/>
    <w:rsid w:val="00DE5C93"/>
    <w:rsid w:val="00DE5E67"/>
    <w:rsid w:val="00DE7121"/>
    <w:rsid w:val="00DF027E"/>
    <w:rsid w:val="00DF0DE8"/>
    <w:rsid w:val="00DF0E41"/>
    <w:rsid w:val="00DF1460"/>
    <w:rsid w:val="00DF3E25"/>
    <w:rsid w:val="00DF4BCF"/>
    <w:rsid w:val="00DF4D28"/>
    <w:rsid w:val="00DF50B2"/>
    <w:rsid w:val="00DF51B6"/>
    <w:rsid w:val="00DF586B"/>
    <w:rsid w:val="00DF67DA"/>
    <w:rsid w:val="00DF6838"/>
    <w:rsid w:val="00DF6BA8"/>
    <w:rsid w:val="00DF789B"/>
    <w:rsid w:val="00DF7CFE"/>
    <w:rsid w:val="00DF7F2F"/>
    <w:rsid w:val="00E01423"/>
    <w:rsid w:val="00E01725"/>
    <w:rsid w:val="00E01A0A"/>
    <w:rsid w:val="00E01EC4"/>
    <w:rsid w:val="00E02F94"/>
    <w:rsid w:val="00E0317E"/>
    <w:rsid w:val="00E03FF0"/>
    <w:rsid w:val="00E04937"/>
    <w:rsid w:val="00E04E02"/>
    <w:rsid w:val="00E04EBF"/>
    <w:rsid w:val="00E06991"/>
    <w:rsid w:val="00E069DC"/>
    <w:rsid w:val="00E069EE"/>
    <w:rsid w:val="00E073A3"/>
    <w:rsid w:val="00E077A5"/>
    <w:rsid w:val="00E077BF"/>
    <w:rsid w:val="00E077D3"/>
    <w:rsid w:val="00E07A69"/>
    <w:rsid w:val="00E07C03"/>
    <w:rsid w:val="00E11612"/>
    <w:rsid w:val="00E1184B"/>
    <w:rsid w:val="00E11960"/>
    <w:rsid w:val="00E12E13"/>
    <w:rsid w:val="00E135B8"/>
    <w:rsid w:val="00E1370C"/>
    <w:rsid w:val="00E139C6"/>
    <w:rsid w:val="00E13D96"/>
    <w:rsid w:val="00E14237"/>
    <w:rsid w:val="00E14493"/>
    <w:rsid w:val="00E14A4B"/>
    <w:rsid w:val="00E14BC0"/>
    <w:rsid w:val="00E1514C"/>
    <w:rsid w:val="00E152B4"/>
    <w:rsid w:val="00E16045"/>
    <w:rsid w:val="00E168EF"/>
    <w:rsid w:val="00E16A9F"/>
    <w:rsid w:val="00E16B94"/>
    <w:rsid w:val="00E175D4"/>
    <w:rsid w:val="00E17EA1"/>
    <w:rsid w:val="00E2004C"/>
    <w:rsid w:val="00E20A05"/>
    <w:rsid w:val="00E20ED1"/>
    <w:rsid w:val="00E21914"/>
    <w:rsid w:val="00E21C16"/>
    <w:rsid w:val="00E22445"/>
    <w:rsid w:val="00E22A3C"/>
    <w:rsid w:val="00E24149"/>
    <w:rsid w:val="00E24D19"/>
    <w:rsid w:val="00E2516D"/>
    <w:rsid w:val="00E25C09"/>
    <w:rsid w:val="00E25F0D"/>
    <w:rsid w:val="00E27430"/>
    <w:rsid w:val="00E3034D"/>
    <w:rsid w:val="00E318D8"/>
    <w:rsid w:val="00E31C37"/>
    <w:rsid w:val="00E32884"/>
    <w:rsid w:val="00E333D0"/>
    <w:rsid w:val="00E33A9E"/>
    <w:rsid w:val="00E34035"/>
    <w:rsid w:val="00E34344"/>
    <w:rsid w:val="00E34845"/>
    <w:rsid w:val="00E36700"/>
    <w:rsid w:val="00E369E4"/>
    <w:rsid w:val="00E36A6A"/>
    <w:rsid w:val="00E36B8F"/>
    <w:rsid w:val="00E3737B"/>
    <w:rsid w:val="00E37552"/>
    <w:rsid w:val="00E37E07"/>
    <w:rsid w:val="00E400A8"/>
    <w:rsid w:val="00E4165C"/>
    <w:rsid w:val="00E417BF"/>
    <w:rsid w:val="00E4266C"/>
    <w:rsid w:val="00E42718"/>
    <w:rsid w:val="00E42831"/>
    <w:rsid w:val="00E43297"/>
    <w:rsid w:val="00E435F2"/>
    <w:rsid w:val="00E43721"/>
    <w:rsid w:val="00E43C49"/>
    <w:rsid w:val="00E43F68"/>
    <w:rsid w:val="00E448A3"/>
    <w:rsid w:val="00E45134"/>
    <w:rsid w:val="00E46526"/>
    <w:rsid w:val="00E46A55"/>
    <w:rsid w:val="00E46D79"/>
    <w:rsid w:val="00E46E98"/>
    <w:rsid w:val="00E471A5"/>
    <w:rsid w:val="00E4736A"/>
    <w:rsid w:val="00E473AF"/>
    <w:rsid w:val="00E4742D"/>
    <w:rsid w:val="00E50392"/>
    <w:rsid w:val="00E51F41"/>
    <w:rsid w:val="00E52339"/>
    <w:rsid w:val="00E5265B"/>
    <w:rsid w:val="00E5268E"/>
    <w:rsid w:val="00E53075"/>
    <w:rsid w:val="00E540FD"/>
    <w:rsid w:val="00E57513"/>
    <w:rsid w:val="00E577E6"/>
    <w:rsid w:val="00E6066E"/>
    <w:rsid w:val="00E61E4C"/>
    <w:rsid w:val="00E620C1"/>
    <w:rsid w:val="00E6285C"/>
    <w:rsid w:val="00E633D2"/>
    <w:rsid w:val="00E63D89"/>
    <w:rsid w:val="00E63DD6"/>
    <w:rsid w:val="00E6431F"/>
    <w:rsid w:val="00E64895"/>
    <w:rsid w:val="00E64E1C"/>
    <w:rsid w:val="00E64EFB"/>
    <w:rsid w:val="00E65BD1"/>
    <w:rsid w:val="00E65D25"/>
    <w:rsid w:val="00E65F42"/>
    <w:rsid w:val="00E67575"/>
    <w:rsid w:val="00E67A55"/>
    <w:rsid w:val="00E708F8"/>
    <w:rsid w:val="00E7114F"/>
    <w:rsid w:val="00E71BCB"/>
    <w:rsid w:val="00E7211F"/>
    <w:rsid w:val="00E7273F"/>
    <w:rsid w:val="00E72D7E"/>
    <w:rsid w:val="00E73083"/>
    <w:rsid w:val="00E73751"/>
    <w:rsid w:val="00E737B4"/>
    <w:rsid w:val="00E73A20"/>
    <w:rsid w:val="00E746B2"/>
    <w:rsid w:val="00E7481E"/>
    <w:rsid w:val="00E7508B"/>
    <w:rsid w:val="00E7594E"/>
    <w:rsid w:val="00E7604C"/>
    <w:rsid w:val="00E761E6"/>
    <w:rsid w:val="00E76BA0"/>
    <w:rsid w:val="00E76CAB"/>
    <w:rsid w:val="00E7717D"/>
    <w:rsid w:val="00E7734C"/>
    <w:rsid w:val="00E77390"/>
    <w:rsid w:val="00E77B31"/>
    <w:rsid w:val="00E77B9F"/>
    <w:rsid w:val="00E80716"/>
    <w:rsid w:val="00E80769"/>
    <w:rsid w:val="00E80813"/>
    <w:rsid w:val="00E8082B"/>
    <w:rsid w:val="00E82683"/>
    <w:rsid w:val="00E82836"/>
    <w:rsid w:val="00E82909"/>
    <w:rsid w:val="00E83016"/>
    <w:rsid w:val="00E8309F"/>
    <w:rsid w:val="00E8379B"/>
    <w:rsid w:val="00E8484F"/>
    <w:rsid w:val="00E84C9A"/>
    <w:rsid w:val="00E84CA4"/>
    <w:rsid w:val="00E84DBA"/>
    <w:rsid w:val="00E851F0"/>
    <w:rsid w:val="00E8555F"/>
    <w:rsid w:val="00E8597E"/>
    <w:rsid w:val="00E85DF8"/>
    <w:rsid w:val="00E8603E"/>
    <w:rsid w:val="00E871F0"/>
    <w:rsid w:val="00E872A5"/>
    <w:rsid w:val="00E8748B"/>
    <w:rsid w:val="00E87A4B"/>
    <w:rsid w:val="00E87C56"/>
    <w:rsid w:val="00E87D05"/>
    <w:rsid w:val="00E90174"/>
    <w:rsid w:val="00E90D6D"/>
    <w:rsid w:val="00E91435"/>
    <w:rsid w:val="00E91BFC"/>
    <w:rsid w:val="00E92379"/>
    <w:rsid w:val="00E926BA"/>
    <w:rsid w:val="00E92B16"/>
    <w:rsid w:val="00E92E8A"/>
    <w:rsid w:val="00E93161"/>
    <w:rsid w:val="00E95481"/>
    <w:rsid w:val="00E9565D"/>
    <w:rsid w:val="00E95CB5"/>
    <w:rsid w:val="00E95ED9"/>
    <w:rsid w:val="00E96060"/>
    <w:rsid w:val="00E96170"/>
    <w:rsid w:val="00E962AF"/>
    <w:rsid w:val="00E97042"/>
    <w:rsid w:val="00E97749"/>
    <w:rsid w:val="00EA0794"/>
    <w:rsid w:val="00EA0B2C"/>
    <w:rsid w:val="00EA0D3E"/>
    <w:rsid w:val="00EA0E44"/>
    <w:rsid w:val="00EA1037"/>
    <w:rsid w:val="00EA212D"/>
    <w:rsid w:val="00EA2574"/>
    <w:rsid w:val="00EA3D82"/>
    <w:rsid w:val="00EA3E2E"/>
    <w:rsid w:val="00EA4320"/>
    <w:rsid w:val="00EA45DA"/>
    <w:rsid w:val="00EA463D"/>
    <w:rsid w:val="00EA6412"/>
    <w:rsid w:val="00EA64D7"/>
    <w:rsid w:val="00EA6895"/>
    <w:rsid w:val="00EA68D2"/>
    <w:rsid w:val="00EA6B9E"/>
    <w:rsid w:val="00EA71B0"/>
    <w:rsid w:val="00EA7F68"/>
    <w:rsid w:val="00EB0274"/>
    <w:rsid w:val="00EB046A"/>
    <w:rsid w:val="00EB059B"/>
    <w:rsid w:val="00EB093B"/>
    <w:rsid w:val="00EB1A24"/>
    <w:rsid w:val="00EB2034"/>
    <w:rsid w:val="00EB2303"/>
    <w:rsid w:val="00EB472B"/>
    <w:rsid w:val="00EB489C"/>
    <w:rsid w:val="00EB5107"/>
    <w:rsid w:val="00EB5894"/>
    <w:rsid w:val="00EB7455"/>
    <w:rsid w:val="00EC0532"/>
    <w:rsid w:val="00EC0A04"/>
    <w:rsid w:val="00EC0AD6"/>
    <w:rsid w:val="00EC12E7"/>
    <w:rsid w:val="00EC12F0"/>
    <w:rsid w:val="00EC150D"/>
    <w:rsid w:val="00EC1A72"/>
    <w:rsid w:val="00EC1E3A"/>
    <w:rsid w:val="00EC2324"/>
    <w:rsid w:val="00EC253F"/>
    <w:rsid w:val="00EC2CDC"/>
    <w:rsid w:val="00EC41CC"/>
    <w:rsid w:val="00EC449A"/>
    <w:rsid w:val="00EC4B90"/>
    <w:rsid w:val="00EC4FB8"/>
    <w:rsid w:val="00EC5022"/>
    <w:rsid w:val="00EC5594"/>
    <w:rsid w:val="00EC55C2"/>
    <w:rsid w:val="00EC59E4"/>
    <w:rsid w:val="00EC5D35"/>
    <w:rsid w:val="00EC5D60"/>
    <w:rsid w:val="00EC658E"/>
    <w:rsid w:val="00EC6FFA"/>
    <w:rsid w:val="00ED0557"/>
    <w:rsid w:val="00ED063B"/>
    <w:rsid w:val="00ED0888"/>
    <w:rsid w:val="00ED0949"/>
    <w:rsid w:val="00ED0E4B"/>
    <w:rsid w:val="00ED1AA7"/>
    <w:rsid w:val="00ED1B6B"/>
    <w:rsid w:val="00ED22A2"/>
    <w:rsid w:val="00ED2B30"/>
    <w:rsid w:val="00ED2E03"/>
    <w:rsid w:val="00ED2F66"/>
    <w:rsid w:val="00ED3353"/>
    <w:rsid w:val="00ED38B8"/>
    <w:rsid w:val="00ED5364"/>
    <w:rsid w:val="00ED5413"/>
    <w:rsid w:val="00ED58D4"/>
    <w:rsid w:val="00ED69FB"/>
    <w:rsid w:val="00ED6D91"/>
    <w:rsid w:val="00ED7042"/>
    <w:rsid w:val="00ED72FD"/>
    <w:rsid w:val="00ED7F92"/>
    <w:rsid w:val="00EE0544"/>
    <w:rsid w:val="00EE07CB"/>
    <w:rsid w:val="00EE1946"/>
    <w:rsid w:val="00EE1E9D"/>
    <w:rsid w:val="00EE29B3"/>
    <w:rsid w:val="00EE30FE"/>
    <w:rsid w:val="00EE3C96"/>
    <w:rsid w:val="00EE5208"/>
    <w:rsid w:val="00EE529E"/>
    <w:rsid w:val="00EE687B"/>
    <w:rsid w:val="00EE6BB7"/>
    <w:rsid w:val="00EE7DAD"/>
    <w:rsid w:val="00EF0043"/>
    <w:rsid w:val="00EF06CB"/>
    <w:rsid w:val="00EF07B6"/>
    <w:rsid w:val="00EF0CA4"/>
    <w:rsid w:val="00EF0EA1"/>
    <w:rsid w:val="00EF19E0"/>
    <w:rsid w:val="00EF1FF9"/>
    <w:rsid w:val="00EF22E1"/>
    <w:rsid w:val="00EF2B60"/>
    <w:rsid w:val="00EF3068"/>
    <w:rsid w:val="00EF3613"/>
    <w:rsid w:val="00EF36E3"/>
    <w:rsid w:val="00EF3766"/>
    <w:rsid w:val="00EF4261"/>
    <w:rsid w:val="00EF4307"/>
    <w:rsid w:val="00EF4C9A"/>
    <w:rsid w:val="00EF52B7"/>
    <w:rsid w:val="00EF534A"/>
    <w:rsid w:val="00EF5822"/>
    <w:rsid w:val="00EF5F17"/>
    <w:rsid w:val="00EF60BC"/>
    <w:rsid w:val="00EF6D68"/>
    <w:rsid w:val="00EF6E10"/>
    <w:rsid w:val="00EF7725"/>
    <w:rsid w:val="00EF78F2"/>
    <w:rsid w:val="00EF7AE6"/>
    <w:rsid w:val="00F00285"/>
    <w:rsid w:val="00F00A09"/>
    <w:rsid w:val="00F02235"/>
    <w:rsid w:val="00F02D80"/>
    <w:rsid w:val="00F02F16"/>
    <w:rsid w:val="00F03B2F"/>
    <w:rsid w:val="00F05509"/>
    <w:rsid w:val="00F05F0A"/>
    <w:rsid w:val="00F061B5"/>
    <w:rsid w:val="00F0642B"/>
    <w:rsid w:val="00F06A00"/>
    <w:rsid w:val="00F06AD8"/>
    <w:rsid w:val="00F06B06"/>
    <w:rsid w:val="00F07A16"/>
    <w:rsid w:val="00F07BB6"/>
    <w:rsid w:val="00F10381"/>
    <w:rsid w:val="00F103BF"/>
    <w:rsid w:val="00F10555"/>
    <w:rsid w:val="00F10799"/>
    <w:rsid w:val="00F10C68"/>
    <w:rsid w:val="00F10CFA"/>
    <w:rsid w:val="00F10D0E"/>
    <w:rsid w:val="00F11305"/>
    <w:rsid w:val="00F1188D"/>
    <w:rsid w:val="00F12981"/>
    <w:rsid w:val="00F12A08"/>
    <w:rsid w:val="00F13062"/>
    <w:rsid w:val="00F13408"/>
    <w:rsid w:val="00F13F6F"/>
    <w:rsid w:val="00F1409C"/>
    <w:rsid w:val="00F14BCA"/>
    <w:rsid w:val="00F15AE7"/>
    <w:rsid w:val="00F15CC9"/>
    <w:rsid w:val="00F1698F"/>
    <w:rsid w:val="00F1780C"/>
    <w:rsid w:val="00F17B6A"/>
    <w:rsid w:val="00F17EC6"/>
    <w:rsid w:val="00F2014E"/>
    <w:rsid w:val="00F21C95"/>
    <w:rsid w:val="00F23046"/>
    <w:rsid w:val="00F230DE"/>
    <w:rsid w:val="00F23BDB"/>
    <w:rsid w:val="00F240F9"/>
    <w:rsid w:val="00F24B04"/>
    <w:rsid w:val="00F2514E"/>
    <w:rsid w:val="00F259F5"/>
    <w:rsid w:val="00F25CAB"/>
    <w:rsid w:val="00F26B3E"/>
    <w:rsid w:val="00F27430"/>
    <w:rsid w:val="00F27728"/>
    <w:rsid w:val="00F277BD"/>
    <w:rsid w:val="00F27890"/>
    <w:rsid w:val="00F27CDC"/>
    <w:rsid w:val="00F3041A"/>
    <w:rsid w:val="00F31634"/>
    <w:rsid w:val="00F3275F"/>
    <w:rsid w:val="00F32AEB"/>
    <w:rsid w:val="00F333B7"/>
    <w:rsid w:val="00F334E2"/>
    <w:rsid w:val="00F34257"/>
    <w:rsid w:val="00F343EA"/>
    <w:rsid w:val="00F34913"/>
    <w:rsid w:val="00F34FA8"/>
    <w:rsid w:val="00F3526E"/>
    <w:rsid w:val="00F3530C"/>
    <w:rsid w:val="00F35CBA"/>
    <w:rsid w:val="00F35EE1"/>
    <w:rsid w:val="00F36781"/>
    <w:rsid w:val="00F36E3F"/>
    <w:rsid w:val="00F37028"/>
    <w:rsid w:val="00F41CEC"/>
    <w:rsid w:val="00F41DE7"/>
    <w:rsid w:val="00F420B0"/>
    <w:rsid w:val="00F4212D"/>
    <w:rsid w:val="00F42397"/>
    <w:rsid w:val="00F432E0"/>
    <w:rsid w:val="00F43566"/>
    <w:rsid w:val="00F43959"/>
    <w:rsid w:val="00F4449B"/>
    <w:rsid w:val="00F444E0"/>
    <w:rsid w:val="00F44597"/>
    <w:rsid w:val="00F4486A"/>
    <w:rsid w:val="00F44B41"/>
    <w:rsid w:val="00F462A2"/>
    <w:rsid w:val="00F4740E"/>
    <w:rsid w:val="00F475B4"/>
    <w:rsid w:val="00F47946"/>
    <w:rsid w:val="00F5080F"/>
    <w:rsid w:val="00F5082F"/>
    <w:rsid w:val="00F50D5E"/>
    <w:rsid w:val="00F50F65"/>
    <w:rsid w:val="00F5126A"/>
    <w:rsid w:val="00F51668"/>
    <w:rsid w:val="00F51871"/>
    <w:rsid w:val="00F52E32"/>
    <w:rsid w:val="00F52ED1"/>
    <w:rsid w:val="00F52F72"/>
    <w:rsid w:val="00F535DE"/>
    <w:rsid w:val="00F5367F"/>
    <w:rsid w:val="00F53794"/>
    <w:rsid w:val="00F53F15"/>
    <w:rsid w:val="00F541A0"/>
    <w:rsid w:val="00F54AD5"/>
    <w:rsid w:val="00F54F4C"/>
    <w:rsid w:val="00F54FA7"/>
    <w:rsid w:val="00F55052"/>
    <w:rsid w:val="00F551A8"/>
    <w:rsid w:val="00F5595E"/>
    <w:rsid w:val="00F56053"/>
    <w:rsid w:val="00F562F7"/>
    <w:rsid w:val="00F56326"/>
    <w:rsid w:val="00F56A3E"/>
    <w:rsid w:val="00F56B2B"/>
    <w:rsid w:val="00F5787A"/>
    <w:rsid w:val="00F60123"/>
    <w:rsid w:val="00F60314"/>
    <w:rsid w:val="00F617C7"/>
    <w:rsid w:val="00F61B49"/>
    <w:rsid w:val="00F61C41"/>
    <w:rsid w:val="00F62047"/>
    <w:rsid w:val="00F63035"/>
    <w:rsid w:val="00F636C8"/>
    <w:rsid w:val="00F65049"/>
    <w:rsid w:val="00F65715"/>
    <w:rsid w:val="00F65E02"/>
    <w:rsid w:val="00F660C5"/>
    <w:rsid w:val="00F66313"/>
    <w:rsid w:val="00F66822"/>
    <w:rsid w:val="00F66DEC"/>
    <w:rsid w:val="00F66E3D"/>
    <w:rsid w:val="00F6743F"/>
    <w:rsid w:val="00F67560"/>
    <w:rsid w:val="00F679E0"/>
    <w:rsid w:val="00F704C6"/>
    <w:rsid w:val="00F70537"/>
    <w:rsid w:val="00F70E38"/>
    <w:rsid w:val="00F721DC"/>
    <w:rsid w:val="00F7236F"/>
    <w:rsid w:val="00F723B7"/>
    <w:rsid w:val="00F7285C"/>
    <w:rsid w:val="00F72EBD"/>
    <w:rsid w:val="00F72F48"/>
    <w:rsid w:val="00F74212"/>
    <w:rsid w:val="00F74719"/>
    <w:rsid w:val="00F754DC"/>
    <w:rsid w:val="00F76241"/>
    <w:rsid w:val="00F77290"/>
    <w:rsid w:val="00F80B8F"/>
    <w:rsid w:val="00F81221"/>
    <w:rsid w:val="00F81A0E"/>
    <w:rsid w:val="00F81A58"/>
    <w:rsid w:val="00F81EF6"/>
    <w:rsid w:val="00F82181"/>
    <w:rsid w:val="00F8341A"/>
    <w:rsid w:val="00F83BCA"/>
    <w:rsid w:val="00F83CA6"/>
    <w:rsid w:val="00F83E3B"/>
    <w:rsid w:val="00F84505"/>
    <w:rsid w:val="00F8452C"/>
    <w:rsid w:val="00F84664"/>
    <w:rsid w:val="00F85BE0"/>
    <w:rsid w:val="00F85C18"/>
    <w:rsid w:val="00F8626E"/>
    <w:rsid w:val="00F86313"/>
    <w:rsid w:val="00F863FF"/>
    <w:rsid w:val="00F872AA"/>
    <w:rsid w:val="00F872E0"/>
    <w:rsid w:val="00F87747"/>
    <w:rsid w:val="00F8787B"/>
    <w:rsid w:val="00F87FB5"/>
    <w:rsid w:val="00F90D37"/>
    <w:rsid w:val="00F90FD0"/>
    <w:rsid w:val="00F9108D"/>
    <w:rsid w:val="00F910B5"/>
    <w:rsid w:val="00F91A92"/>
    <w:rsid w:val="00F92068"/>
    <w:rsid w:val="00F927ED"/>
    <w:rsid w:val="00F93330"/>
    <w:rsid w:val="00F93B36"/>
    <w:rsid w:val="00F959B5"/>
    <w:rsid w:val="00F96513"/>
    <w:rsid w:val="00F9671D"/>
    <w:rsid w:val="00F96F7E"/>
    <w:rsid w:val="00F96FAD"/>
    <w:rsid w:val="00F977F3"/>
    <w:rsid w:val="00FA08A2"/>
    <w:rsid w:val="00FA0B59"/>
    <w:rsid w:val="00FA0D54"/>
    <w:rsid w:val="00FA0ECB"/>
    <w:rsid w:val="00FA129E"/>
    <w:rsid w:val="00FA1BB5"/>
    <w:rsid w:val="00FA1CE6"/>
    <w:rsid w:val="00FA1D53"/>
    <w:rsid w:val="00FA205C"/>
    <w:rsid w:val="00FA211E"/>
    <w:rsid w:val="00FA2270"/>
    <w:rsid w:val="00FA2518"/>
    <w:rsid w:val="00FA2D46"/>
    <w:rsid w:val="00FA301B"/>
    <w:rsid w:val="00FA322A"/>
    <w:rsid w:val="00FA36B9"/>
    <w:rsid w:val="00FA37F5"/>
    <w:rsid w:val="00FA41F1"/>
    <w:rsid w:val="00FA48E9"/>
    <w:rsid w:val="00FA5551"/>
    <w:rsid w:val="00FA5591"/>
    <w:rsid w:val="00FA5B79"/>
    <w:rsid w:val="00FA6245"/>
    <w:rsid w:val="00FA6302"/>
    <w:rsid w:val="00FA66FC"/>
    <w:rsid w:val="00FA6B85"/>
    <w:rsid w:val="00FA71FB"/>
    <w:rsid w:val="00FA7A53"/>
    <w:rsid w:val="00FA7D33"/>
    <w:rsid w:val="00FA7D89"/>
    <w:rsid w:val="00FB00DD"/>
    <w:rsid w:val="00FB0ADF"/>
    <w:rsid w:val="00FB0E3F"/>
    <w:rsid w:val="00FB1972"/>
    <w:rsid w:val="00FB1C08"/>
    <w:rsid w:val="00FB223A"/>
    <w:rsid w:val="00FB2380"/>
    <w:rsid w:val="00FB3F96"/>
    <w:rsid w:val="00FB43DE"/>
    <w:rsid w:val="00FB4724"/>
    <w:rsid w:val="00FB54A1"/>
    <w:rsid w:val="00FB5A4C"/>
    <w:rsid w:val="00FB6119"/>
    <w:rsid w:val="00FB63C3"/>
    <w:rsid w:val="00FC08D3"/>
    <w:rsid w:val="00FC0CE7"/>
    <w:rsid w:val="00FC1222"/>
    <w:rsid w:val="00FC145E"/>
    <w:rsid w:val="00FC1566"/>
    <w:rsid w:val="00FC1A57"/>
    <w:rsid w:val="00FC1DEB"/>
    <w:rsid w:val="00FC21EA"/>
    <w:rsid w:val="00FC2A59"/>
    <w:rsid w:val="00FC2AB9"/>
    <w:rsid w:val="00FC2EC6"/>
    <w:rsid w:val="00FC2F2D"/>
    <w:rsid w:val="00FC303B"/>
    <w:rsid w:val="00FC3556"/>
    <w:rsid w:val="00FC359D"/>
    <w:rsid w:val="00FC39AC"/>
    <w:rsid w:val="00FC4101"/>
    <w:rsid w:val="00FC4114"/>
    <w:rsid w:val="00FC4164"/>
    <w:rsid w:val="00FC416F"/>
    <w:rsid w:val="00FC4CAB"/>
    <w:rsid w:val="00FC50AC"/>
    <w:rsid w:val="00FC53E0"/>
    <w:rsid w:val="00FC5CEB"/>
    <w:rsid w:val="00FC600E"/>
    <w:rsid w:val="00FC6266"/>
    <w:rsid w:val="00FC6B94"/>
    <w:rsid w:val="00FC6DAA"/>
    <w:rsid w:val="00FC7608"/>
    <w:rsid w:val="00FC7A6C"/>
    <w:rsid w:val="00FD0823"/>
    <w:rsid w:val="00FD0D37"/>
    <w:rsid w:val="00FD1FDF"/>
    <w:rsid w:val="00FD21B2"/>
    <w:rsid w:val="00FD2BDF"/>
    <w:rsid w:val="00FD308B"/>
    <w:rsid w:val="00FD34D1"/>
    <w:rsid w:val="00FD358F"/>
    <w:rsid w:val="00FD3F05"/>
    <w:rsid w:val="00FD3F41"/>
    <w:rsid w:val="00FD4162"/>
    <w:rsid w:val="00FD4F6C"/>
    <w:rsid w:val="00FD5E43"/>
    <w:rsid w:val="00FD6555"/>
    <w:rsid w:val="00FD6DDA"/>
    <w:rsid w:val="00FD70AE"/>
    <w:rsid w:val="00FD76B7"/>
    <w:rsid w:val="00FD76E6"/>
    <w:rsid w:val="00FD7C5D"/>
    <w:rsid w:val="00FD7CFC"/>
    <w:rsid w:val="00FD7F52"/>
    <w:rsid w:val="00FE0172"/>
    <w:rsid w:val="00FE059C"/>
    <w:rsid w:val="00FE0968"/>
    <w:rsid w:val="00FE09AB"/>
    <w:rsid w:val="00FE09CA"/>
    <w:rsid w:val="00FE0C24"/>
    <w:rsid w:val="00FE1BD1"/>
    <w:rsid w:val="00FE1C97"/>
    <w:rsid w:val="00FE26AC"/>
    <w:rsid w:val="00FE27A3"/>
    <w:rsid w:val="00FE2CCD"/>
    <w:rsid w:val="00FE2D43"/>
    <w:rsid w:val="00FE443F"/>
    <w:rsid w:val="00FE46FA"/>
    <w:rsid w:val="00FE55DD"/>
    <w:rsid w:val="00FE56FF"/>
    <w:rsid w:val="00FE5D4F"/>
    <w:rsid w:val="00FE5FC1"/>
    <w:rsid w:val="00FE6026"/>
    <w:rsid w:val="00FE64D6"/>
    <w:rsid w:val="00FE668F"/>
    <w:rsid w:val="00FE69B7"/>
    <w:rsid w:val="00FE76A7"/>
    <w:rsid w:val="00FE7769"/>
    <w:rsid w:val="00FE7B64"/>
    <w:rsid w:val="00FE7D85"/>
    <w:rsid w:val="00FF02FD"/>
    <w:rsid w:val="00FF09B7"/>
    <w:rsid w:val="00FF1471"/>
    <w:rsid w:val="00FF17F8"/>
    <w:rsid w:val="00FF1EB5"/>
    <w:rsid w:val="00FF2648"/>
    <w:rsid w:val="00FF2967"/>
    <w:rsid w:val="00FF2ACC"/>
    <w:rsid w:val="00FF2DA6"/>
    <w:rsid w:val="00FF3636"/>
    <w:rsid w:val="00FF3983"/>
    <w:rsid w:val="00FF3EE2"/>
    <w:rsid w:val="00FF4109"/>
    <w:rsid w:val="00FF4720"/>
    <w:rsid w:val="00FF4ADF"/>
    <w:rsid w:val="00FF4D49"/>
    <w:rsid w:val="00FF4F5B"/>
    <w:rsid w:val="00FF64E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27464"/>
  </w:style>
  <w:style w:type="paragraph" w:styleId="1">
    <w:name w:val="heading 1"/>
    <w:basedOn w:val="a"/>
    <w:next w:val="a"/>
    <w:link w:val="10"/>
    <w:uiPriority w:val="9"/>
    <w:qFormat/>
    <w:rsid w:val="00AE1915"/>
    <w:pPr>
      <w:keepNext/>
      <w:spacing w:before="240" w:after="60"/>
      <w:outlineLvl w:val="0"/>
    </w:pPr>
    <w:rPr>
      <w:rFonts w:ascii="Cambria" w:eastAsia="Times New Roman" w:hAnsi="Cambria" w:cs="Times New Roman"/>
      <w:b/>
      <w:bCs/>
      <w:kern w:val="32"/>
      <w:sz w:val="32"/>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B3C6F"/>
    <w:pPr>
      <w:spacing w:after="0" w:line="240" w:lineRule="auto"/>
    </w:pPr>
  </w:style>
  <w:style w:type="paragraph" w:styleId="a4">
    <w:name w:val="List Paragraph"/>
    <w:aliases w:val="Имя Рисунка,Абзац маркированнный,Абзац 1,1,UL,Нумерованный список_ФТ,1. Абзац списка,Шаг процесса,Table-Normal,RSHB_Table-Normal,Предусловия,Bullets,Основной Текст,Рисподпись,it_List1,Абзац списка1,- список,таб2,Num Bullet 1,Bullet Number"/>
    <w:basedOn w:val="a"/>
    <w:link w:val="a5"/>
    <w:uiPriority w:val="34"/>
    <w:qFormat/>
    <w:rsid w:val="009B78BF"/>
    <w:pPr>
      <w:ind w:left="720"/>
      <w:contextualSpacing/>
    </w:pPr>
  </w:style>
  <w:style w:type="character" w:styleId="a6">
    <w:name w:val="Hyperlink"/>
    <w:basedOn w:val="a0"/>
    <w:uiPriority w:val="99"/>
    <w:unhideWhenUsed/>
    <w:rsid w:val="00952A5C"/>
    <w:rPr>
      <w:color w:val="0000FF" w:themeColor="hyperlink"/>
      <w:u w:val="single"/>
    </w:rPr>
  </w:style>
  <w:style w:type="character" w:customStyle="1" w:styleId="11">
    <w:name w:val="Неразрешенное упоминание1"/>
    <w:basedOn w:val="a0"/>
    <w:uiPriority w:val="99"/>
    <w:semiHidden/>
    <w:unhideWhenUsed/>
    <w:rsid w:val="00952A5C"/>
    <w:rPr>
      <w:color w:val="808080"/>
      <w:shd w:val="clear" w:color="auto" w:fill="E6E6E6"/>
    </w:rPr>
  </w:style>
  <w:style w:type="table" w:styleId="a7">
    <w:name w:val="Table Grid"/>
    <w:basedOn w:val="a1"/>
    <w:uiPriority w:val="39"/>
    <w:rsid w:val="00E33A9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FollowedHyperlink"/>
    <w:basedOn w:val="a0"/>
    <w:uiPriority w:val="99"/>
    <w:semiHidden/>
    <w:unhideWhenUsed/>
    <w:rsid w:val="00BF0377"/>
    <w:rPr>
      <w:color w:val="800080" w:themeColor="followedHyperlink"/>
      <w:u w:val="single"/>
    </w:rPr>
  </w:style>
  <w:style w:type="character" w:styleId="a9">
    <w:name w:val="Placeholder Text"/>
    <w:basedOn w:val="a0"/>
    <w:uiPriority w:val="99"/>
    <w:semiHidden/>
    <w:rsid w:val="004A0428"/>
    <w:rPr>
      <w:color w:val="808080"/>
    </w:rPr>
  </w:style>
  <w:style w:type="paragraph" w:styleId="aa">
    <w:name w:val="header"/>
    <w:basedOn w:val="a"/>
    <w:link w:val="ab"/>
    <w:uiPriority w:val="99"/>
    <w:unhideWhenUsed/>
    <w:rsid w:val="000C3067"/>
    <w:pPr>
      <w:tabs>
        <w:tab w:val="center" w:pos="4844"/>
        <w:tab w:val="right" w:pos="9689"/>
      </w:tabs>
      <w:spacing w:after="0" w:line="240" w:lineRule="auto"/>
    </w:pPr>
  </w:style>
  <w:style w:type="character" w:customStyle="1" w:styleId="ab">
    <w:name w:val="Верхний колонтитул Знак"/>
    <w:basedOn w:val="a0"/>
    <w:link w:val="aa"/>
    <w:uiPriority w:val="99"/>
    <w:rsid w:val="000C3067"/>
  </w:style>
  <w:style w:type="paragraph" w:styleId="ac">
    <w:name w:val="footer"/>
    <w:basedOn w:val="a"/>
    <w:link w:val="ad"/>
    <w:uiPriority w:val="99"/>
    <w:unhideWhenUsed/>
    <w:rsid w:val="000C3067"/>
    <w:pPr>
      <w:tabs>
        <w:tab w:val="center" w:pos="4844"/>
        <w:tab w:val="right" w:pos="9689"/>
      </w:tabs>
      <w:spacing w:after="0" w:line="240" w:lineRule="auto"/>
    </w:pPr>
  </w:style>
  <w:style w:type="character" w:customStyle="1" w:styleId="ad">
    <w:name w:val="Нижний колонтитул Знак"/>
    <w:basedOn w:val="a0"/>
    <w:link w:val="ac"/>
    <w:uiPriority w:val="99"/>
    <w:rsid w:val="000C3067"/>
  </w:style>
  <w:style w:type="paragraph" w:styleId="ae">
    <w:name w:val="footnote text"/>
    <w:basedOn w:val="a"/>
    <w:link w:val="af"/>
    <w:uiPriority w:val="99"/>
    <w:unhideWhenUsed/>
    <w:rsid w:val="001957A2"/>
    <w:pPr>
      <w:spacing w:after="0" w:line="240" w:lineRule="auto"/>
    </w:pPr>
    <w:rPr>
      <w:sz w:val="20"/>
      <w:szCs w:val="20"/>
    </w:rPr>
  </w:style>
  <w:style w:type="character" w:customStyle="1" w:styleId="af">
    <w:name w:val="Текст сноски Знак"/>
    <w:basedOn w:val="a0"/>
    <w:link w:val="ae"/>
    <w:uiPriority w:val="99"/>
    <w:rsid w:val="001957A2"/>
    <w:rPr>
      <w:sz w:val="20"/>
      <w:szCs w:val="20"/>
    </w:rPr>
  </w:style>
  <w:style w:type="character" w:styleId="af0">
    <w:name w:val="footnote reference"/>
    <w:basedOn w:val="a0"/>
    <w:uiPriority w:val="99"/>
    <w:unhideWhenUsed/>
    <w:rsid w:val="001957A2"/>
    <w:rPr>
      <w:vertAlign w:val="superscript"/>
    </w:rPr>
  </w:style>
  <w:style w:type="paragraph" w:styleId="af1">
    <w:name w:val="endnote text"/>
    <w:basedOn w:val="a"/>
    <w:link w:val="af2"/>
    <w:uiPriority w:val="99"/>
    <w:semiHidden/>
    <w:unhideWhenUsed/>
    <w:rsid w:val="00E5268E"/>
    <w:pPr>
      <w:spacing w:after="0" w:line="240" w:lineRule="auto"/>
    </w:pPr>
    <w:rPr>
      <w:sz w:val="20"/>
      <w:szCs w:val="20"/>
    </w:rPr>
  </w:style>
  <w:style w:type="character" w:customStyle="1" w:styleId="af2">
    <w:name w:val="Текст концевой сноски Знак"/>
    <w:basedOn w:val="a0"/>
    <w:link w:val="af1"/>
    <w:uiPriority w:val="99"/>
    <w:semiHidden/>
    <w:rsid w:val="00E5268E"/>
    <w:rPr>
      <w:sz w:val="20"/>
      <w:szCs w:val="20"/>
    </w:rPr>
  </w:style>
  <w:style w:type="character" w:styleId="af3">
    <w:name w:val="endnote reference"/>
    <w:basedOn w:val="a0"/>
    <w:uiPriority w:val="99"/>
    <w:semiHidden/>
    <w:unhideWhenUsed/>
    <w:rsid w:val="00E5268E"/>
    <w:rPr>
      <w:vertAlign w:val="superscript"/>
    </w:rPr>
  </w:style>
  <w:style w:type="paragraph" w:styleId="af4">
    <w:name w:val="Plain Text"/>
    <w:basedOn w:val="a"/>
    <w:link w:val="af5"/>
    <w:uiPriority w:val="99"/>
    <w:unhideWhenUsed/>
    <w:rsid w:val="00042EDA"/>
    <w:pPr>
      <w:spacing w:after="0" w:line="240" w:lineRule="auto"/>
    </w:pPr>
    <w:rPr>
      <w:rFonts w:ascii="Consolas" w:eastAsia="Calibri" w:hAnsi="Consolas" w:cs="Times New Roman"/>
      <w:sz w:val="21"/>
      <w:szCs w:val="21"/>
    </w:rPr>
  </w:style>
  <w:style w:type="character" w:customStyle="1" w:styleId="af5">
    <w:name w:val="Текст Знак"/>
    <w:basedOn w:val="a0"/>
    <w:link w:val="af4"/>
    <w:uiPriority w:val="99"/>
    <w:rsid w:val="00042EDA"/>
    <w:rPr>
      <w:rFonts w:ascii="Consolas" w:eastAsia="Calibri" w:hAnsi="Consolas" w:cs="Times New Roman"/>
      <w:sz w:val="21"/>
      <w:szCs w:val="21"/>
    </w:rPr>
  </w:style>
  <w:style w:type="character" w:customStyle="1" w:styleId="10">
    <w:name w:val="Заголовок 1 Знак"/>
    <w:basedOn w:val="a0"/>
    <w:link w:val="1"/>
    <w:uiPriority w:val="9"/>
    <w:rsid w:val="00AE1915"/>
    <w:rPr>
      <w:rFonts w:ascii="Cambria" w:eastAsia="Times New Roman" w:hAnsi="Cambria" w:cs="Times New Roman"/>
      <w:b/>
      <w:bCs/>
      <w:kern w:val="32"/>
      <w:sz w:val="32"/>
      <w:szCs w:val="32"/>
      <w:lang w:eastAsia="ru-RU"/>
    </w:rPr>
  </w:style>
  <w:style w:type="paragraph" w:styleId="af6">
    <w:name w:val="Balloon Text"/>
    <w:basedOn w:val="a"/>
    <w:link w:val="af7"/>
    <w:uiPriority w:val="99"/>
    <w:semiHidden/>
    <w:unhideWhenUsed/>
    <w:rsid w:val="004A451A"/>
    <w:pPr>
      <w:spacing w:after="0" w:line="240" w:lineRule="auto"/>
    </w:pPr>
    <w:rPr>
      <w:rFonts w:ascii="Segoe UI" w:hAnsi="Segoe UI" w:cs="Segoe UI"/>
      <w:sz w:val="18"/>
      <w:szCs w:val="18"/>
    </w:rPr>
  </w:style>
  <w:style w:type="character" w:customStyle="1" w:styleId="af7">
    <w:name w:val="Текст выноски Знак"/>
    <w:basedOn w:val="a0"/>
    <w:link w:val="af6"/>
    <w:uiPriority w:val="99"/>
    <w:semiHidden/>
    <w:rsid w:val="004A451A"/>
    <w:rPr>
      <w:rFonts w:ascii="Segoe UI" w:hAnsi="Segoe UI" w:cs="Segoe UI"/>
      <w:sz w:val="18"/>
      <w:szCs w:val="18"/>
    </w:rPr>
  </w:style>
  <w:style w:type="paragraph" w:styleId="af8">
    <w:name w:val="Normal (Web)"/>
    <w:basedOn w:val="a"/>
    <w:uiPriority w:val="99"/>
    <w:semiHidden/>
    <w:unhideWhenUsed/>
    <w:rsid w:val="002235B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9">
    <w:name w:val="Strong"/>
    <w:basedOn w:val="a0"/>
    <w:uiPriority w:val="22"/>
    <w:qFormat/>
    <w:rsid w:val="002235B0"/>
    <w:rPr>
      <w:b/>
      <w:bCs/>
    </w:rPr>
  </w:style>
  <w:style w:type="character" w:styleId="afa">
    <w:name w:val="Emphasis"/>
    <w:basedOn w:val="a0"/>
    <w:uiPriority w:val="20"/>
    <w:qFormat/>
    <w:rsid w:val="002235B0"/>
    <w:rPr>
      <w:i/>
      <w:iCs/>
    </w:rPr>
  </w:style>
  <w:style w:type="character" w:customStyle="1" w:styleId="language">
    <w:name w:val="language"/>
    <w:basedOn w:val="a0"/>
    <w:rsid w:val="005B2A85"/>
  </w:style>
  <w:style w:type="character" w:customStyle="1" w:styleId="mwe-math-mathml-inline">
    <w:name w:val="mwe-math-mathml-inline"/>
    <w:basedOn w:val="a0"/>
    <w:rsid w:val="005B2A85"/>
  </w:style>
  <w:style w:type="paragraph" w:customStyle="1" w:styleId="afb">
    <w:name w:val="Авторы"/>
    <w:basedOn w:val="a"/>
    <w:next w:val="a"/>
    <w:rsid w:val="00D306E7"/>
    <w:pPr>
      <w:spacing w:before="120" w:after="240" w:line="240" w:lineRule="auto"/>
      <w:jc w:val="right"/>
      <w:outlineLvl w:val="0"/>
    </w:pPr>
    <w:rPr>
      <w:rFonts w:ascii="Times New Roman" w:eastAsia="Times New Roman" w:hAnsi="Times New Roman" w:cs="Times New Roman"/>
      <w:i/>
      <w:sz w:val="20"/>
      <w:szCs w:val="24"/>
      <w:lang w:eastAsia="ru-RU"/>
    </w:rPr>
  </w:style>
  <w:style w:type="character" w:customStyle="1" w:styleId="2">
    <w:name w:val="Неразрешенное упоминание2"/>
    <w:basedOn w:val="a0"/>
    <w:uiPriority w:val="99"/>
    <w:semiHidden/>
    <w:unhideWhenUsed/>
    <w:rsid w:val="00327C1E"/>
    <w:rPr>
      <w:color w:val="605E5C"/>
      <w:shd w:val="clear" w:color="auto" w:fill="E1DFDD"/>
    </w:rPr>
  </w:style>
  <w:style w:type="character" w:customStyle="1" w:styleId="3">
    <w:name w:val="Неразрешенное упоминание3"/>
    <w:basedOn w:val="a0"/>
    <w:uiPriority w:val="99"/>
    <w:semiHidden/>
    <w:unhideWhenUsed/>
    <w:rsid w:val="00D165D1"/>
    <w:rPr>
      <w:color w:val="605E5C"/>
      <w:shd w:val="clear" w:color="auto" w:fill="E1DFDD"/>
    </w:rPr>
  </w:style>
  <w:style w:type="character" w:styleId="afc">
    <w:name w:val="annotation reference"/>
    <w:basedOn w:val="a0"/>
    <w:uiPriority w:val="99"/>
    <w:semiHidden/>
    <w:unhideWhenUsed/>
    <w:rsid w:val="00C36D9B"/>
    <w:rPr>
      <w:sz w:val="16"/>
      <w:szCs w:val="16"/>
    </w:rPr>
  </w:style>
  <w:style w:type="paragraph" w:styleId="afd">
    <w:name w:val="annotation text"/>
    <w:basedOn w:val="a"/>
    <w:link w:val="afe"/>
    <w:uiPriority w:val="99"/>
    <w:semiHidden/>
    <w:unhideWhenUsed/>
    <w:rsid w:val="00C36D9B"/>
    <w:pPr>
      <w:spacing w:after="0" w:line="240" w:lineRule="auto"/>
    </w:pPr>
    <w:rPr>
      <w:rFonts w:ascii="Times New Roman" w:eastAsia="Times New Roman" w:hAnsi="Times New Roman" w:cs="Times New Roman"/>
      <w:sz w:val="20"/>
      <w:szCs w:val="20"/>
      <w:lang w:eastAsia="ru-RU"/>
    </w:rPr>
  </w:style>
  <w:style w:type="character" w:customStyle="1" w:styleId="afe">
    <w:name w:val="Текст примечания Знак"/>
    <w:basedOn w:val="a0"/>
    <w:link w:val="afd"/>
    <w:uiPriority w:val="99"/>
    <w:semiHidden/>
    <w:rsid w:val="00C36D9B"/>
    <w:rPr>
      <w:rFonts w:ascii="Times New Roman" w:eastAsia="Times New Roman" w:hAnsi="Times New Roman" w:cs="Times New Roman"/>
      <w:sz w:val="20"/>
      <w:szCs w:val="20"/>
      <w:lang w:eastAsia="ru-RU"/>
    </w:rPr>
  </w:style>
  <w:style w:type="paragraph" w:styleId="aff">
    <w:name w:val="annotation subject"/>
    <w:basedOn w:val="afd"/>
    <w:next w:val="afd"/>
    <w:link w:val="aff0"/>
    <w:uiPriority w:val="99"/>
    <w:semiHidden/>
    <w:unhideWhenUsed/>
    <w:rsid w:val="00C36D9B"/>
    <w:rPr>
      <w:b/>
      <w:bCs/>
    </w:rPr>
  </w:style>
  <w:style w:type="character" w:customStyle="1" w:styleId="aff0">
    <w:name w:val="Тема примечания Знак"/>
    <w:basedOn w:val="afe"/>
    <w:link w:val="aff"/>
    <w:uiPriority w:val="99"/>
    <w:semiHidden/>
    <w:rsid w:val="00C36D9B"/>
    <w:rPr>
      <w:rFonts w:ascii="Times New Roman" w:eastAsia="Times New Roman" w:hAnsi="Times New Roman" w:cs="Times New Roman"/>
      <w:b/>
      <w:bCs/>
      <w:sz w:val="20"/>
      <w:szCs w:val="20"/>
      <w:lang w:eastAsia="ru-RU"/>
    </w:rPr>
  </w:style>
  <w:style w:type="paragraph" w:customStyle="1" w:styleId="aff1">
    <w:name w:val="УДК"/>
    <w:basedOn w:val="a"/>
    <w:uiPriority w:val="99"/>
    <w:qFormat/>
    <w:rsid w:val="00007FF6"/>
    <w:pPr>
      <w:overflowPunct w:val="0"/>
      <w:autoSpaceDE w:val="0"/>
      <w:autoSpaceDN w:val="0"/>
      <w:adjustRightInd w:val="0"/>
      <w:spacing w:after="0" w:line="240" w:lineRule="auto"/>
      <w:textAlignment w:val="baseline"/>
    </w:pPr>
    <w:rPr>
      <w:rFonts w:ascii="Antiqua" w:eastAsia="Times New Roman" w:hAnsi="Antiqua" w:cs="Times New Roman"/>
      <w:b/>
      <w:sz w:val="18"/>
      <w:szCs w:val="20"/>
      <w:lang w:eastAsia="ru-RU"/>
    </w:rPr>
  </w:style>
  <w:style w:type="paragraph" w:customStyle="1" w:styleId="abstract">
    <w:name w:val="abstract"/>
    <w:basedOn w:val="a"/>
    <w:rsid w:val="004D5D36"/>
    <w:pPr>
      <w:overflowPunct w:val="0"/>
      <w:autoSpaceDE w:val="0"/>
      <w:autoSpaceDN w:val="0"/>
      <w:adjustRightInd w:val="0"/>
      <w:spacing w:before="600" w:after="360" w:line="220" w:lineRule="atLeast"/>
      <w:ind w:left="567" w:right="567" w:firstLine="227"/>
      <w:contextualSpacing/>
      <w:jc w:val="both"/>
      <w:textAlignment w:val="baseline"/>
    </w:pPr>
    <w:rPr>
      <w:rFonts w:ascii="Times New Roman" w:eastAsia="Times New Roman" w:hAnsi="Times New Roman" w:cs="Times New Roman"/>
      <w:sz w:val="18"/>
      <w:szCs w:val="20"/>
      <w:lang w:val="en-US"/>
    </w:rPr>
  </w:style>
  <w:style w:type="character" w:customStyle="1" w:styleId="aff2">
    <w:name w:val="Текстовый блок Знак"/>
    <w:basedOn w:val="a0"/>
    <w:link w:val="aff3"/>
    <w:rsid w:val="00286A82"/>
    <w:rPr>
      <w:rFonts w:ascii="Times New Roman" w:eastAsia="Arial Unicode MS" w:hAnsi="Times New Roman" w:cs="Arial Unicode MS"/>
      <w:color w:val="000000"/>
      <w:sz w:val="20"/>
      <w:szCs w:val="20"/>
      <w:bdr w:val="nil"/>
      <w:lang w:eastAsia="ru-RU"/>
    </w:rPr>
  </w:style>
  <w:style w:type="paragraph" w:customStyle="1" w:styleId="aff3">
    <w:name w:val="Текстовый блок"/>
    <w:link w:val="aff2"/>
    <w:autoRedefine/>
    <w:qFormat/>
    <w:rsid w:val="00286A82"/>
    <w:pPr>
      <w:pBdr>
        <w:top w:val="nil"/>
        <w:left w:val="nil"/>
        <w:bottom w:val="nil"/>
        <w:right w:val="nil"/>
        <w:between w:val="nil"/>
        <w:bar w:val="nil"/>
      </w:pBdr>
      <w:tabs>
        <w:tab w:val="left" w:pos="993"/>
      </w:tabs>
      <w:spacing w:after="0" w:line="240" w:lineRule="auto"/>
      <w:jc w:val="both"/>
    </w:pPr>
    <w:rPr>
      <w:rFonts w:ascii="Times New Roman" w:eastAsia="Arial Unicode MS" w:hAnsi="Times New Roman" w:cs="Arial Unicode MS"/>
      <w:color w:val="000000"/>
      <w:sz w:val="20"/>
      <w:szCs w:val="20"/>
      <w:bdr w:val="nil"/>
      <w:lang w:eastAsia="ru-RU"/>
    </w:rPr>
  </w:style>
  <w:style w:type="character" w:customStyle="1" w:styleId="a5">
    <w:name w:val="Абзац списка Знак"/>
    <w:aliases w:val="Имя Рисунка Знак,Абзац маркированнный Знак,Абзац 1 Знак,1 Знак,UL Знак,Нумерованный список_ФТ Знак,1. Абзац списка Знак,Шаг процесса Знак,Table-Normal Знак,RSHB_Table-Normal Знак,Предусловия Знак,Bullets Знак,Основной Текст Знак"/>
    <w:link w:val="a4"/>
    <w:uiPriority w:val="34"/>
    <w:locked/>
    <w:rsid w:val="00A75A5E"/>
  </w:style>
  <w:style w:type="character" w:customStyle="1" w:styleId="UnresolvedMention">
    <w:name w:val="Unresolved Mention"/>
    <w:basedOn w:val="a0"/>
    <w:uiPriority w:val="99"/>
    <w:semiHidden/>
    <w:unhideWhenUsed/>
    <w:rsid w:val="00346F74"/>
    <w:rPr>
      <w:color w:val="605E5C"/>
      <w:shd w:val="clear" w:color="auto" w:fill="E1DFDD"/>
    </w:rPr>
  </w:style>
  <w:style w:type="paragraph" w:customStyle="1" w:styleId="20">
    <w:name w:val="Абзац списка2"/>
    <w:basedOn w:val="a"/>
    <w:rsid w:val="00BF732B"/>
    <w:pPr>
      <w:ind w:left="720"/>
    </w:pPr>
    <w:rPr>
      <w:rFonts w:ascii="Calibri" w:eastAsia="Times New Roman" w:hAnsi="Calibri" w:cs="Times New Roman"/>
    </w:rPr>
  </w:style>
  <w:style w:type="paragraph" w:customStyle="1" w:styleId="12">
    <w:name w:val="Без интервала1"/>
    <w:rsid w:val="00BF732B"/>
    <w:pPr>
      <w:suppressAutoHyphens/>
      <w:spacing w:after="0" w:line="240" w:lineRule="auto"/>
      <w:jc w:val="center"/>
    </w:pPr>
    <w:rPr>
      <w:rFonts w:ascii="Cambria" w:eastAsia="Times New Roman" w:hAnsi="Cambria" w:cs="Times New Roman"/>
      <w:kern w:val="2"/>
      <w:lang w:eastAsia="ar-SA"/>
    </w:rPr>
  </w:style>
  <w:style w:type="paragraph" w:customStyle="1" w:styleId="MDPI13authornames">
    <w:name w:val="MDPI_1.3_authornames"/>
    <w:next w:val="a"/>
    <w:qFormat/>
    <w:rsid w:val="008A304D"/>
    <w:pPr>
      <w:adjustRightInd w:val="0"/>
      <w:snapToGrid w:val="0"/>
      <w:spacing w:after="360" w:line="260" w:lineRule="atLeast"/>
    </w:pPr>
    <w:rPr>
      <w:rFonts w:ascii="Palatino Linotype" w:eastAsia="Times New Roman" w:hAnsi="Palatino Linotype" w:cs="Times New Roman"/>
      <w:b/>
      <w:color w:val="000000"/>
      <w:sz w:val="20"/>
      <w:lang w:val="en-US" w:eastAsia="de-DE" w:bidi="en-US"/>
    </w:rPr>
  </w:style>
  <w:style w:type="paragraph" w:customStyle="1" w:styleId="Pa5">
    <w:name w:val="Pa5"/>
    <w:basedOn w:val="a"/>
    <w:next w:val="a"/>
    <w:uiPriority w:val="99"/>
    <w:rsid w:val="008A304D"/>
    <w:pPr>
      <w:autoSpaceDE w:val="0"/>
      <w:autoSpaceDN w:val="0"/>
      <w:adjustRightInd w:val="0"/>
      <w:spacing w:after="0" w:line="201" w:lineRule="atLeast"/>
    </w:pPr>
    <w:rPr>
      <w:rFonts w:ascii="Cambria" w:hAnsi="Cambria"/>
      <w:sz w:val="24"/>
      <w:szCs w:val="24"/>
    </w:rPr>
  </w:style>
  <w:style w:type="paragraph" w:styleId="Title">
    <w:name w:val="Title"/>
    <w:basedOn w:val="Normal"/>
  </w:style>
</w:styles>
</file>

<file path=word/webSettings.xml><?xml version="1.0" encoding="utf-8"?>
<w:webSettings xmlns:r="http://schemas.openxmlformats.org/officeDocument/2006/relationships" xmlns:w="http://schemas.openxmlformats.org/wordprocessingml/2006/main">
  <w:divs>
    <w:div w:id="51269725">
      <w:bodyDiv w:val="1"/>
      <w:marLeft w:val="0"/>
      <w:marRight w:val="0"/>
      <w:marTop w:val="0"/>
      <w:marBottom w:val="0"/>
      <w:divBdr>
        <w:top w:val="none" w:sz="0" w:space="0" w:color="auto"/>
        <w:left w:val="none" w:sz="0" w:space="0" w:color="auto"/>
        <w:bottom w:val="none" w:sz="0" w:space="0" w:color="auto"/>
        <w:right w:val="none" w:sz="0" w:space="0" w:color="auto"/>
      </w:divBdr>
      <w:divsChild>
        <w:div w:id="1002471423">
          <w:marLeft w:val="0"/>
          <w:marRight w:val="0"/>
          <w:marTop w:val="0"/>
          <w:marBottom w:val="0"/>
          <w:divBdr>
            <w:top w:val="none" w:sz="0" w:space="0" w:color="auto"/>
            <w:left w:val="none" w:sz="0" w:space="0" w:color="auto"/>
            <w:bottom w:val="none" w:sz="0" w:space="0" w:color="auto"/>
            <w:right w:val="none" w:sz="0" w:space="0" w:color="auto"/>
          </w:divBdr>
          <w:divsChild>
            <w:div w:id="1916432704">
              <w:marLeft w:val="60"/>
              <w:marRight w:val="0"/>
              <w:marTop w:val="0"/>
              <w:marBottom w:val="0"/>
              <w:divBdr>
                <w:top w:val="none" w:sz="0" w:space="0" w:color="auto"/>
                <w:left w:val="none" w:sz="0" w:space="0" w:color="auto"/>
                <w:bottom w:val="none" w:sz="0" w:space="0" w:color="auto"/>
                <w:right w:val="none" w:sz="0" w:space="0" w:color="auto"/>
              </w:divBdr>
              <w:divsChild>
                <w:div w:id="1483157640">
                  <w:marLeft w:val="0"/>
                  <w:marRight w:val="0"/>
                  <w:marTop w:val="0"/>
                  <w:marBottom w:val="0"/>
                  <w:divBdr>
                    <w:top w:val="none" w:sz="0" w:space="0" w:color="auto"/>
                    <w:left w:val="none" w:sz="0" w:space="0" w:color="auto"/>
                    <w:bottom w:val="none" w:sz="0" w:space="0" w:color="auto"/>
                    <w:right w:val="none" w:sz="0" w:space="0" w:color="auto"/>
                  </w:divBdr>
                  <w:divsChild>
                    <w:div w:id="729503509">
                      <w:marLeft w:val="0"/>
                      <w:marRight w:val="0"/>
                      <w:marTop w:val="0"/>
                      <w:marBottom w:val="120"/>
                      <w:divBdr>
                        <w:top w:val="single" w:sz="6" w:space="0" w:color="F5F5F5"/>
                        <w:left w:val="single" w:sz="6" w:space="0" w:color="F5F5F5"/>
                        <w:bottom w:val="single" w:sz="6" w:space="0" w:color="F5F5F5"/>
                        <w:right w:val="single" w:sz="6" w:space="0" w:color="F5F5F5"/>
                      </w:divBdr>
                      <w:divsChild>
                        <w:div w:id="1428771069">
                          <w:marLeft w:val="0"/>
                          <w:marRight w:val="0"/>
                          <w:marTop w:val="0"/>
                          <w:marBottom w:val="0"/>
                          <w:divBdr>
                            <w:top w:val="none" w:sz="0" w:space="0" w:color="auto"/>
                            <w:left w:val="none" w:sz="0" w:space="0" w:color="auto"/>
                            <w:bottom w:val="none" w:sz="0" w:space="0" w:color="auto"/>
                            <w:right w:val="none" w:sz="0" w:space="0" w:color="auto"/>
                          </w:divBdr>
                          <w:divsChild>
                            <w:div w:id="182053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777639">
          <w:marLeft w:val="0"/>
          <w:marRight w:val="0"/>
          <w:marTop w:val="0"/>
          <w:marBottom w:val="0"/>
          <w:divBdr>
            <w:top w:val="none" w:sz="0" w:space="0" w:color="auto"/>
            <w:left w:val="none" w:sz="0" w:space="0" w:color="auto"/>
            <w:bottom w:val="none" w:sz="0" w:space="0" w:color="auto"/>
            <w:right w:val="none" w:sz="0" w:space="0" w:color="auto"/>
          </w:divBdr>
          <w:divsChild>
            <w:div w:id="604464568">
              <w:marLeft w:val="0"/>
              <w:marRight w:val="60"/>
              <w:marTop w:val="0"/>
              <w:marBottom w:val="0"/>
              <w:divBdr>
                <w:top w:val="none" w:sz="0" w:space="0" w:color="auto"/>
                <w:left w:val="none" w:sz="0" w:space="0" w:color="auto"/>
                <w:bottom w:val="none" w:sz="0" w:space="0" w:color="auto"/>
                <w:right w:val="none" w:sz="0" w:space="0" w:color="auto"/>
              </w:divBdr>
              <w:divsChild>
                <w:div w:id="1418792927">
                  <w:marLeft w:val="0"/>
                  <w:marRight w:val="0"/>
                  <w:marTop w:val="0"/>
                  <w:marBottom w:val="120"/>
                  <w:divBdr>
                    <w:top w:val="single" w:sz="6" w:space="0" w:color="C0C0C0"/>
                    <w:left w:val="single" w:sz="6" w:space="0" w:color="D9D9D9"/>
                    <w:bottom w:val="single" w:sz="6" w:space="0" w:color="D9D9D9"/>
                    <w:right w:val="single" w:sz="6" w:space="0" w:color="D9D9D9"/>
                  </w:divBdr>
                  <w:divsChild>
                    <w:div w:id="1579636037">
                      <w:marLeft w:val="0"/>
                      <w:marRight w:val="0"/>
                      <w:marTop w:val="0"/>
                      <w:marBottom w:val="0"/>
                      <w:divBdr>
                        <w:top w:val="none" w:sz="0" w:space="0" w:color="auto"/>
                        <w:left w:val="none" w:sz="0" w:space="0" w:color="auto"/>
                        <w:bottom w:val="none" w:sz="0" w:space="0" w:color="auto"/>
                        <w:right w:val="none" w:sz="0" w:space="0" w:color="auto"/>
                      </w:divBdr>
                    </w:div>
                    <w:div w:id="1664746095">
                      <w:marLeft w:val="0"/>
                      <w:marRight w:val="0"/>
                      <w:marTop w:val="0"/>
                      <w:marBottom w:val="0"/>
                      <w:divBdr>
                        <w:top w:val="none" w:sz="0" w:space="0" w:color="auto"/>
                        <w:left w:val="none" w:sz="0" w:space="0" w:color="auto"/>
                        <w:bottom w:val="none" w:sz="0" w:space="0" w:color="auto"/>
                        <w:right w:val="none" w:sz="0" w:space="0" w:color="auto"/>
                      </w:divBdr>
                    </w:div>
                  </w:divsChild>
                </w:div>
                <w:div w:id="176241385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34105389">
      <w:bodyDiv w:val="1"/>
      <w:marLeft w:val="0"/>
      <w:marRight w:val="0"/>
      <w:marTop w:val="0"/>
      <w:marBottom w:val="0"/>
      <w:divBdr>
        <w:top w:val="none" w:sz="0" w:space="0" w:color="auto"/>
        <w:left w:val="none" w:sz="0" w:space="0" w:color="auto"/>
        <w:bottom w:val="none" w:sz="0" w:space="0" w:color="auto"/>
        <w:right w:val="none" w:sz="0" w:space="0" w:color="auto"/>
      </w:divBdr>
      <w:divsChild>
        <w:div w:id="116535347">
          <w:marLeft w:val="288"/>
          <w:marRight w:val="0"/>
          <w:marTop w:val="240"/>
          <w:marBottom w:val="0"/>
          <w:divBdr>
            <w:top w:val="none" w:sz="0" w:space="0" w:color="auto"/>
            <w:left w:val="none" w:sz="0" w:space="0" w:color="auto"/>
            <w:bottom w:val="none" w:sz="0" w:space="0" w:color="auto"/>
            <w:right w:val="none" w:sz="0" w:space="0" w:color="auto"/>
          </w:divBdr>
        </w:div>
        <w:div w:id="116871907">
          <w:marLeft w:val="288"/>
          <w:marRight w:val="0"/>
          <w:marTop w:val="240"/>
          <w:marBottom w:val="0"/>
          <w:divBdr>
            <w:top w:val="none" w:sz="0" w:space="0" w:color="auto"/>
            <w:left w:val="none" w:sz="0" w:space="0" w:color="auto"/>
            <w:bottom w:val="none" w:sz="0" w:space="0" w:color="auto"/>
            <w:right w:val="none" w:sz="0" w:space="0" w:color="auto"/>
          </w:divBdr>
        </w:div>
        <w:div w:id="454297204">
          <w:marLeft w:val="288"/>
          <w:marRight w:val="0"/>
          <w:marTop w:val="240"/>
          <w:marBottom w:val="0"/>
          <w:divBdr>
            <w:top w:val="none" w:sz="0" w:space="0" w:color="auto"/>
            <w:left w:val="none" w:sz="0" w:space="0" w:color="auto"/>
            <w:bottom w:val="none" w:sz="0" w:space="0" w:color="auto"/>
            <w:right w:val="none" w:sz="0" w:space="0" w:color="auto"/>
          </w:divBdr>
        </w:div>
        <w:div w:id="800148442">
          <w:marLeft w:val="288"/>
          <w:marRight w:val="0"/>
          <w:marTop w:val="240"/>
          <w:marBottom w:val="0"/>
          <w:divBdr>
            <w:top w:val="none" w:sz="0" w:space="0" w:color="auto"/>
            <w:left w:val="none" w:sz="0" w:space="0" w:color="auto"/>
            <w:bottom w:val="none" w:sz="0" w:space="0" w:color="auto"/>
            <w:right w:val="none" w:sz="0" w:space="0" w:color="auto"/>
          </w:divBdr>
        </w:div>
        <w:div w:id="1017780355">
          <w:marLeft w:val="288"/>
          <w:marRight w:val="0"/>
          <w:marTop w:val="240"/>
          <w:marBottom w:val="0"/>
          <w:divBdr>
            <w:top w:val="none" w:sz="0" w:space="0" w:color="auto"/>
            <w:left w:val="none" w:sz="0" w:space="0" w:color="auto"/>
            <w:bottom w:val="none" w:sz="0" w:space="0" w:color="auto"/>
            <w:right w:val="none" w:sz="0" w:space="0" w:color="auto"/>
          </w:divBdr>
        </w:div>
        <w:div w:id="1379283541">
          <w:marLeft w:val="288"/>
          <w:marRight w:val="0"/>
          <w:marTop w:val="240"/>
          <w:marBottom w:val="0"/>
          <w:divBdr>
            <w:top w:val="none" w:sz="0" w:space="0" w:color="auto"/>
            <w:left w:val="none" w:sz="0" w:space="0" w:color="auto"/>
            <w:bottom w:val="none" w:sz="0" w:space="0" w:color="auto"/>
            <w:right w:val="none" w:sz="0" w:space="0" w:color="auto"/>
          </w:divBdr>
        </w:div>
        <w:div w:id="1682732952">
          <w:marLeft w:val="288"/>
          <w:marRight w:val="0"/>
          <w:marTop w:val="240"/>
          <w:marBottom w:val="0"/>
          <w:divBdr>
            <w:top w:val="none" w:sz="0" w:space="0" w:color="auto"/>
            <w:left w:val="none" w:sz="0" w:space="0" w:color="auto"/>
            <w:bottom w:val="none" w:sz="0" w:space="0" w:color="auto"/>
            <w:right w:val="none" w:sz="0" w:space="0" w:color="auto"/>
          </w:divBdr>
        </w:div>
        <w:div w:id="1902211414">
          <w:marLeft w:val="288"/>
          <w:marRight w:val="0"/>
          <w:marTop w:val="240"/>
          <w:marBottom w:val="0"/>
          <w:divBdr>
            <w:top w:val="none" w:sz="0" w:space="0" w:color="auto"/>
            <w:left w:val="none" w:sz="0" w:space="0" w:color="auto"/>
            <w:bottom w:val="none" w:sz="0" w:space="0" w:color="auto"/>
            <w:right w:val="none" w:sz="0" w:space="0" w:color="auto"/>
          </w:divBdr>
        </w:div>
      </w:divsChild>
    </w:div>
    <w:div w:id="369956096">
      <w:bodyDiv w:val="1"/>
      <w:marLeft w:val="0"/>
      <w:marRight w:val="0"/>
      <w:marTop w:val="0"/>
      <w:marBottom w:val="0"/>
      <w:divBdr>
        <w:top w:val="none" w:sz="0" w:space="0" w:color="auto"/>
        <w:left w:val="none" w:sz="0" w:space="0" w:color="auto"/>
        <w:bottom w:val="none" w:sz="0" w:space="0" w:color="auto"/>
        <w:right w:val="none" w:sz="0" w:space="0" w:color="auto"/>
      </w:divBdr>
    </w:div>
    <w:div w:id="389772519">
      <w:bodyDiv w:val="1"/>
      <w:marLeft w:val="0"/>
      <w:marRight w:val="0"/>
      <w:marTop w:val="0"/>
      <w:marBottom w:val="0"/>
      <w:divBdr>
        <w:top w:val="none" w:sz="0" w:space="0" w:color="auto"/>
        <w:left w:val="none" w:sz="0" w:space="0" w:color="auto"/>
        <w:bottom w:val="none" w:sz="0" w:space="0" w:color="auto"/>
        <w:right w:val="none" w:sz="0" w:space="0" w:color="auto"/>
      </w:divBdr>
      <w:divsChild>
        <w:div w:id="11684126">
          <w:marLeft w:val="288"/>
          <w:marRight w:val="0"/>
          <w:marTop w:val="240"/>
          <w:marBottom w:val="0"/>
          <w:divBdr>
            <w:top w:val="none" w:sz="0" w:space="0" w:color="auto"/>
            <w:left w:val="none" w:sz="0" w:space="0" w:color="auto"/>
            <w:bottom w:val="none" w:sz="0" w:space="0" w:color="auto"/>
            <w:right w:val="none" w:sz="0" w:space="0" w:color="auto"/>
          </w:divBdr>
        </w:div>
        <w:div w:id="163789235">
          <w:marLeft w:val="288"/>
          <w:marRight w:val="0"/>
          <w:marTop w:val="240"/>
          <w:marBottom w:val="0"/>
          <w:divBdr>
            <w:top w:val="none" w:sz="0" w:space="0" w:color="auto"/>
            <w:left w:val="none" w:sz="0" w:space="0" w:color="auto"/>
            <w:bottom w:val="none" w:sz="0" w:space="0" w:color="auto"/>
            <w:right w:val="none" w:sz="0" w:space="0" w:color="auto"/>
          </w:divBdr>
        </w:div>
        <w:div w:id="272638213">
          <w:marLeft w:val="288"/>
          <w:marRight w:val="0"/>
          <w:marTop w:val="240"/>
          <w:marBottom w:val="0"/>
          <w:divBdr>
            <w:top w:val="none" w:sz="0" w:space="0" w:color="auto"/>
            <w:left w:val="none" w:sz="0" w:space="0" w:color="auto"/>
            <w:bottom w:val="none" w:sz="0" w:space="0" w:color="auto"/>
            <w:right w:val="none" w:sz="0" w:space="0" w:color="auto"/>
          </w:divBdr>
        </w:div>
        <w:div w:id="600727085">
          <w:marLeft w:val="288"/>
          <w:marRight w:val="0"/>
          <w:marTop w:val="240"/>
          <w:marBottom w:val="0"/>
          <w:divBdr>
            <w:top w:val="none" w:sz="0" w:space="0" w:color="auto"/>
            <w:left w:val="none" w:sz="0" w:space="0" w:color="auto"/>
            <w:bottom w:val="none" w:sz="0" w:space="0" w:color="auto"/>
            <w:right w:val="none" w:sz="0" w:space="0" w:color="auto"/>
          </w:divBdr>
        </w:div>
        <w:div w:id="833645160">
          <w:marLeft w:val="288"/>
          <w:marRight w:val="0"/>
          <w:marTop w:val="240"/>
          <w:marBottom w:val="0"/>
          <w:divBdr>
            <w:top w:val="none" w:sz="0" w:space="0" w:color="auto"/>
            <w:left w:val="none" w:sz="0" w:space="0" w:color="auto"/>
            <w:bottom w:val="none" w:sz="0" w:space="0" w:color="auto"/>
            <w:right w:val="none" w:sz="0" w:space="0" w:color="auto"/>
          </w:divBdr>
        </w:div>
        <w:div w:id="1094324579">
          <w:marLeft w:val="288"/>
          <w:marRight w:val="0"/>
          <w:marTop w:val="240"/>
          <w:marBottom w:val="0"/>
          <w:divBdr>
            <w:top w:val="none" w:sz="0" w:space="0" w:color="auto"/>
            <w:left w:val="none" w:sz="0" w:space="0" w:color="auto"/>
            <w:bottom w:val="none" w:sz="0" w:space="0" w:color="auto"/>
            <w:right w:val="none" w:sz="0" w:space="0" w:color="auto"/>
          </w:divBdr>
        </w:div>
        <w:div w:id="1685353687">
          <w:marLeft w:val="288"/>
          <w:marRight w:val="0"/>
          <w:marTop w:val="240"/>
          <w:marBottom w:val="0"/>
          <w:divBdr>
            <w:top w:val="none" w:sz="0" w:space="0" w:color="auto"/>
            <w:left w:val="none" w:sz="0" w:space="0" w:color="auto"/>
            <w:bottom w:val="none" w:sz="0" w:space="0" w:color="auto"/>
            <w:right w:val="none" w:sz="0" w:space="0" w:color="auto"/>
          </w:divBdr>
        </w:div>
        <w:div w:id="1781871056">
          <w:marLeft w:val="288"/>
          <w:marRight w:val="0"/>
          <w:marTop w:val="240"/>
          <w:marBottom w:val="0"/>
          <w:divBdr>
            <w:top w:val="none" w:sz="0" w:space="0" w:color="auto"/>
            <w:left w:val="none" w:sz="0" w:space="0" w:color="auto"/>
            <w:bottom w:val="none" w:sz="0" w:space="0" w:color="auto"/>
            <w:right w:val="none" w:sz="0" w:space="0" w:color="auto"/>
          </w:divBdr>
        </w:div>
        <w:div w:id="1993286787">
          <w:marLeft w:val="288"/>
          <w:marRight w:val="0"/>
          <w:marTop w:val="240"/>
          <w:marBottom w:val="0"/>
          <w:divBdr>
            <w:top w:val="none" w:sz="0" w:space="0" w:color="auto"/>
            <w:left w:val="none" w:sz="0" w:space="0" w:color="auto"/>
            <w:bottom w:val="none" w:sz="0" w:space="0" w:color="auto"/>
            <w:right w:val="none" w:sz="0" w:space="0" w:color="auto"/>
          </w:divBdr>
        </w:div>
      </w:divsChild>
    </w:div>
    <w:div w:id="1546794983">
      <w:bodyDiv w:val="1"/>
      <w:marLeft w:val="0"/>
      <w:marRight w:val="0"/>
      <w:marTop w:val="0"/>
      <w:marBottom w:val="0"/>
      <w:divBdr>
        <w:top w:val="none" w:sz="0" w:space="0" w:color="auto"/>
        <w:left w:val="none" w:sz="0" w:space="0" w:color="auto"/>
        <w:bottom w:val="none" w:sz="0" w:space="0" w:color="auto"/>
        <w:right w:val="none" w:sz="0" w:space="0" w:color="auto"/>
      </w:divBdr>
    </w:div>
    <w:div w:id="1966304234">
      <w:bodyDiv w:val="1"/>
      <w:marLeft w:val="0"/>
      <w:marRight w:val="0"/>
      <w:marTop w:val="0"/>
      <w:marBottom w:val="0"/>
      <w:divBdr>
        <w:top w:val="none" w:sz="0" w:space="0" w:color="auto"/>
        <w:left w:val="none" w:sz="0" w:space="0" w:color="auto"/>
        <w:bottom w:val="none" w:sz="0" w:space="0" w:color="auto"/>
        <w:right w:val="none" w:sz="0" w:space="0" w:color="auto"/>
      </w:divBdr>
    </w:div>
    <w:div w:id="2085251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GorokhovaCycle" Type="http://schemas.openxmlformats.org/officeDocument/2006/relationships/image" Target="media/gorokhova_cycl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C0BE8-60E3-462F-BC06-6B8C094DE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Pages>
  <Words>1164</Words>
  <Characters>6635</Characters>
  <Application>Microsoft Office Word</Application>
  <DocSecurity>0</DocSecurity>
  <Lines>55</Lines>
  <Paragraphs>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Дифференцированное обучение алгоритмам и структурам данных на основе компетентностной модели и цифрового симулятора</dc:title>
  <dc:creator>Горохова Римма Ивановна</dc:creator>
  <cp:lastModifiedBy>Author review draft</cp:lastModifiedBy>
  <cp:revision>7</cp:revision>
  <cp:lastPrinted>2022-10-02T16:21:00Z</cp:lastPrinted>
  <dcterms:created xsi:type="dcterms:W3CDTF">2025-09-12T13:24:00Z</dcterms:created>
  <dcterms:modified xsi:type="dcterms:W3CDTF">2025-09-12T15:39:00Z</dcterms:modified>
</cp:coreProperties>
</file>