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jc w:val="center"/>
        <w:rPr>
          <w:b w:val="1"/>
          <w:bCs w:val="1"/>
          <w:sz w:val="26"/>
          <w:szCs w:val="26"/>
        </w:rPr>
      </w:pPr>
      <w:bookmarkStart w:colFirst="0" w:colLast="0" w:name="_6us2he72lirx" w:id="0"/>
      <w:bookmarkEnd w:id="0"/>
      <w:commentRangeStart w:id="0"/>
      <w:r w:rsidDel="00000000" w:rsidR="00000000" w:rsidRPr="00000000">
        <w:rPr>
          <w:b w:val="1"/>
          <w:bCs w:val="1"/>
          <w:sz w:val="26"/>
          <w:szCs w:val="26"/>
          <w:rtl w:val="0"/>
        </w:rPr>
        <w:t xml:space="preserve">Memorandum </w:t>
      </w:r>
      <w:commentRangeEnd w:id="0"/>
      <w:r w:rsidDel="00000000" w:rsidR="00000000" w:rsidRPr="00000000">
        <w:commentReference w:id="0"/>
      </w:r>
      <w:r w:rsidDel="00000000" w:rsidR="00000000" w:rsidRPr="00000000">
        <w:rPr>
          <w:b w:val="1"/>
          <w:bCs w:val="1"/>
          <w:sz w:val="26"/>
          <w:szCs w:val="26"/>
          <w:rtl w:val="0"/>
        </w:rPr>
        <w:t xml:space="preserve">in Support of a Supplemental Claim                                               Lower Back Pain [Pact Exam Exclusion - Sec.1168]</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z8ogwerps7z0"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Jordan K. Travis respectfully submits this Memorandum in Support of his Supplemental Claim for service connection for lower back pain. The Veteran contends that his lower back disability is service-connected under multiple theories of entitlement, including:</w:t>
      </w:r>
    </w:p>
    <w:p w:rsidR="00000000" w:rsidDel="00000000" w:rsidP="00000000" w:rsidRDefault="00000000" w:rsidRPr="00000000" w14:paraId="00000004">
      <w:pPr>
        <w:numPr>
          <w:ilvl w:val="0"/>
          <w:numId w:val="29"/>
        </w:numPr>
        <w:spacing w:after="0" w:afterAutospacing="0" w:before="240" w:lineRule="auto"/>
        <w:ind w:left="720" w:hanging="360"/>
      </w:pPr>
      <w:r w:rsidDel="00000000" w:rsidR="00000000" w:rsidRPr="00000000">
        <w:rPr>
          <w:rtl w:val="0"/>
        </w:rPr>
        <w:t xml:space="preserve">direct service connection due to repeated physical strain, prolonged vehicle operations, heavy lifting, and traumatic injury during deployment in Iraq; and</w:t>
      </w:r>
    </w:p>
    <w:p w:rsidR="00000000" w:rsidDel="00000000" w:rsidP="00000000" w:rsidRDefault="00000000" w:rsidRPr="00000000" w14:paraId="00000005">
      <w:pPr>
        <w:numPr>
          <w:ilvl w:val="0"/>
          <w:numId w:val="29"/>
        </w:numPr>
        <w:spacing w:after="240" w:before="0" w:beforeAutospacing="0" w:lineRule="auto"/>
        <w:ind w:left="720" w:hanging="360"/>
      </w:pPr>
      <w:r w:rsidDel="00000000" w:rsidR="00000000" w:rsidRPr="00000000">
        <w:rPr>
          <w:rtl w:val="0"/>
        </w:rPr>
        <w:t xml:space="preserve">secondary service connection and aggravation related to altered biomechanics and functional impairment associated with knee conditions.</w:t>
      </w:r>
    </w:p>
    <w:p w:rsidR="00000000" w:rsidDel="00000000" w:rsidP="00000000" w:rsidRDefault="00000000" w:rsidRPr="00000000" w14:paraId="00000006">
      <w:pPr>
        <w:spacing w:after="240" w:before="240" w:lineRule="auto"/>
        <w:rPr/>
      </w:pPr>
      <w:r w:rsidDel="00000000" w:rsidR="00000000" w:rsidRPr="00000000">
        <w:rPr>
          <w:rtl w:val="0"/>
        </w:rPr>
        <w:t xml:space="preserve">The June 12, 2025 Rating Decision denied the claim on the grounds that:</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service treatment records did not document complaints or treatment for lower back pain;</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the evidence did not establish a current diagnosed disability; and</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rtl w:val="0"/>
        </w:rPr>
        <w:t xml:space="preserve">the Veteran failed to report for a VA examination.</w:t>
      </w:r>
    </w:p>
    <w:p w:rsidR="00000000" w:rsidDel="00000000" w:rsidP="00000000" w:rsidRDefault="00000000" w:rsidRPr="00000000" w14:paraId="0000000A">
      <w:pPr>
        <w:spacing w:after="240" w:before="240" w:lineRule="auto"/>
        <w:rPr/>
      </w:pPr>
      <w:r w:rsidDel="00000000" w:rsidR="00000000" w:rsidRPr="00000000">
        <w:rPr>
          <w:rtl w:val="0"/>
        </w:rPr>
        <w:t xml:space="preserve">This Supplemental Claim includes new and relevant lay and medical evidence directly addressing the deficiencies identified in the prior denial. The newly submitted evidence establishes persistent lumbar symptoms, competent reports of in-service injury and occupational strain, continuity of symptomatology since deployment, and evidence suggesting both direct and secondary relationships to service.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f0rtqerirnz" w:id="2"/>
      <w:bookmarkEnd w:id="2"/>
      <w:r w:rsidDel="00000000" w:rsidR="00000000" w:rsidRPr="00000000">
        <w:rPr>
          <w:b w:val="1"/>
          <w:bCs w:val="1"/>
          <w:color w:val="000000"/>
          <w:sz w:val="26"/>
          <w:szCs w:val="26"/>
          <w:rtl w:val="0"/>
        </w:rPr>
        <w:t xml:space="preserve">Evidence Summary</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q44rxypx4963" w:id="3"/>
      <w:bookmarkEnd w:id="3"/>
      <w:r w:rsidDel="00000000" w:rsidR="00000000" w:rsidRPr="00000000">
        <w:rPr>
          <w:b w:val="1"/>
          <w:bCs w:val="1"/>
          <w:color w:val="000000"/>
          <w:sz w:val="22"/>
          <w:szCs w:val="22"/>
          <w:rtl w:val="0"/>
        </w:rPr>
        <w:t xml:space="preserve">Previously Submitted Evidence</w:t>
      </w:r>
    </w:p>
    <w:p w:rsidR="00000000" w:rsidDel="00000000" w:rsidP="00000000" w:rsidRDefault="00000000" w:rsidRPr="00000000" w14:paraId="0000000D">
      <w:pPr>
        <w:numPr>
          <w:ilvl w:val="0"/>
          <w:numId w:val="27"/>
        </w:numPr>
        <w:spacing w:after="0" w:afterAutospacing="0" w:before="240" w:lineRule="auto"/>
        <w:ind w:left="720" w:hanging="360"/>
      </w:pPr>
      <w:r w:rsidDel="00000000" w:rsidR="00000000" w:rsidRPr="00000000">
        <w:rPr>
          <w:rtl w:val="0"/>
        </w:rPr>
        <w:t xml:space="preserve">June 12, 2025 Rating Decision denying service connection for lower back pain.</w:t>
      </w:r>
    </w:p>
    <w:p w:rsidR="00000000" w:rsidDel="00000000" w:rsidP="00000000" w:rsidRDefault="00000000" w:rsidRPr="00000000" w14:paraId="0000000E">
      <w:pPr>
        <w:numPr>
          <w:ilvl w:val="0"/>
          <w:numId w:val="27"/>
        </w:numPr>
        <w:spacing w:after="0" w:afterAutospacing="0" w:before="0" w:beforeAutospacing="0" w:lineRule="auto"/>
        <w:ind w:left="720" w:hanging="360"/>
      </w:pPr>
      <w:r w:rsidDel="00000000" w:rsidR="00000000" w:rsidRPr="00000000">
        <w:rPr>
          <w:rtl w:val="0"/>
        </w:rPr>
        <w:t xml:space="preserve">VA concession of qualifying service in Iraq and Kuwait and participation in toxic exposure risk activity (TERA).</w:t>
      </w:r>
    </w:p>
    <w:p w:rsidR="00000000" w:rsidDel="00000000" w:rsidP="00000000" w:rsidRDefault="00000000" w:rsidRPr="00000000" w14:paraId="0000000F">
      <w:pPr>
        <w:numPr>
          <w:ilvl w:val="0"/>
          <w:numId w:val="27"/>
        </w:numPr>
        <w:spacing w:after="0" w:afterAutospacing="0" w:before="0" w:beforeAutospacing="0" w:lineRule="auto"/>
        <w:ind w:left="720" w:hanging="360"/>
      </w:pPr>
      <w:r w:rsidDel="00000000" w:rsidR="00000000" w:rsidRPr="00000000">
        <w:rPr>
          <w:rtl w:val="0"/>
        </w:rPr>
        <w:t xml:space="preserve">Military service records reflecting Army service, deployment to Iraq, convoy/security duties, and MOS 92W10 Water Treatment Specialist.</w:t>
      </w:r>
    </w:p>
    <w:p w:rsidR="00000000" w:rsidDel="00000000" w:rsidP="00000000" w:rsidRDefault="00000000" w:rsidRPr="00000000" w14:paraId="00000010">
      <w:pPr>
        <w:numPr>
          <w:ilvl w:val="0"/>
          <w:numId w:val="27"/>
        </w:numPr>
        <w:spacing w:after="240" w:before="0" w:beforeAutospacing="0" w:lineRule="auto"/>
        <w:ind w:left="720" w:hanging="360"/>
      </w:pPr>
      <w:r w:rsidDel="00000000" w:rsidR="00000000" w:rsidRPr="00000000">
        <w:rPr>
          <w:rtl w:val="0"/>
        </w:rPr>
        <w:t xml:space="preserve">STRs noted by VA as silent for documented lower back complaints or treatment.</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qx3f5mbfhntw" w:id="4"/>
      <w:bookmarkEnd w:id="4"/>
      <w:r w:rsidDel="00000000" w:rsidR="00000000" w:rsidRPr="00000000">
        <w:rPr>
          <w:b w:val="1"/>
          <w:bCs w:val="1"/>
          <w:color w:val="000000"/>
          <w:sz w:val="22"/>
          <w:szCs w:val="22"/>
          <w:rtl w:val="0"/>
        </w:rPr>
        <w:t xml:space="preserve">New and Relevant Evidence</w:t>
      </w:r>
    </w:p>
    <w:p w:rsidR="00000000" w:rsidDel="00000000" w:rsidP="00000000" w:rsidRDefault="00000000" w:rsidRPr="00000000" w14:paraId="00000012">
      <w:pPr>
        <w:numPr>
          <w:ilvl w:val="0"/>
          <w:numId w:val="21"/>
        </w:numPr>
        <w:spacing w:after="0" w:afterAutospacing="0" w:before="240" w:lineRule="auto"/>
        <w:ind w:left="720" w:hanging="360"/>
      </w:pPr>
      <w:r w:rsidDel="00000000" w:rsidR="00000000" w:rsidRPr="00000000">
        <w:rPr>
          <w:rtl w:val="0"/>
        </w:rPr>
        <w:t xml:space="preserve">Contention</w:t>
      </w:r>
      <w:r w:rsidDel="00000000" w:rsidR="00000000" w:rsidRPr="00000000">
        <w:rPr>
          <w:rtl w:val="0"/>
        </w:rPr>
        <w:t xml:space="preserve"> from Jordan K. Travis describing:</w:t>
      </w:r>
    </w:p>
    <w:p w:rsidR="00000000" w:rsidDel="00000000" w:rsidP="00000000" w:rsidRDefault="00000000" w:rsidRPr="00000000" w14:paraId="00000013">
      <w:pPr>
        <w:numPr>
          <w:ilvl w:val="1"/>
          <w:numId w:val="21"/>
        </w:numPr>
        <w:spacing w:after="0" w:afterAutospacing="0" w:before="0" w:beforeAutospacing="0" w:lineRule="auto"/>
        <w:ind w:left="1440" w:hanging="360"/>
      </w:pPr>
      <w:r w:rsidDel="00000000" w:rsidR="00000000" w:rsidRPr="00000000">
        <w:rPr>
          <w:rtl w:val="0"/>
        </w:rPr>
        <w:t xml:space="preserve">prolonged standing on metal gunner platforms;</w:t>
      </w:r>
    </w:p>
    <w:p w:rsidR="00000000" w:rsidDel="00000000" w:rsidP="00000000" w:rsidRDefault="00000000" w:rsidRPr="00000000" w14:paraId="00000014">
      <w:pPr>
        <w:numPr>
          <w:ilvl w:val="1"/>
          <w:numId w:val="21"/>
        </w:numPr>
        <w:spacing w:after="0" w:afterAutospacing="0" w:before="0" w:beforeAutospacing="0" w:lineRule="auto"/>
        <w:ind w:left="1440" w:hanging="360"/>
      </w:pPr>
      <w:r w:rsidDel="00000000" w:rsidR="00000000" w:rsidRPr="00000000">
        <w:rPr>
          <w:rtl w:val="0"/>
        </w:rPr>
        <w:t xml:space="preserve">repeated heavy lifting;</w:t>
      </w:r>
    </w:p>
    <w:p w:rsidR="00000000" w:rsidDel="00000000" w:rsidP="00000000" w:rsidRDefault="00000000" w:rsidRPr="00000000" w14:paraId="00000015">
      <w:pPr>
        <w:numPr>
          <w:ilvl w:val="1"/>
          <w:numId w:val="21"/>
        </w:numPr>
        <w:spacing w:after="0" w:afterAutospacing="0" w:before="0" w:beforeAutospacing="0" w:lineRule="auto"/>
        <w:ind w:left="1440" w:hanging="360"/>
      </w:pPr>
      <w:r w:rsidDel="00000000" w:rsidR="00000000" w:rsidRPr="00000000">
        <w:rPr>
          <w:rtl w:val="0"/>
        </w:rPr>
        <w:t xml:space="preserve">13–14 hour convoy missions in military vehicles;</w:t>
      </w:r>
    </w:p>
    <w:p w:rsidR="00000000" w:rsidDel="00000000" w:rsidP="00000000" w:rsidRDefault="00000000" w:rsidRPr="00000000" w14:paraId="00000016">
      <w:pPr>
        <w:numPr>
          <w:ilvl w:val="1"/>
          <w:numId w:val="21"/>
        </w:numPr>
        <w:spacing w:after="0" w:afterAutospacing="0" w:before="0" w:beforeAutospacing="0" w:lineRule="auto"/>
        <w:ind w:left="1440" w:hanging="360"/>
      </w:pPr>
      <w:r w:rsidDel="00000000" w:rsidR="00000000" w:rsidRPr="00000000">
        <w:rPr>
          <w:rtl w:val="0"/>
        </w:rPr>
        <w:t xml:space="preserve">a fall from the top of an MRAP during deployment;</w:t>
      </w:r>
    </w:p>
    <w:p w:rsidR="00000000" w:rsidDel="00000000" w:rsidP="00000000" w:rsidRDefault="00000000" w:rsidRPr="00000000" w14:paraId="00000017">
      <w:pPr>
        <w:numPr>
          <w:ilvl w:val="1"/>
          <w:numId w:val="21"/>
        </w:numPr>
        <w:spacing w:after="0" w:afterAutospacing="0" w:before="0" w:beforeAutospacing="0" w:lineRule="auto"/>
        <w:ind w:left="1440" w:hanging="360"/>
      </w:pPr>
      <w:r w:rsidDel="00000000" w:rsidR="00000000" w:rsidRPr="00000000">
        <w:rPr>
          <w:rtl w:val="0"/>
        </w:rPr>
        <w:t xml:space="preserve">onset of back pain during active service;</w:t>
      </w:r>
    </w:p>
    <w:p w:rsidR="00000000" w:rsidDel="00000000" w:rsidP="00000000" w:rsidRDefault="00000000" w:rsidRPr="00000000" w14:paraId="00000018">
      <w:pPr>
        <w:numPr>
          <w:ilvl w:val="1"/>
          <w:numId w:val="21"/>
        </w:numPr>
        <w:spacing w:after="0" w:afterAutospacing="0" w:before="0" w:beforeAutospacing="0" w:lineRule="auto"/>
        <w:ind w:left="1440" w:hanging="360"/>
      </w:pPr>
      <w:r w:rsidDel="00000000" w:rsidR="00000000" w:rsidRPr="00000000">
        <w:rPr>
          <w:rtl w:val="0"/>
        </w:rPr>
        <w:t xml:space="preserve">pressure to avoid sick call and self-treat with ibuprofen;</w:t>
      </w:r>
    </w:p>
    <w:p w:rsidR="00000000" w:rsidDel="00000000" w:rsidP="00000000" w:rsidRDefault="00000000" w:rsidRPr="00000000" w14:paraId="00000019">
      <w:pPr>
        <w:numPr>
          <w:ilvl w:val="1"/>
          <w:numId w:val="21"/>
        </w:numPr>
        <w:spacing w:after="0" w:afterAutospacing="0" w:before="0" w:beforeAutospacing="0" w:lineRule="auto"/>
        <w:ind w:left="1440" w:hanging="360"/>
      </w:pPr>
      <w:r w:rsidDel="00000000" w:rsidR="00000000" w:rsidRPr="00000000">
        <w:rPr>
          <w:rtl w:val="0"/>
        </w:rPr>
        <w:t xml:space="preserve">continuous worsening lumbar pain since service;</w:t>
      </w:r>
    </w:p>
    <w:p w:rsidR="00000000" w:rsidDel="00000000" w:rsidP="00000000" w:rsidRDefault="00000000" w:rsidRPr="00000000" w14:paraId="0000001A">
      <w:pPr>
        <w:numPr>
          <w:ilvl w:val="1"/>
          <w:numId w:val="21"/>
        </w:numPr>
        <w:spacing w:after="0" w:afterAutospacing="0" w:before="0" w:beforeAutospacing="0" w:lineRule="auto"/>
        <w:ind w:left="1440" w:hanging="360"/>
      </w:pPr>
      <w:r w:rsidDel="00000000" w:rsidR="00000000" w:rsidRPr="00000000">
        <w:rPr>
          <w:rtl w:val="0"/>
        </w:rPr>
        <w:t xml:space="preserve">radiating pain into the lower extremities;</w:t>
      </w:r>
    </w:p>
    <w:p w:rsidR="00000000" w:rsidDel="00000000" w:rsidP="00000000" w:rsidRDefault="00000000" w:rsidRPr="00000000" w14:paraId="0000001B">
      <w:pPr>
        <w:numPr>
          <w:ilvl w:val="1"/>
          <w:numId w:val="21"/>
        </w:numPr>
        <w:spacing w:after="0" w:afterAutospacing="0" w:before="0" w:beforeAutospacing="0" w:lineRule="auto"/>
        <w:ind w:left="1440" w:hanging="360"/>
      </w:pPr>
      <w:r w:rsidDel="00000000" w:rsidR="00000000" w:rsidRPr="00000000">
        <w:rPr>
          <w:rtl w:val="0"/>
        </w:rPr>
        <w:t xml:space="preserve">functional limitations involving standing, bending, running, mobility, and daily activities.</w:t>
      </w:r>
    </w:p>
    <w:p w:rsidR="00000000" w:rsidDel="00000000" w:rsidP="00000000" w:rsidRDefault="00000000" w:rsidRPr="00000000" w14:paraId="0000001C">
      <w:pPr>
        <w:numPr>
          <w:ilvl w:val="0"/>
          <w:numId w:val="21"/>
        </w:numPr>
        <w:spacing w:after="0" w:afterAutospacing="0" w:before="0" w:beforeAutospacing="0" w:lineRule="auto"/>
        <w:ind w:left="720" w:hanging="360"/>
      </w:pPr>
      <w:r w:rsidDel="00000000" w:rsidR="00000000" w:rsidRPr="00000000">
        <w:rPr>
          <w:rtl w:val="0"/>
        </w:rPr>
        <w:t xml:space="preserve">This evidence is new because it was not previously considered in the June 2025 decision. It is relevant under 38 C.F.R. § 3.2501 because it directly addresses the previously unestablished in-service injury element and continuity of symptoms since service. The statement also explains why contemporaneous STR documentation may be absent despite the existence of symptoms during deployment.</w:t>
      </w:r>
    </w:p>
    <w:p w:rsidR="00000000" w:rsidDel="00000000" w:rsidP="00000000" w:rsidRDefault="00000000" w:rsidRPr="00000000" w14:paraId="0000001D">
      <w:pPr>
        <w:numPr>
          <w:ilvl w:val="0"/>
          <w:numId w:val="21"/>
        </w:numPr>
        <w:spacing w:after="0" w:afterAutospacing="0" w:before="0" w:beforeAutospacing="0" w:lineRule="auto"/>
        <w:ind w:left="720" w:hanging="360"/>
      </w:pPr>
      <w:r w:rsidDel="00000000" w:rsidR="00000000" w:rsidRPr="00000000">
        <w:rPr>
          <w:rtl w:val="0"/>
        </w:rPr>
        <w:t xml:space="preserve">CAPRI treatment records dated October 21, 2025 documenting:</w:t>
      </w:r>
    </w:p>
    <w:p w:rsidR="00000000" w:rsidDel="00000000" w:rsidP="00000000" w:rsidRDefault="00000000" w:rsidRPr="00000000" w14:paraId="0000001E">
      <w:pPr>
        <w:numPr>
          <w:ilvl w:val="1"/>
          <w:numId w:val="21"/>
        </w:numPr>
        <w:spacing w:after="0" w:afterAutospacing="0" w:before="0" w:beforeAutospacing="0" w:lineRule="auto"/>
        <w:ind w:left="1440" w:hanging="360"/>
      </w:pPr>
      <w:r w:rsidDel="00000000" w:rsidR="00000000" w:rsidRPr="00000000">
        <w:rPr>
          <w:rtl w:val="0"/>
        </w:rPr>
        <w:t xml:space="preserve">persistent low back pain reportedly worsening since military service;</w:t>
      </w:r>
    </w:p>
    <w:p w:rsidR="00000000" w:rsidDel="00000000" w:rsidP="00000000" w:rsidRDefault="00000000" w:rsidRPr="00000000" w14:paraId="0000001F">
      <w:pPr>
        <w:numPr>
          <w:ilvl w:val="1"/>
          <w:numId w:val="21"/>
        </w:numPr>
        <w:spacing w:after="0" w:afterAutospacing="0" w:before="0" w:beforeAutospacing="0" w:lineRule="auto"/>
        <w:ind w:left="1440" w:hanging="360"/>
      </w:pPr>
      <w:r w:rsidDel="00000000" w:rsidR="00000000" w:rsidRPr="00000000">
        <w:rPr>
          <w:rtl w:val="0"/>
        </w:rPr>
        <w:t xml:space="preserve">lumbar pain with intermittent shooting pain into the lower extremity;</w:t>
      </w:r>
    </w:p>
    <w:p w:rsidR="00000000" w:rsidDel="00000000" w:rsidP="00000000" w:rsidRDefault="00000000" w:rsidRPr="00000000" w14:paraId="00000020">
      <w:pPr>
        <w:numPr>
          <w:ilvl w:val="1"/>
          <w:numId w:val="21"/>
        </w:numPr>
        <w:spacing w:after="0" w:afterAutospacing="0" w:before="0" w:beforeAutospacing="0" w:lineRule="auto"/>
        <w:ind w:left="1440" w:hanging="360"/>
      </w:pPr>
      <w:r w:rsidDel="00000000" w:rsidR="00000000" w:rsidRPr="00000000">
        <w:rPr>
          <w:rtl w:val="0"/>
        </w:rPr>
        <w:t xml:space="preserve">numbness and tingling in the feet;</w:t>
      </w:r>
    </w:p>
    <w:p w:rsidR="00000000" w:rsidDel="00000000" w:rsidP="00000000" w:rsidRDefault="00000000" w:rsidRPr="00000000" w14:paraId="00000021">
      <w:pPr>
        <w:numPr>
          <w:ilvl w:val="1"/>
          <w:numId w:val="21"/>
        </w:numPr>
        <w:spacing w:after="0" w:afterAutospacing="0" w:before="0" w:beforeAutospacing="0" w:lineRule="auto"/>
        <w:ind w:left="1440" w:hanging="360"/>
      </w:pPr>
      <w:r w:rsidDel="00000000" w:rsidR="00000000" w:rsidRPr="00000000">
        <w:rPr>
          <w:rtl w:val="0"/>
        </w:rPr>
        <w:t xml:space="preserve">lumbar imaging orders and treatment recommendations;</w:t>
      </w:r>
    </w:p>
    <w:p w:rsidR="00000000" w:rsidDel="00000000" w:rsidP="00000000" w:rsidRDefault="00000000" w:rsidRPr="00000000" w14:paraId="00000022">
      <w:pPr>
        <w:numPr>
          <w:ilvl w:val="1"/>
          <w:numId w:val="21"/>
        </w:numPr>
        <w:spacing w:after="0" w:afterAutospacing="0" w:before="0" w:beforeAutospacing="0" w:lineRule="auto"/>
        <w:ind w:left="1440" w:hanging="360"/>
      </w:pPr>
      <w:r w:rsidDel="00000000" w:rsidR="00000000" w:rsidRPr="00000000">
        <w:rPr>
          <w:rtl w:val="0"/>
        </w:rPr>
        <w:t xml:space="preserve">prescription of muscle relaxers and conservative pain management;</w:t>
      </w:r>
    </w:p>
    <w:p w:rsidR="00000000" w:rsidDel="00000000" w:rsidP="00000000" w:rsidRDefault="00000000" w:rsidRPr="00000000" w14:paraId="00000023">
      <w:pPr>
        <w:numPr>
          <w:ilvl w:val="1"/>
          <w:numId w:val="21"/>
        </w:numPr>
        <w:spacing w:after="0" w:afterAutospacing="0" w:before="0" w:beforeAutospacing="0" w:lineRule="auto"/>
        <w:ind w:left="1440" w:hanging="360"/>
      </w:pPr>
      <w:r w:rsidDel="00000000" w:rsidR="00000000" w:rsidRPr="00000000">
        <w:rPr>
          <w:rtl w:val="0"/>
        </w:rPr>
        <w:t xml:space="preserve">VA provider acknowledgment of lumbar spine pain requiring further evaluation.</w:t>
      </w:r>
    </w:p>
    <w:p w:rsidR="00000000" w:rsidDel="00000000" w:rsidP="00000000" w:rsidRDefault="00000000" w:rsidRPr="00000000" w14:paraId="00000024">
      <w:pPr>
        <w:numPr>
          <w:ilvl w:val="0"/>
          <w:numId w:val="21"/>
        </w:numPr>
        <w:spacing w:after="0" w:afterAutospacing="0" w:before="0" w:beforeAutospacing="0" w:lineRule="auto"/>
        <w:ind w:left="720" w:hanging="360"/>
      </w:pPr>
      <w:r w:rsidDel="00000000" w:rsidR="00000000" w:rsidRPr="00000000">
        <w:rPr>
          <w:rtl w:val="0"/>
        </w:rPr>
        <w:t xml:space="preserve">This evidence is new because it postdates the prior denial and was not previously reviewed by VA adjudicators. It is relevant because it directly addresses the prior finding that no current disability existed and demonstrates ongoing lumbar symptomatology requiring clinical evaluation and treatment.</w:t>
      </w:r>
    </w:p>
    <w:p w:rsidR="00000000" w:rsidDel="00000000" w:rsidP="00000000" w:rsidRDefault="00000000" w:rsidRPr="00000000" w14:paraId="00000025">
      <w:pPr>
        <w:numPr>
          <w:ilvl w:val="0"/>
          <w:numId w:val="21"/>
        </w:numPr>
        <w:spacing w:after="0" w:afterAutospacing="0" w:before="0" w:beforeAutospacing="0" w:lineRule="auto"/>
        <w:ind w:left="720" w:hanging="360"/>
      </w:pPr>
      <w:r w:rsidDel="00000000" w:rsidR="00000000" w:rsidRPr="00000000">
        <w:rPr>
          <w:rtl w:val="0"/>
        </w:rPr>
        <w:t xml:space="preserve">Medical literature discussing:</w:t>
      </w:r>
    </w:p>
    <w:p w:rsidR="00000000" w:rsidDel="00000000" w:rsidP="00000000" w:rsidRDefault="00000000" w:rsidRPr="00000000" w14:paraId="00000026">
      <w:pPr>
        <w:numPr>
          <w:ilvl w:val="1"/>
          <w:numId w:val="21"/>
        </w:numPr>
        <w:spacing w:after="0" w:afterAutospacing="0" w:before="0" w:beforeAutospacing="0" w:lineRule="auto"/>
        <w:ind w:left="1440" w:hanging="360"/>
      </w:pPr>
      <w:r w:rsidDel="00000000" w:rsidR="00000000" w:rsidRPr="00000000">
        <w:rPr>
          <w:rtl w:val="0"/>
        </w:rPr>
        <w:t xml:space="preserve">the prevalence and occupational risk factors for low back pain among military personnel;</w:t>
      </w:r>
    </w:p>
    <w:p w:rsidR="00000000" w:rsidDel="00000000" w:rsidP="00000000" w:rsidRDefault="00000000" w:rsidRPr="00000000" w14:paraId="00000027">
      <w:pPr>
        <w:numPr>
          <w:ilvl w:val="1"/>
          <w:numId w:val="21"/>
        </w:numPr>
        <w:spacing w:after="0" w:afterAutospacing="0" w:before="0" w:beforeAutospacing="0" w:lineRule="auto"/>
        <w:ind w:left="1440" w:hanging="360"/>
      </w:pPr>
      <w:r w:rsidDel="00000000" w:rsidR="00000000" w:rsidRPr="00000000">
        <w:rPr>
          <w:rtl w:val="0"/>
        </w:rPr>
        <w:t xml:space="preserve">associations between prolonged physical strain, vehicle operations, musculoskeletal injury, and chronic lumbar pain;</w:t>
      </w:r>
    </w:p>
    <w:p w:rsidR="00000000" w:rsidDel="00000000" w:rsidP="00000000" w:rsidRDefault="00000000" w:rsidRPr="00000000" w14:paraId="00000028">
      <w:pPr>
        <w:numPr>
          <w:ilvl w:val="1"/>
          <w:numId w:val="21"/>
        </w:numPr>
        <w:spacing w:after="0" w:afterAutospacing="0" w:before="0" w:beforeAutospacing="0" w:lineRule="auto"/>
        <w:ind w:left="1440" w:hanging="360"/>
      </w:pPr>
      <w:r w:rsidDel="00000000" w:rsidR="00000000" w:rsidRPr="00000000">
        <w:rPr>
          <w:rtl w:val="0"/>
        </w:rPr>
        <w:t xml:space="preserve">biomechanical relationships between knee impairment and low back pain.</w:t>
      </w:r>
    </w:p>
    <w:p w:rsidR="00000000" w:rsidDel="00000000" w:rsidP="00000000" w:rsidRDefault="00000000" w:rsidRPr="00000000" w14:paraId="00000029">
      <w:pPr>
        <w:numPr>
          <w:ilvl w:val="0"/>
          <w:numId w:val="21"/>
        </w:numPr>
        <w:spacing w:after="240" w:before="0" w:beforeAutospacing="0" w:lineRule="auto"/>
        <w:ind w:left="720" w:hanging="360"/>
      </w:pPr>
      <w:r w:rsidDel="00000000" w:rsidR="00000000" w:rsidRPr="00000000">
        <w:rPr>
          <w:rtl w:val="0"/>
        </w:rPr>
        <w:t xml:space="preserve">This evidence is new because it was not previously submitted. It is relevant because it supports the plausibility of a nexus between the Veteran’s military duties, musculoskeletal strain, altered biomechanics, and his current lumbar symptoms. Additional discussion appears in the Medical Research section below.</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2lwoq2j37wx" w:id="5"/>
      <w:bookmarkEnd w:id="5"/>
      <w:r w:rsidDel="00000000" w:rsidR="00000000" w:rsidRPr="00000000">
        <w:rPr>
          <w:b w:val="1"/>
          <w:bCs w:val="1"/>
          <w:color w:val="000000"/>
          <w:sz w:val="26"/>
          <w:szCs w:val="26"/>
          <w:rtl w:val="0"/>
        </w:rPr>
        <w:t xml:space="preserve">Legal Standard</w:t>
      </w:r>
    </w:p>
    <w:p w:rsidR="00000000" w:rsidDel="00000000" w:rsidP="00000000" w:rsidRDefault="00000000" w:rsidRPr="00000000" w14:paraId="0000002B">
      <w:pPr>
        <w:numPr>
          <w:ilvl w:val="0"/>
          <w:numId w:val="18"/>
        </w:numPr>
        <w:spacing w:after="0" w:afterAutospacing="0" w:before="240" w:lineRule="auto"/>
        <w:ind w:left="720" w:hanging="360"/>
        <w:rPr>
          <w:u w:val="none"/>
        </w:rPr>
      </w:pPr>
      <w:r w:rsidDel="00000000" w:rsidR="00000000" w:rsidRPr="00000000">
        <w:rPr>
          <w:rtl w:val="0"/>
        </w:rPr>
        <w:t xml:space="preserve">Service connection may be granted for disability resulting from disease or injury incurred in or aggravated by active military service. 38 C.F.R. § 3.303(a). Establishing direct service connection generally requires evidence of:</w:t>
      </w:r>
    </w:p>
    <w:p w:rsidR="00000000" w:rsidDel="00000000" w:rsidP="00000000" w:rsidRDefault="00000000" w:rsidRPr="00000000" w14:paraId="0000002C">
      <w:pPr>
        <w:numPr>
          <w:ilvl w:val="1"/>
          <w:numId w:val="18"/>
        </w:numPr>
        <w:spacing w:after="0" w:afterAutospacing="0" w:before="0" w:beforeAutospacing="0" w:lineRule="auto"/>
        <w:ind w:left="1440" w:hanging="360"/>
        <w:rPr>
          <w:u w:val="none"/>
        </w:rPr>
      </w:pPr>
      <w:r w:rsidDel="00000000" w:rsidR="00000000" w:rsidRPr="00000000">
        <w:rPr>
          <w:rtl w:val="0"/>
        </w:rPr>
        <w:t xml:space="preserve">a current disability;</w:t>
      </w:r>
    </w:p>
    <w:p w:rsidR="00000000" w:rsidDel="00000000" w:rsidP="00000000" w:rsidRDefault="00000000" w:rsidRPr="00000000" w14:paraId="0000002D">
      <w:pPr>
        <w:numPr>
          <w:ilvl w:val="1"/>
          <w:numId w:val="18"/>
        </w:numPr>
        <w:spacing w:after="0" w:afterAutospacing="0" w:before="0" w:beforeAutospacing="0" w:lineRule="auto"/>
        <w:ind w:left="1440" w:hanging="360"/>
        <w:rPr>
          <w:u w:val="none"/>
        </w:rPr>
      </w:pPr>
      <w:r w:rsidDel="00000000" w:rsidR="00000000" w:rsidRPr="00000000">
        <w:rPr>
          <w:rtl w:val="0"/>
        </w:rPr>
        <w:t xml:space="preserve">an in-service event, injury, or disease; and</w:t>
      </w:r>
    </w:p>
    <w:p w:rsidR="00000000" w:rsidDel="00000000" w:rsidP="00000000" w:rsidRDefault="00000000" w:rsidRPr="00000000" w14:paraId="0000002E">
      <w:pPr>
        <w:numPr>
          <w:ilvl w:val="1"/>
          <w:numId w:val="18"/>
        </w:numPr>
        <w:spacing w:after="0" w:afterAutospacing="0" w:before="0" w:beforeAutospacing="0" w:lineRule="auto"/>
        <w:ind w:left="1440" w:hanging="360"/>
        <w:rPr>
          <w:u w:val="none"/>
        </w:rPr>
      </w:pPr>
      <w:r w:rsidDel="00000000" w:rsidR="00000000" w:rsidRPr="00000000">
        <w:rPr>
          <w:rtl w:val="0"/>
        </w:rPr>
        <w:t xml:space="preserve">a causal nexus between the current disability and service.</w:t>
        <w:br w:type="textWrapping"/>
        <w:t xml:space="preserve">See Shedden v. Principi, 381 F.3d 1163 (Fed. Cir. 2004).</w:t>
      </w:r>
    </w:p>
    <w:p w:rsidR="00000000" w:rsidDel="00000000" w:rsidP="00000000" w:rsidRDefault="00000000" w:rsidRPr="00000000" w14:paraId="0000002F">
      <w:pPr>
        <w:numPr>
          <w:ilvl w:val="0"/>
          <w:numId w:val="18"/>
        </w:numPr>
        <w:spacing w:after="0" w:afterAutospacing="0" w:before="0" w:beforeAutospacing="0" w:lineRule="auto"/>
        <w:ind w:left="720" w:hanging="360"/>
        <w:rPr>
          <w:u w:val="none"/>
        </w:rPr>
      </w:pPr>
      <w:r w:rsidDel="00000000" w:rsidR="00000000" w:rsidRPr="00000000">
        <w:rPr>
          <w:rtl w:val="0"/>
        </w:rPr>
        <w:t xml:space="preserve">Service connection may also be established through competent and credible lay evidence regarding observable symptoms and continuity of symptomatology. 38 C.F.R. § 3.303(b). Lay testimony may not be deemed not credible merely because it is unaccompanied by contemporaneous medical documentation. Buchanan v. Nicholson, 451 F.3d 1331 (Fed. Cir. 2006). A veteran is competent to report observable symptoms such as pain, functional impairment, and injury events. Barr v. Nicholson, 21 Vet. App. 303 (2007). Where STRs are silent, VA may not rely solely on the absence of documentation to reject competent lay evidence. Dalton v. Nicholson, 21 Vet. App. 23 (2007).</w:t>
      </w:r>
    </w:p>
    <w:p w:rsidR="00000000" w:rsidDel="00000000" w:rsidP="00000000" w:rsidRDefault="00000000" w:rsidRPr="00000000" w14:paraId="00000030">
      <w:pPr>
        <w:numPr>
          <w:ilvl w:val="0"/>
          <w:numId w:val="18"/>
        </w:numPr>
        <w:spacing w:after="0" w:afterAutospacing="0" w:before="0" w:beforeAutospacing="0" w:lineRule="auto"/>
        <w:ind w:left="720" w:hanging="360"/>
        <w:rPr>
          <w:u w:val="none"/>
        </w:rPr>
      </w:pPr>
      <w:r w:rsidDel="00000000" w:rsidR="00000000" w:rsidRPr="00000000">
        <w:rPr>
          <w:rtl w:val="0"/>
        </w:rPr>
        <w:t xml:space="preserve">Secondary service connection is warranted when a disability is proximately due to, caused by, or aggravated beyond natural progression by a service-connected condition. 38 C.F.R. § 3.310. Compensation is also warranted for additional impairment resulting from aggravation of a non-service-connected condition by a service-connected disability. Allen v. Brown, 7 Vet. App. 439 (1995).</w:t>
      </w:r>
    </w:p>
    <w:p w:rsidR="00000000" w:rsidDel="00000000" w:rsidP="00000000" w:rsidRDefault="00000000" w:rsidRPr="00000000" w14:paraId="00000031">
      <w:pPr>
        <w:numPr>
          <w:ilvl w:val="0"/>
          <w:numId w:val="18"/>
        </w:numPr>
        <w:spacing w:after="0" w:afterAutospacing="0" w:before="0" w:beforeAutospacing="0" w:lineRule="auto"/>
        <w:ind w:left="720" w:hanging="360"/>
        <w:rPr>
          <w:u w:val="none"/>
        </w:rPr>
      </w:pPr>
      <w:r w:rsidDel="00000000" w:rsidR="00000000" w:rsidRPr="00000000">
        <w:rPr>
          <w:rtl w:val="0"/>
        </w:rPr>
        <w:t xml:space="preserve">For Supplemental Claims, “new and relevant evidence” means evidence not previously part of the actual record before agency adjudicators that tends to prove or disprove a matter at issue. 38 C.F.R. § 3.2501(a)(1).</w:t>
      </w:r>
    </w:p>
    <w:p w:rsidR="00000000" w:rsidDel="00000000" w:rsidP="00000000" w:rsidRDefault="00000000" w:rsidRPr="00000000" w14:paraId="00000032">
      <w:pPr>
        <w:numPr>
          <w:ilvl w:val="0"/>
          <w:numId w:val="18"/>
        </w:numPr>
        <w:spacing w:after="0" w:afterAutospacing="0" w:before="0" w:beforeAutospacing="0" w:lineRule="auto"/>
        <w:ind w:left="720" w:hanging="360"/>
        <w:rPr>
          <w:u w:val="none"/>
        </w:rPr>
      </w:pPr>
      <w:r w:rsidDel="00000000" w:rsidR="00000000" w:rsidRPr="00000000">
        <w:rPr>
          <w:rtl w:val="0"/>
        </w:rPr>
        <w:t xml:space="preserve">Additionally, VA must provide a medical examination when there is:</w:t>
      </w:r>
    </w:p>
    <w:p w:rsidR="00000000" w:rsidDel="00000000" w:rsidP="00000000" w:rsidRDefault="00000000" w:rsidRPr="00000000" w14:paraId="00000033">
      <w:pPr>
        <w:numPr>
          <w:ilvl w:val="1"/>
          <w:numId w:val="18"/>
        </w:numPr>
        <w:spacing w:after="0" w:afterAutospacing="0" w:before="0" w:beforeAutospacing="0" w:lineRule="auto"/>
        <w:ind w:left="1440" w:hanging="360"/>
        <w:rPr>
          <w:u w:val="none"/>
        </w:rPr>
      </w:pPr>
      <w:r w:rsidDel="00000000" w:rsidR="00000000" w:rsidRPr="00000000">
        <w:rPr>
          <w:rtl w:val="0"/>
        </w:rPr>
        <w:t xml:space="preserve">competent evidence of a current disability or persistent symptoms;</w:t>
      </w:r>
    </w:p>
    <w:p w:rsidR="00000000" w:rsidDel="00000000" w:rsidP="00000000" w:rsidRDefault="00000000" w:rsidRPr="00000000" w14:paraId="00000034">
      <w:pPr>
        <w:numPr>
          <w:ilvl w:val="1"/>
          <w:numId w:val="18"/>
        </w:numPr>
        <w:spacing w:after="0" w:afterAutospacing="0" w:before="0" w:beforeAutospacing="0" w:lineRule="auto"/>
        <w:ind w:left="1440" w:hanging="360"/>
        <w:rPr>
          <w:u w:val="none"/>
        </w:rPr>
      </w:pPr>
      <w:r w:rsidDel="00000000" w:rsidR="00000000" w:rsidRPr="00000000">
        <w:rPr>
          <w:rtl w:val="0"/>
        </w:rPr>
        <w:t xml:space="preserve">evidence of an in-service event or injury;</w:t>
      </w:r>
    </w:p>
    <w:p w:rsidR="00000000" w:rsidDel="00000000" w:rsidP="00000000" w:rsidRDefault="00000000" w:rsidRPr="00000000" w14:paraId="00000035">
      <w:pPr>
        <w:numPr>
          <w:ilvl w:val="1"/>
          <w:numId w:val="18"/>
        </w:numPr>
        <w:spacing w:after="0" w:afterAutospacing="0" w:before="0" w:beforeAutospacing="0" w:lineRule="auto"/>
        <w:ind w:left="1440" w:hanging="360"/>
        <w:rPr>
          <w:u w:val="none"/>
        </w:rPr>
      </w:pPr>
      <w:r w:rsidDel="00000000" w:rsidR="00000000" w:rsidRPr="00000000">
        <w:rPr>
          <w:rtl w:val="0"/>
        </w:rPr>
        <w:t xml:space="preserve">an indication the disability may be associated with service; and</w:t>
      </w:r>
    </w:p>
    <w:p w:rsidR="00000000" w:rsidDel="00000000" w:rsidP="00000000" w:rsidRDefault="00000000" w:rsidRPr="00000000" w14:paraId="00000036">
      <w:pPr>
        <w:numPr>
          <w:ilvl w:val="1"/>
          <w:numId w:val="18"/>
        </w:numPr>
        <w:spacing w:after="0" w:afterAutospacing="0" w:before="0" w:beforeAutospacing="0" w:lineRule="auto"/>
        <w:ind w:left="1440" w:hanging="360"/>
        <w:rPr>
          <w:u w:val="none"/>
        </w:rPr>
      </w:pPr>
      <w:r w:rsidDel="00000000" w:rsidR="00000000" w:rsidRPr="00000000">
        <w:rPr>
          <w:rtl w:val="0"/>
        </w:rPr>
        <w:t xml:space="preserve">insufficient medical evidence to decide the claim.</w:t>
        <w:br w:type="textWrapping"/>
        <w:t xml:space="preserve">McLendon v. Nicholson, 20 Vet. App. 79 (2006).</w:t>
      </w:r>
    </w:p>
    <w:p w:rsidR="00000000" w:rsidDel="00000000" w:rsidP="00000000" w:rsidRDefault="00000000" w:rsidRPr="00000000" w14:paraId="00000037">
      <w:pPr>
        <w:numPr>
          <w:ilvl w:val="0"/>
          <w:numId w:val="18"/>
        </w:numPr>
        <w:spacing w:after="240" w:before="0" w:beforeAutospacing="0" w:lineRule="auto"/>
        <w:ind w:left="720" w:hanging="360"/>
        <w:rPr>
          <w:u w:val="none"/>
        </w:rPr>
      </w:pPr>
      <w:r w:rsidDel="00000000" w:rsidR="00000000" w:rsidRPr="00000000">
        <w:rPr>
          <w:rtl w:val="0"/>
        </w:rPr>
        <w:t xml:space="preserve">When there is an approximate balance of positive and negative evidence, reasonable doubt must be resolved in favor of the Veteran. 38 U.S.C. § 5107(b); 38 C.F.R. § 3.102.</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awrbp8vzmi6f" w:id="6"/>
      <w:bookmarkEnd w:id="6"/>
      <w:r w:rsidDel="00000000" w:rsidR="00000000" w:rsidRPr="00000000">
        <w:rPr>
          <w:b w:val="1"/>
          <w:bCs w:val="1"/>
          <w:color w:val="000000"/>
          <w:sz w:val="26"/>
          <w:szCs w:val="26"/>
          <w:rtl w:val="0"/>
        </w:rPr>
        <w:t xml:space="preserve">Medical Research</w:t>
      </w:r>
    </w:p>
    <w:p w:rsidR="00000000" w:rsidDel="00000000" w:rsidP="00000000" w:rsidRDefault="00000000" w:rsidRPr="00000000" w14:paraId="00000039">
      <w:pPr>
        <w:numPr>
          <w:ilvl w:val="0"/>
          <w:numId w:val="20"/>
        </w:numPr>
        <w:spacing w:after="0" w:afterAutospacing="0" w:before="240" w:lineRule="auto"/>
        <w:ind w:left="720" w:hanging="360"/>
      </w:pPr>
      <w:r w:rsidDel="00000000" w:rsidR="00000000" w:rsidRPr="00000000">
        <w:rPr>
          <w:rtl w:val="0"/>
        </w:rPr>
        <w:t xml:space="preserve">“Risk factors for low back pain in active military personnel: a systematic review” [To et al.] [</w:t>
      </w:r>
      <w:hyperlink r:id="rId7">
        <w:r w:rsidDel="00000000" w:rsidR="00000000" w:rsidRPr="00000000">
          <w:rPr>
            <w:color w:val="1155cc"/>
            <w:u w:val="single"/>
            <w:rtl w:val="0"/>
          </w:rPr>
          <w:t xml:space="preserve">https://pmc.ncbi.nlm.nih.gov/articles/PMC8719410/</w:t>
        </w:r>
      </w:hyperlink>
      <w:r w:rsidDel="00000000" w:rsidR="00000000" w:rsidRPr="00000000">
        <w:rPr>
          <w:rtl w:val="0"/>
        </w:rPr>
        <w:t xml:space="preserve">]</w:t>
        <w:br w:type="textWrapping"/>
        <w:t xml:space="preserve">This systematic review found that occupational and musculoskeletal stressors in active-duty military personnel are strongly associated with development of low back pain. The study specifically identified prior musculoskeletal injury, physically demanding duties, and occupational strain as significant risk factors. This research is highly relevant because the Veteran’s deployment duties involved prolonged standing on metal gunner platforms, heavy lifting, convoy operations, and traumatic injury from a fall off an MRAP during deployment.</w:t>
      </w:r>
    </w:p>
    <w:p w:rsidR="00000000" w:rsidDel="00000000" w:rsidP="00000000" w:rsidRDefault="00000000" w:rsidRPr="00000000" w14:paraId="0000003A">
      <w:pPr>
        <w:numPr>
          <w:ilvl w:val="0"/>
          <w:numId w:val="20"/>
        </w:numPr>
        <w:spacing w:after="0" w:afterAutospacing="0" w:before="0" w:beforeAutospacing="0" w:lineRule="auto"/>
        <w:ind w:left="720" w:hanging="360"/>
      </w:pPr>
      <w:r w:rsidDel="00000000" w:rsidR="00000000" w:rsidRPr="00000000">
        <w:rPr>
          <w:rtl w:val="0"/>
        </w:rPr>
        <w:t xml:space="preserve">“Prevalence and risk factors of low back pain in military personnel: a systematic review” [Xing et al.] [</w:t>
      </w:r>
      <w:hyperlink r:id="rId8">
        <w:r w:rsidDel="00000000" w:rsidR="00000000" w:rsidRPr="00000000">
          <w:rPr>
            <w:color w:val="1155cc"/>
            <w:u w:val="single"/>
            <w:rtl w:val="0"/>
          </w:rPr>
          <w:t xml:space="preserve">https://pmc.ncbi.nlm.nih.gov/articles/PMC11457804/</w:t>
        </w:r>
      </w:hyperlink>
      <w:r w:rsidDel="00000000" w:rsidR="00000000" w:rsidRPr="00000000">
        <w:rPr>
          <w:rtl w:val="0"/>
        </w:rPr>
        <w:t xml:space="preserve">]</w:t>
        <w:br w:type="textWrapping"/>
        <w:t xml:space="preserve">This study concluded that low back pain is highly prevalent among military personnel and is associated with occupational stressors such as prolonged sedentary positioning, repetitive strain, and physically demanding duties. The findings support the Veteran’s reports of extensive vehicle operations lasting 13–14 hours and repetitive physical strain during deployment conditions in Iraq.</w:t>
      </w:r>
    </w:p>
    <w:p w:rsidR="00000000" w:rsidDel="00000000" w:rsidP="00000000" w:rsidRDefault="00000000" w:rsidRPr="00000000" w14:paraId="0000003B">
      <w:pPr>
        <w:numPr>
          <w:ilvl w:val="0"/>
          <w:numId w:val="20"/>
        </w:numPr>
        <w:spacing w:after="0" w:afterAutospacing="0" w:before="0" w:beforeAutospacing="0" w:lineRule="auto"/>
        <w:ind w:left="720" w:hanging="360"/>
      </w:pPr>
      <w:r w:rsidDel="00000000" w:rsidR="00000000" w:rsidRPr="00000000">
        <w:rPr>
          <w:rtl w:val="0"/>
        </w:rPr>
        <w:t xml:space="preserve">“Interaction between low back pain and knee pain contributes to disability level in individuals with knee osteoarthritis: a cross-sectional study” [Iijima et al.] [</w:t>
      </w:r>
      <w:hyperlink r:id="rId9">
        <w:r w:rsidDel="00000000" w:rsidR="00000000" w:rsidRPr="00000000">
          <w:rPr>
            <w:color w:val="1155cc"/>
            <w:u w:val="single"/>
            <w:rtl w:val="0"/>
          </w:rPr>
          <w:t xml:space="preserve">https://pubmed.ncbi.nlm.nih.gov/30003966/</w:t>
        </w:r>
      </w:hyperlink>
      <w:r w:rsidDel="00000000" w:rsidR="00000000" w:rsidRPr="00000000">
        <w:rPr>
          <w:rtl w:val="0"/>
        </w:rPr>
        <w:t xml:space="preserve">]</w:t>
        <w:br w:type="textWrapping"/>
        <w:t xml:space="preserve">This study found that coexisting knee pain and low back pain significantly increase functional disability and symptom severity. The research supports the Veteran’s reports that instability and altered movement related to knee problems contribute to worsening lumbar symptoms and functional impairment.</w:t>
      </w:r>
    </w:p>
    <w:p w:rsidR="00000000" w:rsidDel="00000000" w:rsidP="00000000" w:rsidRDefault="00000000" w:rsidRPr="00000000" w14:paraId="0000003C">
      <w:pPr>
        <w:numPr>
          <w:ilvl w:val="0"/>
          <w:numId w:val="20"/>
        </w:numPr>
        <w:spacing w:after="240" w:before="0" w:beforeAutospacing="0" w:lineRule="auto"/>
        <w:ind w:left="720" w:hanging="360"/>
      </w:pPr>
      <w:r w:rsidDel="00000000" w:rsidR="00000000" w:rsidRPr="00000000">
        <w:rPr>
          <w:rtl w:val="0"/>
        </w:rPr>
        <w:t xml:space="preserve">“Biomechanical and clinical relationships between lower back pain and knee osteoarthritis: a systematic review” [Amarasinghe et al.] [</w:t>
      </w:r>
      <w:hyperlink r:id="rId10">
        <w:r w:rsidDel="00000000" w:rsidR="00000000" w:rsidRPr="00000000">
          <w:rPr>
            <w:color w:val="1155cc"/>
            <w:u w:val="single"/>
            <w:rtl w:val="0"/>
          </w:rPr>
          <w:t xml:space="preserve">https://pmc.ncbi.nlm.nih.gov/articles/PMC9979420/</w:t>
        </w:r>
      </w:hyperlink>
      <w:r w:rsidDel="00000000" w:rsidR="00000000" w:rsidRPr="00000000">
        <w:rPr>
          <w:rtl w:val="0"/>
        </w:rPr>
        <w:t xml:space="preserve">]</w:t>
        <w:br w:type="textWrapping"/>
        <w:t xml:space="preserve">This review identified biomechanical and clinical relationships between knee pathology and lumbar spine dysfunction, including altered gait mechanics and increased spinal stress. The findings support the plausibility that knee-related instability and altered biomechanics may aggravate the Veteran’s lower back condition over time.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an6rhhd54g3d" w:id="7"/>
      <w:bookmarkEnd w:id="7"/>
      <w:r w:rsidDel="00000000" w:rsidR="00000000" w:rsidRPr="00000000">
        <w:rPr>
          <w:b w:val="1"/>
          <w:bCs w:val="1"/>
          <w:color w:val="000000"/>
          <w:sz w:val="26"/>
          <w:szCs w:val="26"/>
          <w:rtl w:val="0"/>
        </w:rPr>
        <w:t xml:space="preserve">Analysis</w:t>
      </w:r>
    </w:p>
    <w:p w:rsidR="00000000" w:rsidDel="00000000" w:rsidP="00000000" w:rsidRDefault="00000000" w:rsidRPr="00000000" w14:paraId="0000003E">
      <w:pPr>
        <w:pStyle w:val="Heading4"/>
        <w:keepNext w:val="0"/>
        <w:keepLines w:val="0"/>
        <w:numPr>
          <w:ilvl w:val="0"/>
          <w:numId w:val="31"/>
        </w:numPr>
        <w:spacing w:after="0" w:afterAutospacing="0" w:before="240" w:lineRule="auto"/>
        <w:ind w:left="720" w:hanging="360"/>
        <w:rPr>
          <w:b w:val="1"/>
          <w:bCs w:val="1"/>
          <w:color w:val="000000"/>
          <w:sz w:val="22"/>
          <w:szCs w:val="22"/>
          <w:u w:val="none"/>
        </w:rPr>
      </w:pPr>
      <w:bookmarkStart w:colFirst="0" w:colLast="0" w:name="_or2tdvn635xj" w:id="8"/>
      <w:bookmarkEnd w:id="8"/>
      <w:r w:rsidDel="00000000" w:rsidR="00000000" w:rsidRPr="00000000">
        <w:rPr>
          <w:b w:val="1"/>
          <w:bCs w:val="1"/>
          <w:color w:val="000000"/>
          <w:sz w:val="22"/>
          <w:szCs w:val="22"/>
          <w:rtl w:val="0"/>
        </w:rPr>
        <w:t xml:space="preserve">Current Disability</w:t>
      </w:r>
    </w:p>
    <w:p w:rsidR="00000000" w:rsidDel="00000000" w:rsidP="00000000" w:rsidRDefault="00000000" w:rsidRPr="00000000" w14:paraId="0000003F">
      <w:pPr>
        <w:numPr>
          <w:ilvl w:val="1"/>
          <w:numId w:val="31"/>
        </w:numPr>
        <w:spacing w:after="0" w:afterAutospacing="0" w:before="0" w:beforeAutospacing="0" w:lineRule="auto"/>
        <w:ind w:left="1440" w:hanging="360"/>
        <w:rPr>
          <w:u w:val="none"/>
        </w:rPr>
      </w:pPr>
      <w:r w:rsidDel="00000000" w:rsidR="00000000" w:rsidRPr="00000000">
        <w:rPr>
          <w:rtl w:val="0"/>
        </w:rPr>
        <w:t xml:space="preserve">The prior denial determined that the evidence did not establish a current disability. The newly submitted CAPRI records directly address this deficiency.</w:t>
      </w:r>
    </w:p>
    <w:p w:rsidR="00000000" w:rsidDel="00000000" w:rsidP="00000000" w:rsidRDefault="00000000" w:rsidRPr="00000000" w14:paraId="00000040">
      <w:pPr>
        <w:numPr>
          <w:ilvl w:val="1"/>
          <w:numId w:val="31"/>
        </w:numPr>
        <w:spacing w:after="0" w:afterAutospacing="0" w:before="0" w:beforeAutospacing="0" w:lineRule="auto"/>
        <w:ind w:left="1440" w:hanging="360"/>
        <w:rPr>
          <w:u w:val="none"/>
        </w:rPr>
      </w:pPr>
      <w:r w:rsidDel="00000000" w:rsidR="00000000" w:rsidRPr="00000000">
        <w:rPr>
          <w:rtl w:val="0"/>
        </w:rPr>
        <w:t xml:space="preserve">VA treatment records now document:</w:t>
      </w:r>
    </w:p>
    <w:p w:rsidR="00000000" w:rsidDel="00000000" w:rsidP="00000000" w:rsidRDefault="00000000" w:rsidRPr="00000000" w14:paraId="00000041">
      <w:pPr>
        <w:numPr>
          <w:ilvl w:val="2"/>
          <w:numId w:val="31"/>
        </w:numPr>
        <w:spacing w:after="0" w:afterAutospacing="0" w:before="0" w:beforeAutospacing="0" w:lineRule="auto"/>
        <w:ind w:left="2160" w:hanging="360"/>
        <w:rPr>
          <w:u w:val="none"/>
        </w:rPr>
      </w:pPr>
      <w:r w:rsidDel="00000000" w:rsidR="00000000" w:rsidRPr="00000000">
        <w:rPr>
          <w:rtl w:val="0"/>
        </w:rPr>
        <w:t xml:space="preserve">persistent lumbar pain;</w:t>
      </w:r>
    </w:p>
    <w:p w:rsidR="00000000" w:rsidDel="00000000" w:rsidP="00000000" w:rsidRDefault="00000000" w:rsidRPr="00000000" w14:paraId="00000042">
      <w:pPr>
        <w:numPr>
          <w:ilvl w:val="2"/>
          <w:numId w:val="31"/>
        </w:numPr>
        <w:spacing w:after="0" w:afterAutospacing="0" w:before="0" w:beforeAutospacing="0" w:lineRule="auto"/>
        <w:ind w:left="2160" w:hanging="360"/>
        <w:rPr>
          <w:u w:val="none"/>
        </w:rPr>
      </w:pPr>
      <w:r w:rsidDel="00000000" w:rsidR="00000000" w:rsidRPr="00000000">
        <w:rPr>
          <w:rtl w:val="0"/>
        </w:rPr>
        <w:t xml:space="preserve">worsening symptoms since military service;</w:t>
      </w:r>
    </w:p>
    <w:p w:rsidR="00000000" w:rsidDel="00000000" w:rsidP="00000000" w:rsidRDefault="00000000" w:rsidRPr="00000000" w14:paraId="00000043">
      <w:pPr>
        <w:numPr>
          <w:ilvl w:val="2"/>
          <w:numId w:val="31"/>
        </w:numPr>
        <w:spacing w:after="0" w:afterAutospacing="0" w:before="0" w:beforeAutospacing="0" w:lineRule="auto"/>
        <w:ind w:left="2160" w:hanging="360"/>
        <w:rPr>
          <w:u w:val="none"/>
        </w:rPr>
      </w:pPr>
      <w:r w:rsidDel="00000000" w:rsidR="00000000" w:rsidRPr="00000000">
        <w:rPr>
          <w:rtl w:val="0"/>
        </w:rPr>
        <w:t xml:space="preserve">intermittent radiating pain into the lower extremities;</w:t>
      </w:r>
    </w:p>
    <w:p w:rsidR="00000000" w:rsidDel="00000000" w:rsidP="00000000" w:rsidRDefault="00000000" w:rsidRPr="00000000" w14:paraId="00000044">
      <w:pPr>
        <w:numPr>
          <w:ilvl w:val="2"/>
          <w:numId w:val="31"/>
        </w:numPr>
        <w:spacing w:after="0" w:afterAutospacing="0" w:before="0" w:beforeAutospacing="0" w:lineRule="auto"/>
        <w:ind w:left="2160" w:hanging="360"/>
        <w:rPr>
          <w:u w:val="none"/>
        </w:rPr>
      </w:pPr>
      <w:r w:rsidDel="00000000" w:rsidR="00000000" w:rsidRPr="00000000">
        <w:rPr>
          <w:rtl w:val="0"/>
        </w:rPr>
        <w:t xml:space="preserve">numbness and tingling;</w:t>
      </w:r>
    </w:p>
    <w:p w:rsidR="00000000" w:rsidDel="00000000" w:rsidP="00000000" w:rsidRDefault="00000000" w:rsidRPr="00000000" w14:paraId="00000045">
      <w:pPr>
        <w:numPr>
          <w:ilvl w:val="2"/>
          <w:numId w:val="31"/>
        </w:numPr>
        <w:spacing w:after="0" w:afterAutospacing="0" w:before="0" w:beforeAutospacing="0" w:lineRule="auto"/>
        <w:ind w:left="2160" w:hanging="360"/>
        <w:rPr>
          <w:u w:val="none"/>
        </w:rPr>
      </w:pPr>
      <w:r w:rsidDel="00000000" w:rsidR="00000000" w:rsidRPr="00000000">
        <w:rPr>
          <w:rtl w:val="0"/>
        </w:rPr>
        <w:t xml:space="preserve">lumbar imaging orders;</w:t>
      </w:r>
    </w:p>
    <w:p w:rsidR="00000000" w:rsidDel="00000000" w:rsidP="00000000" w:rsidRDefault="00000000" w:rsidRPr="00000000" w14:paraId="00000046">
      <w:pPr>
        <w:numPr>
          <w:ilvl w:val="2"/>
          <w:numId w:val="31"/>
        </w:numPr>
        <w:spacing w:after="0" w:afterAutospacing="0" w:before="0" w:beforeAutospacing="0" w:lineRule="auto"/>
        <w:ind w:left="2160" w:hanging="360"/>
        <w:rPr>
          <w:u w:val="none"/>
        </w:rPr>
      </w:pPr>
      <w:r w:rsidDel="00000000" w:rsidR="00000000" w:rsidRPr="00000000">
        <w:rPr>
          <w:rtl w:val="0"/>
        </w:rPr>
        <w:t xml:space="preserve">prescribed muscle relaxers and ongoing treatment recommendations.</w:t>
      </w:r>
    </w:p>
    <w:p w:rsidR="00000000" w:rsidDel="00000000" w:rsidP="00000000" w:rsidRDefault="00000000" w:rsidRPr="00000000" w14:paraId="00000047">
      <w:pPr>
        <w:numPr>
          <w:ilvl w:val="1"/>
          <w:numId w:val="31"/>
        </w:numPr>
        <w:spacing w:after="0" w:afterAutospacing="0" w:before="0" w:beforeAutospacing="0" w:lineRule="auto"/>
        <w:ind w:left="1440" w:hanging="360"/>
        <w:rPr>
          <w:u w:val="none"/>
        </w:rPr>
      </w:pPr>
      <w:r w:rsidDel="00000000" w:rsidR="00000000" w:rsidRPr="00000000">
        <w:rPr>
          <w:rtl w:val="0"/>
        </w:rPr>
        <w:t xml:space="preserve">Although additional diagnostic evaluation was pending, VA law does not require a fully confirmed diagnosis where functional impairment and persistent symptoms are present. The evidence demonstrates ongoing lumbar pathology significant enough to require clinical intervention and imaging evaluation.</w:t>
      </w:r>
    </w:p>
    <w:p w:rsidR="00000000" w:rsidDel="00000000" w:rsidP="00000000" w:rsidRDefault="00000000" w:rsidRPr="00000000" w14:paraId="00000048">
      <w:pPr>
        <w:numPr>
          <w:ilvl w:val="1"/>
          <w:numId w:val="31"/>
        </w:numPr>
        <w:spacing w:after="0" w:afterAutospacing="0" w:before="0" w:beforeAutospacing="0" w:lineRule="auto"/>
        <w:ind w:left="1440" w:hanging="360"/>
        <w:rPr>
          <w:u w:val="none"/>
        </w:rPr>
      </w:pPr>
      <w:r w:rsidDel="00000000" w:rsidR="00000000" w:rsidRPr="00000000">
        <w:rPr>
          <w:rtl w:val="0"/>
        </w:rPr>
        <w:t xml:space="preserve">The Veteran is also competent to report chronic pain, stiffness, radiating symptoms, and mobility limitations under Barr v. Nicholson.</w:t>
      </w:r>
    </w:p>
    <w:p w:rsidR="00000000" w:rsidDel="00000000" w:rsidP="00000000" w:rsidRDefault="00000000" w:rsidRPr="00000000" w14:paraId="00000049">
      <w:pPr>
        <w:numPr>
          <w:ilvl w:val="1"/>
          <w:numId w:val="31"/>
        </w:numPr>
        <w:spacing w:after="0" w:afterAutospacing="0" w:before="0" w:beforeAutospacing="0" w:lineRule="auto"/>
        <w:ind w:left="1440" w:hanging="360"/>
        <w:rPr>
          <w:u w:val="none"/>
        </w:rPr>
      </w:pPr>
      <w:r w:rsidDel="00000000" w:rsidR="00000000" w:rsidRPr="00000000">
        <w:rPr>
          <w:rtl w:val="0"/>
        </w:rPr>
        <w:t xml:space="preserve">Accordingly, the new evidence satisfies the current disability element previously found lacking.</w:t>
      </w:r>
    </w:p>
    <w:p w:rsidR="00000000" w:rsidDel="00000000" w:rsidP="00000000" w:rsidRDefault="00000000" w:rsidRPr="00000000" w14:paraId="0000004A">
      <w:pPr>
        <w:pStyle w:val="Heading4"/>
        <w:keepNext w:val="0"/>
        <w:keepLines w:val="0"/>
        <w:numPr>
          <w:ilvl w:val="0"/>
          <w:numId w:val="31"/>
        </w:numPr>
        <w:spacing w:after="0" w:afterAutospacing="0" w:before="0" w:beforeAutospacing="0" w:lineRule="auto"/>
        <w:ind w:left="720" w:hanging="360"/>
        <w:rPr>
          <w:b w:val="1"/>
          <w:bCs w:val="1"/>
          <w:color w:val="000000"/>
          <w:sz w:val="22"/>
          <w:szCs w:val="22"/>
          <w:u w:val="none"/>
        </w:rPr>
      </w:pPr>
      <w:bookmarkStart w:colFirst="0" w:colLast="0" w:name="_p1qogqezcd7q" w:id="9"/>
      <w:bookmarkEnd w:id="9"/>
      <w:r w:rsidDel="00000000" w:rsidR="00000000" w:rsidRPr="00000000">
        <w:rPr>
          <w:b w:val="1"/>
          <w:bCs w:val="1"/>
          <w:color w:val="000000"/>
          <w:sz w:val="22"/>
          <w:szCs w:val="22"/>
          <w:rtl w:val="0"/>
        </w:rPr>
        <w:t xml:space="preserve">In-Service Event, Injury, or Disease</w:t>
      </w:r>
    </w:p>
    <w:p w:rsidR="00000000" w:rsidDel="00000000" w:rsidP="00000000" w:rsidRDefault="00000000" w:rsidRPr="00000000" w14:paraId="0000004B">
      <w:pPr>
        <w:numPr>
          <w:ilvl w:val="1"/>
          <w:numId w:val="31"/>
        </w:numPr>
        <w:spacing w:after="0" w:afterAutospacing="0" w:before="0" w:beforeAutospacing="0" w:lineRule="auto"/>
        <w:ind w:left="1440" w:hanging="360"/>
        <w:rPr>
          <w:u w:val="none"/>
        </w:rPr>
      </w:pPr>
      <w:r w:rsidDel="00000000" w:rsidR="00000000" w:rsidRPr="00000000">
        <w:rPr>
          <w:rtl w:val="0"/>
        </w:rPr>
        <w:t xml:space="preserve">The Veteran has now submitted competent lay evidence establishing multiple in-service mechanisms for lumbar injury:</w:t>
      </w:r>
    </w:p>
    <w:p w:rsidR="00000000" w:rsidDel="00000000" w:rsidP="00000000" w:rsidRDefault="00000000" w:rsidRPr="00000000" w14:paraId="0000004C">
      <w:pPr>
        <w:numPr>
          <w:ilvl w:val="2"/>
          <w:numId w:val="31"/>
        </w:numPr>
        <w:spacing w:after="0" w:afterAutospacing="0" w:before="0" w:beforeAutospacing="0" w:lineRule="auto"/>
        <w:ind w:left="2160" w:hanging="360"/>
        <w:rPr>
          <w:u w:val="none"/>
        </w:rPr>
      </w:pPr>
      <w:r w:rsidDel="00000000" w:rsidR="00000000" w:rsidRPr="00000000">
        <w:rPr>
          <w:rtl w:val="0"/>
        </w:rPr>
        <w:t xml:space="preserve">prolonged standing on metal gunner platforms;</w:t>
      </w:r>
    </w:p>
    <w:p w:rsidR="00000000" w:rsidDel="00000000" w:rsidP="00000000" w:rsidRDefault="00000000" w:rsidRPr="00000000" w14:paraId="0000004D">
      <w:pPr>
        <w:numPr>
          <w:ilvl w:val="2"/>
          <w:numId w:val="31"/>
        </w:numPr>
        <w:spacing w:after="0" w:afterAutospacing="0" w:before="0" w:beforeAutospacing="0" w:lineRule="auto"/>
        <w:ind w:left="2160" w:hanging="360"/>
        <w:rPr>
          <w:u w:val="none"/>
        </w:rPr>
      </w:pPr>
      <w:r w:rsidDel="00000000" w:rsidR="00000000" w:rsidRPr="00000000">
        <w:rPr>
          <w:rtl w:val="0"/>
        </w:rPr>
        <w:t xml:space="preserve">repetitive heavy lifting;</w:t>
      </w:r>
    </w:p>
    <w:p w:rsidR="00000000" w:rsidDel="00000000" w:rsidP="00000000" w:rsidRDefault="00000000" w:rsidRPr="00000000" w14:paraId="0000004E">
      <w:pPr>
        <w:numPr>
          <w:ilvl w:val="2"/>
          <w:numId w:val="31"/>
        </w:numPr>
        <w:spacing w:after="0" w:afterAutospacing="0" w:before="0" w:beforeAutospacing="0" w:lineRule="auto"/>
        <w:ind w:left="2160" w:hanging="360"/>
        <w:rPr>
          <w:u w:val="none"/>
        </w:rPr>
      </w:pPr>
      <w:r w:rsidDel="00000000" w:rsidR="00000000" w:rsidRPr="00000000">
        <w:rPr>
          <w:rtl w:val="0"/>
        </w:rPr>
        <w:t xml:space="preserve">extended convoy missions lasting 13–14 hours in military vehicles;</w:t>
      </w:r>
    </w:p>
    <w:p w:rsidR="00000000" w:rsidDel="00000000" w:rsidP="00000000" w:rsidRDefault="00000000" w:rsidRPr="00000000" w14:paraId="0000004F">
      <w:pPr>
        <w:numPr>
          <w:ilvl w:val="2"/>
          <w:numId w:val="31"/>
        </w:numPr>
        <w:spacing w:after="0" w:afterAutospacing="0" w:before="0" w:beforeAutospacing="0" w:lineRule="auto"/>
        <w:ind w:left="2160" w:hanging="360"/>
        <w:rPr>
          <w:u w:val="none"/>
        </w:rPr>
      </w:pPr>
      <w:r w:rsidDel="00000000" w:rsidR="00000000" w:rsidRPr="00000000">
        <w:rPr>
          <w:rtl w:val="0"/>
        </w:rPr>
        <w:t xml:space="preserve">physically demanding deployment duties;</w:t>
      </w:r>
    </w:p>
    <w:p w:rsidR="00000000" w:rsidDel="00000000" w:rsidP="00000000" w:rsidRDefault="00000000" w:rsidRPr="00000000" w14:paraId="00000050">
      <w:pPr>
        <w:numPr>
          <w:ilvl w:val="2"/>
          <w:numId w:val="31"/>
        </w:numPr>
        <w:spacing w:after="0" w:afterAutospacing="0" w:before="0" w:beforeAutospacing="0" w:lineRule="auto"/>
        <w:ind w:left="2160" w:hanging="360"/>
        <w:rPr>
          <w:u w:val="none"/>
        </w:rPr>
      </w:pPr>
      <w:r w:rsidDel="00000000" w:rsidR="00000000" w:rsidRPr="00000000">
        <w:rPr>
          <w:rtl w:val="0"/>
        </w:rPr>
        <w:t xml:space="preserve">a fall from the top of an MRAP during deployment.</w:t>
      </w:r>
    </w:p>
    <w:p w:rsidR="00000000" w:rsidDel="00000000" w:rsidP="00000000" w:rsidRDefault="00000000" w:rsidRPr="00000000" w14:paraId="00000051">
      <w:pPr>
        <w:numPr>
          <w:ilvl w:val="1"/>
          <w:numId w:val="31"/>
        </w:numPr>
        <w:spacing w:after="0" w:afterAutospacing="0" w:before="0" w:beforeAutospacing="0" w:lineRule="auto"/>
        <w:ind w:left="1440" w:hanging="360"/>
        <w:rPr>
          <w:u w:val="none"/>
        </w:rPr>
      </w:pPr>
      <w:r w:rsidDel="00000000" w:rsidR="00000000" w:rsidRPr="00000000">
        <w:rPr>
          <w:rtl w:val="0"/>
        </w:rPr>
        <w:t xml:space="preserve">These reports are consistent with the circumstances and conditions of service in Iraq and Kuwait and are further supported by the Veteran’s Combat Action Badge and deployment records.</w:t>
      </w:r>
    </w:p>
    <w:p w:rsidR="00000000" w:rsidDel="00000000" w:rsidP="00000000" w:rsidRDefault="00000000" w:rsidRPr="00000000" w14:paraId="00000052">
      <w:pPr>
        <w:numPr>
          <w:ilvl w:val="1"/>
          <w:numId w:val="31"/>
        </w:numPr>
        <w:spacing w:after="0" w:afterAutospacing="0" w:before="0" w:beforeAutospacing="0" w:lineRule="auto"/>
        <w:ind w:left="1440" w:hanging="360"/>
        <w:rPr>
          <w:u w:val="none"/>
        </w:rPr>
      </w:pPr>
      <w:r w:rsidDel="00000000" w:rsidR="00000000" w:rsidRPr="00000000">
        <w:rPr>
          <w:rtl w:val="0"/>
        </w:rPr>
        <w:t xml:space="preserve">The Veteran additionally explained why STR documentation is absent, reporting that personnel were discouraged from attending sick call and instructed to self-manage symptoms with ibuprofen. Under Buchanan and Dalton, the absence of STR documentation alone cannot serve as the sole basis to reject otherwise competent and credible lay evidence.</w:t>
      </w:r>
    </w:p>
    <w:p w:rsidR="00000000" w:rsidDel="00000000" w:rsidP="00000000" w:rsidRDefault="00000000" w:rsidRPr="00000000" w14:paraId="00000053">
      <w:pPr>
        <w:numPr>
          <w:ilvl w:val="1"/>
          <w:numId w:val="31"/>
        </w:numPr>
        <w:spacing w:after="0" w:afterAutospacing="0" w:before="0" w:beforeAutospacing="0" w:lineRule="auto"/>
        <w:ind w:left="1440" w:hanging="360"/>
        <w:rPr>
          <w:u w:val="none"/>
        </w:rPr>
      </w:pPr>
      <w:r w:rsidDel="00000000" w:rsidR="00000000" w:rsidRPr="00000000">
        <w:rPr>
          <w:rtl w:val="0"/>
        </w:rPr>
        <w:t xml:space="preserve">The medical literature further supports that military occupational strain, repetitive loading, prolonged vehicle operations, and prior musculoskeletal injury are recognized risk factors for chronic low back pain among active-duty personnel.</w:t>
      </w:r>
    </w:p>
    <w:p w:rsidR="00000000" w:rsidDel="00000000" w:rsidP="00000000" w:rsidRDefault="00000000" w:rsidRPr="00000000" w14:paraId="00000054">
      <w:pPr>
        <w:numPr>
          <w:ilvl w:val="1"/>
          <w:numId w:val="31"/>
        </w:numPr>
        <w:spacing w:after="0" w:afterAutospacing="0" w:before="0" w:beforeAutospacing="0" w:lineRule="auto"/>
        <w:ind w:left="1440" w:hanging="360"/>
        <w:rPr>
          <w:u w:val="none"/>
        </w:rPr>
      </w:pPr>
      <w:r w:rsidDel="00000000" w:rsidR="00000000" w:rsidRPr="00000000">
        <w:rPr>
          <w:rtl w:val="0"/>
        </w:rPr>
        <w:t xml:space="preserve">Accordingly, the newly submitted evidence cures the prior deficiency regarding an in-service event or injury.</w:t>
      </w:r>
    </w:p>
    <w:p w:rsidR="00000000" w:rsidDel="00000000" w:rsidP="00000000" w:rsidRDefault="00000000" w:rsidRPr="00000000" w14:paraId="00000055">
      <w:pPr>
        <w:pStyle w:val="Heading4"/>
        <w:keepNext w:val="0"/>
        <w:keepLines w:val="0"/>
        <w:numPr>
          <w:ilvl w:val="0"/>
          <w:numId w:val="31"/>
        </w:numPr>
        <w:spacing w:after="0" w:afterAutospacing="0" w:before="0" w:beforeAutospacing="0" w:lineRule="auto"/>
        <w:ind w:left="720" w:hanging="360"/>
        <w:rPr>
          <w:b w:val="1"/>
          <w:bCs w:val="1"/>
          <w:color w:val="000000"/>
          <w:sz w:val="22"/>
          <w:szCs w:val="22"/>
          <w:u w:val="none"/>
        </w:rPr>
      </w:pPr>
      <w:bookmarkStart w:colFirst="0" w:colLast="0" w:name="_79c1ih4g4gqo" w:id="10"/>
      <w:bookmarkEnd w:id="10"/>
      <w:r w:rsidDel="00000000" w:rsidR="00000000" w:rsidRPr="00000000">
        <w:rPr>
          <w:b w:val="1"/>
          <w:bCs w:val="1"/>
          <w:color w:val="000000"/>
          <w:sz w:val="22"/>
          <w:szCs w:val="22"/>
          <w:rtl w:val="0"/>
        </w:rPr>
        <w:t xml:space="preserve">Nexus</w:t>
      </w:r>
    </w:p>
    <w:p w:rsidR="00000000" w:rsidDel="00000000" w:rsidP="00000000" w:rsidRDefault="00000000" w:rsidRPr="00000000" w14:paraId="00000056">
      <w:pPr>
        <w:numPr>
          <w:ilvl w:val="1"/>
          <w:numId w:val="31"/>
        </w:numPr>
        <w:spacing w:after="0" w:afterAutospacing="0" w:before="0" w:beforeAutospacing="0" w:lineRule="auto"/>
        <w:ind w:left="1440" w:hanging="360"/>
        <w:rPr>
          <w:u w:val="none"/>
        </w:rPr>
      </w:pPr>
      <w:r w:rsidDel="00000000" w:rsidR="00000000" w:rsidRPr="00000000">
        <w:rPr>
          <w:rtl w:val="0"/>
        </w:rPr>
        <w:t xml:space="preserve">The evidence now establishes at minimum a reasonable indication that the Veteran’s current lumbar condition may be associated with service.</w:t>
      </w:r>
    </w:p>
    <w:p w:rsidR="00000000" w:rsidDel="00000000" w:rsidP="00000000" w:rsidRDefault="00000000" w:rsidRPr="00000000" w14:paraId="00000057">
      <w:pPr>
        <w:numPr>
          <w:ilvl w:val="1"/>
          <w:numId w:val="31"/>
        </w:numPr>
        <w:spacing w:after="0" w:afterAutospacing="0" w:before="0" w:beforeAutospacing="0" w:lineRule="auto"/>
        <w:ind w:left="1440" w:hanging="360"/>
        <w:rPr>
          <w:u w:val="none"/>
        </w:rPr>
      </w:pPr>
      <w:r w:rsidDel="00000000" w:rsidR="00000000" w:rsidRPr="00000000">
        <w:rPr>
          <w:rtl w:val="0"/>
        </w:rPr>
        <w:t xml:space="preserve">The Veteran competently reports:</w:t>
      </w:r>
    </w:p>
    <w:p w:rsidR="00000000" w:rsidDel="00000000" w:rsidP="00000000" w:rsidRDefault="00000000" w:rsidRPr="00000000" w14:paraId="00000058">
      <w:pPr>
        <w:numPr>
          <w:ilvl w:val="2"/>
          <w:numId w:val="31"/>
        </w:numPr>
        <w:spacing w:after="0" w:afterAutospacing="0" w:before="0" w:beforeAutospacing="0" w:lineRule="auto"/>
        <w:ind w:left="2160" w:hanging="360"/>
        <w:rPr>
          <w:u w:val="none"/>
        </w:rPr>
      </w:pPr>
      <w:r w:rsidDel="00000000" w:rsidR="00000000" w:rsidRPr="00000000">
        <w:rPr>
          <w:rtl w:val="0"/>
        </w:rPr>
        <w:t xml:space="preserve">onset of symptoms during deployment;</w:t>
      </w:r>
    </w:p>
    <w:p w:rsidR="00000000" w:rsidDel="00000000" w:rsidP="00000000" w:rsidRDefault="00000000" w:rsidRPr="00000000" w14:paraId="00000059">
      <w:pPr>
        <w:numPr>
          <w:ilvl w:val="2"/>
          <w:numId w:val="31"/>
        </w:numPr>
        <w:spacing w:after="0" w:afterAutospacing="0" w:before="0" w:beforeAutospacing="0" w:lineRule="auto"/>
        <w:ind w:left="2160" w:hanging="360"/>
        <w:rPr>
          <w:u w:val="none"/>
        </w:rPr>
      </w:pPr>
      <w:r w:rsidDel="00000000" w:rsidR="00000000" w:rsidRPr="00000000">
        <w:rPr>
          <w:rtl w:val="0"/>
        </w:rPr>
        <w:t xml:space="preserve">continuous pain since service;</w:t>
      </w:r>
    </w:p>
    <w:p w:rsidR="00000000" w:rsidDel="00000000" w:rsidP="00000000" w:rsidRDefault="00000000" w:rsidRPr="00000000" w14:paraId="0000005A">
      <w:pPr>
        <w:numPr>
          <w:ilvl w:val="2"/>
          <w:numId w:val="31"/>
        </w:numPr>
        <w:spacing w:after="0" w:afterAutospacing="0" w:before="0" w:beforeAutospacing="0" w:lineRule="auto"/>
        <w:ind w:left="2160" w:hanging="360"/>
        <w:rPr>
          <w:u w:val="none"/>
        </w:rPr>
      </w:pPr>
      <w:r w:rsidDel="00000000" w:rsidR="00000000" w:rsidRPr="00000000">
        <w:rPr>
          <w:rtl w:val="0"/>
        </w:rPr>
        <w:t xml:space="preserve">progressive worsening over time;</w:t>
      </w:r>
    </w:p>
    <w:p w:rsidR="00000000" w:rsidDel="00000000" w:rsidP="00000000" w:rsidRDefault="00000000" w:rsidRPr="00000000" w14:paraId="0000005B">
      <w:pPr>
        <w:numPr>
          <w:ilvl w:val="2"/>
          <w:numId w:val="31"/>
        </w:numPr>
        <w:spacing w:after="0" w:afterAutospacing="0" w:before="0" w:beforeAutospacing="0" w:lineRule="auto"/>
        <w:ind w:left="2160" w:hanging="360"/>
        <w:rPr>
          <w:u w:val="none"/>
        </w:rPr>
      </w:pPr>
      <w:r w:rsidDel="00000000" w:rsidR="00000000" w:rsidRPr="00000000">
        <w:rPr>
          <w:rtl w:val="0"/>
        </w:rPr>
        <w:t xml:space="preserve">ongoing radiating symptoms and functional impairment.</w:t>
      </w:r>
    </w:p>
    <w:p w:rsidR="00000000" w:rsidDel="00000000" w:rsidP="00000000" w:rsidRDefault="00000000" w:rsidRPr="00000000" w14:paraId="0000005C">
      <w:pPr>
        <w:numPr>
          <w:ilvl w:val="1"/>
          <w:numId w:val="31"/>
        </w:numPr>
        <w:spacing w:after="0" w:afterAutospacing="0" w:before="0" w:beforeAutospacing="0" w:lineRule="auto"/>
        <w:ind w:left="1440" w:hanging="360"/>
        <w:rPr>
          <w:u w:val="none"/>
        </w:rPr>
      </w:pPr>
      <w:r w:rsidDel="00000000" w:rsidR="00000000" w:rsidRPr="00000000">
        <w:rPr>
          <w:rtl w:val="0"/>
        </w:rPr>
        <w:t xml:space="preserve">Continuity of symptomatology under 38 C.F.R. § 3.303(b) is supported by the Veteran’s consistent reports that his symptoms began during active duty and persisted thereafter.</w:t>
      </w:r>
    </w:p>
    <w:p w:rsidR="00000000" w:rsidDel="00000000" w:rsidP="00000000" w:rsidRDefault="00000000" w:rsidRPr="00000000" w14:paraId="0000005D">
      <w:pPr>
        <w:numPr>
          <w:ilvl w:val="1"/>
          <w:numId w:val="31"/>
        </w:numPr>
        <w:spacing w:after="0" w:afterAutospacing="0" w:before="0" w:beforeAutospacing="0" w:lineRule="auto"/>
        <w:ind w:left="1440" w:hanging="360"/>
        <w:rPr>
          <w:u w:val="none"/>
        </w:rPr>
      </w:pPr>
      <w:r w:rsidDel="00000000" w:rsidR="00000000" w:rsidRPr="00000000">
        <w:rPr>
          <w:rtl w:val="0"/>
        </w:rPr>
        <w:t xml:space="preserve">The submitted medical literature supports a causal relationship between:</w:t>
      </w:r>
    </w:p>
    <w:p w:rsidR="00000000" w:rsidDel="00000000" w:rsidP="00000000" w:rsidRDefault="00000000" w:rsidRPr="00000000" w14:paraId="0000005E">
      <w:pPr>
        <w:numPr>
          <w:ilvl w:val="2"/>
          <w:numId w:val="31"/>
        </w:numPr>
        <w:spacing w:after="0" w:afterAutospacing="0" w:before="0" w:beforeAutospacing="0" w:lineRule="auto"/>
        <w:ind w:left="2160" w:hanging="360"/>
        <w:rPr>
          <w:u w:val="none"/>
        </w:rPr>
      </w:pPr>
      <w:r w:rsidDel="00000000" w:rsidR="00000000" w:rsidRPr="00000000">
        <w:rPr>
          <w:rtl w:val="0"/>
        </w:rPr>
        <w:t xml:space="preserve">physically demanding military duties and chronic low back pain; and</w:t>
      </w:r>
    </w:p>
    <w:p w:rsidR="00000000" w:rsidDel="00000000" w:rsidP="00000000" w:rsidRDefault="00000000" w:rsidRPr="00000000" w14:paraId="0000005F">
      <w:pPr>
        <w:numPr>
          <w:ilvl w:val="2"/>
          <w:numId w:val="31"/>
        </w:numPr>
        <w:spacing w:after="0" w:afterAutospacing="0" w:before="0" w:beforeAutospacing="0" w:lineRule="auto"/>
        <w:ind w:left="2160" w:hanging="360"/>
        <w:rPr>
          <w:u w:val="none"/>
        </w:rPr>
      </w:pPr>
      <w:r w:rsidDel="00000000" w:rsidR="00000000" w:rsidRPr="00000000">
        <w:rPr>
          <w:rtl w:val="0"/>
        </w:rPr>
        <w:t xml:space="preserve">altered biomechanics from knee impairment and worsening lumbar dysfunction.</w:t>
      </w:r>
    </w:p>
    <w:p w:rsidR="00000000" w:rsidDel="00000000" w:rsidP="00000000" w:rsidRDefault="00000000" w:rsidRPr="00000000" w14:paraId="00000060">
      <w:pPr>
        <w:numPr>
          <w:ilvl w:val="1"/>
          <w:numId w:val="31"/>
        </w:numPr>
        <w:spacing w:after="0" w:afterAutospacing="0" w:before="0" w:beforeAutospacing="0" w:lineRule="auto"/>
        <w:ind w:left="1440" w:hanging="360"/>
        <w:rPr>
          <w:u w:val="none"/>
        </w:rPr>
      </w:pPr>
      <w:r w:rsidDel="00000000" w:rsidR="00000000" w:rsidRPr="00000000">
        <w:rPr>
          <w:rtl w:val="0"/>
        </w:rPr>
        <w:t xml:space="preserve">The evidence also reasonably raises secondary and aggravation theories under 38 C.F.R. § 3.310 and Allen v. Brown, as the Veteran reports that instability and altered movement related to his knees contribute to worsening pressure and strain on his lower back.</w:t>
      </w:r>
    </w:p>
    <w:p w:rsidR="00000000" w:rsidDel="00000000" w:rsidP="00000000" w:rsidRDefault="00000000" w:rsidRPr="00000000" w14:paraId="00000061">
      <w:pPr>
        <w:numPr>
          <w:ilvl w:val="1"/>
          <w:numId w:val="31"/>
        </w:numPr>
        <w:spacing w:after="240" w:before="0" w:beforeAutospacing="0" w:lineRule="auto"/>
        <w:ind w:left="1440" w:hanging="360"/>
        <w:rPr>
          <w:u w:val="none"/>
        </w:rPr>
      </w:pPr>
      <w:r w:rsidDel="00000000" w:rsidR="00000000" w:rsidRPr="00000000">
        <w:rPr>
          <w:rtl w:val="0"/>
        </w:rPr>
        <w:t xml:space="preserve">At minimum, the evidence satisfies the low threshold under McLendon requiring VA to provide a medical examination and nexus opinion.</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q5vd3l8wk4hr" w:id="11"/>
      <w:bookmarkEnd w:id="11"/>
      <w:r w:rsidDel="00000000" w:rsidR="00000000" w:rsidRPr="00000000">
        <w:rPr>
          <w:b w:val="1"/>
          <w:bCs w:val="1"/>
          <w:color w:val="000000"/>
          <w:sz w:val="26"/>
          <w:szCs w:val="26"/>
          <w:rtl w:val="0"/>
        </w:rPr>
        <w:t xml:space="preserve">Conclusion</w:t>
      </w:r>
    </w:p>
    <w:p w:rsidR="00000000" w:rsidDel="00000000" w:rsidP="00000000" w:rsidRDefault="00000000" w:rsidRPr="00000000" w14:paraId="00000063">
      <w:pPr>
        <w:spacing w:after="240" w:before="240" w:lineRule="auto"/>
        <w:rPr/>
      </w:pPr>
      <w:r w:rsidDel="00000000" w:rsidR="00000000" w:rsidRPr="00000000">
        <w:rPr>
          <w:rtl w:val="0"/>
        </w:rPr>
        <w:t xml:space="preserve">The Veteran has submitted new and relevant evidence, specifically a detailed contention, updated VA treatment records, and supporting medical literature, that directly addresses previously unestablished elements of the claim, thereby satisfying the standard for readjudication under 38 C.F.R. § 3.2501.</w:t>
      </w:r>
    </w:p>
    <w:p w:rsidR="00000000" w:rsidDel="00000000" w:rsidP="00000000" w:rsidRDefault="00000000" w:rsidRPr="00000000" w14:paraId="00000064">
      <w:pPr>
        <w:spacing w:after="240" w:before="240" w:lineRule="auto"/>
        <w:rPr/>
      </w:pPr>
      <w:r w:rsidDel="00000000" w:rsidR="00000000" w:rsidRPr="00000000">
        <w:rPr>
          <w:rtl w:val="0"/>
        </w:rPr>
        <w:t xml:space="preserve">The lay evidence competently and credibly describes the onset of lower back pain during active duty following prolonged physical strain, convoy operations, heavy lifting, and traumatic injury during deployment. VA must consider such evidence under 38 C.F.R. § 3.303(a), as it pertains to observable symptoms and events within the Veteran’s personal knowledge, consistent with Jandreau v. Nicholson and Barr v. Nicholson. The Veteran further reports continuous and progressively worsening lumbar symptoms since discharge, supporting continuity of symptomatology under 38 C.F.R. § 3.303(b). Such statements may not be rejected solely because contemporaneous STR documentation is absent pursuant to Buchanan v. Nicholson and Dalton v. Nicholson.</w:t>
      </w:r>
    </w:p>
    <w:p w:rsidR="00000000" w:rsidDel="00000000" w:rsidP="00000000" w:rsidRDefault="00000000" w:rsidRPr="00000000" w14:paraId="00000065">
      <w:pPr>
        <w:spacing w:after="240" w:before="240" w:lineRule="auto"/>
        <w:rPr/>
      </w:pPr>
      <w:r w:rsidDel="00000000" w:rsidR="00000000" w:rsidRPr="00000000">
        <w:rPr>
          <w:rtl w:val="0"/>
        </w:rPr>
        <w:t xml:space="preserve">Additionally, the evidence presents a plausible nexus between the Veteran’s current lumbar symptoms and both his physically demanding deployment duties and altered biomechanics associated with knee impairment. The submitted medical literature supports that military occupational strain, repetitive loading, prolonged vehicle operations, and musculoskeletal injury are recognized contributors to chronic low back pain, while knee dysfunction may biomechanically aggravate lumbar pathology.</w:t>
      </w:r>
    </w:p>
    <w:p w:rsidR="00000000" w:rsidDel="00000000" w:rsidP="00000000" w:rsidRDefault="00000000" w:rsidRPr="00000000" w14:paraId="00000066">
      <w:pPr>
        <w:spacing w:after="240" w:before="240" w:lineRule="auto"/>
        <w:rPr/>
      </w:pPr>
      <w:r w:rsidDel="00000000" w:rsidR="00000000" w:rsidRPr="00000000">
        <w:rPr>
          <w:rtl w:val="0"/>
        </w:rPr>
        <w:t xml:space="preserve">When considered collectively, this evidence is both new and relevant because it tends to prove matters at issue previously identified by VA, including current disability, in-service injury, and nexus. Applying the benefit of the doubt doctrine under 38 U.S.C. § 5107(b) and 38 C.F.R. § 3.102, any remaining uncertainty should be resolved in favor of the Veteran.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xmh2cvwjpkon" w:id="12"/>
      <w:bookmarkEnd w:id="12"/>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68">
      <w:pPr>
        <w:spacing w:after="240" w:before="240" w:lineRule="auto"/>
        <w:rPr/>
      </w:pPr>
      <w:r w:rsidDel="00000000" w:rsidR="00000000" w:rsidRPr="00000000">
        <w:rPr>
          <w:rtl w:val="0"/>
        </w:rPr>
        <w:t xml:space="preserve">The Veteran respectfully requests that VA:</w:t>
      </w:r>
    </w:p>
    <w:p w:rsidR="00000000" w:rsidDel="00000000" w:rsidP="00000000" w:rsidRDefault="00000000" w:rsidRPr="00000000" w14:paraId="00000069">
      <w:pPr>
        <w:numPr>
          <w:ilvl w:val="0"/>
          <w:numId w:val="24"/>
        </w:numPr>
        <w:spacing w:after="0" w:afterAutospacing="0" w:before="240" w:lineRule="auto"/>
        <w:ind w:left="720" w:hanging="360"/>
      </w:pPr>
      <w:r w:rsidDel="00000000" w:rsidR="00000000" w:rsidRPr="00000000">
        <w:rPr>
          <w:rtl w:val="0"/>
        </w:rPr>
        <w:t xml:space="preserve">readjudicate the claim based upon the newly submitted and relevant evidence;</w:t>
      </w:r>
    </w:p>
    <w:p w:rsidR="00000000" w:rsidDel="00000000" w:rsidP="00000000" w:rsidRDefault="00000000" w:rsidRPr="00000000" w14:paraId="0000006A">
      <w:pPr>
        <w:numPr>
          <w:ilvl w:val="0"/>
          <w:numId w:val="24"/>
        </w:numPr>
        <w:spacing w:after="0" w:afterAutospacing="0" w:before="0" w:beforeAutospacing="0" w:lineRule="auto"/>
        <w:ind w:left="720" w:hanging="360"/>
      </w:pPr>
      <w:r w:rsidDel="00000000" w:rsidR="00000000" w:rsidRPr="00000000">
        <w:rPr>
          <w:rtl w:val="0"/>
        </w:rPr>
        <w:t xml:space="preserve">grant service connection for lower back pain on a direct basis and/or secondary aggravation basis; or alternatively,</w:t>
      </w:r>
    </w:p>
    <w:p w:rsidR="00000000" w:rsidDel="00000000" w:rsidP="00000000" w:rsidRDefault="00000000" w:rsidRPr="00000000" w14:paraId="0000006B">
      <w:pPr>
        <w:numPr>
          <w:ilvl w:val="0"/>
          <w:numId w:val="24"/>
        </w:numPr>
        <w:spacing w:after="240" w:before="0" w:beforeAutospacing="0" w:lineRule="auto"/>
        <w:ind w:left="720" w:hanging="360"/>
      </w:pPr>
      <w:r w:rsidDel="00000000" w:rsidR="00000000" w:rsidRPr="00000000">
        <w:rPr>
          <w:rtl w:val="0"/>
        </w:rPr>
        <w:t xml:space="preserve">order a VA examination and medical nexus opinion pursuant to McLendon v. Nicholson to fully evaluate the nature and etiology of the Veteran’s lumbar condition.</w:t>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0" w:before="0" w:lineRule="auto"/>
        <w:jc w:val="center"/>
        <w:rPr>
          <w:b w:val="1"/>
          <w:bCs w:val="1"/>
          <w:sz w:val="26"/>
          <w:szCs w:val="26"/>
        </w:rPr>
      </w:pPr>
      <w:bookmarkStart w:colFirst="0" w:colLast="0" w:name="_zg0fkw53nyzr" w:id="13"/>
      <w:bookmarkEnd w:id="13"/>
      <w:commentRangeStart w:id="1"/>
      <w:r w:rsidDel="00000000" w:rsidR="00000000" w:rsidRPr="00000000">
        <w:rPr>
          <w:b w:val="1"/>
          <w:bCs w:val="1"/>
          <w:sz w:val="26"/>
          <w:szCs w:val="26"/>
          <w:rtl w:val="0"/>
        </w:rPr>
        <w:t xml:space="preserve">Memorandum </w:t>
      </w:r>
      <w:commentRangeEnd w:id="1"/>
      <w:r w:rsidDel="00000000" w:rsidR="00000000" w:rsidRPr="00000000">
        <w:commentReference w:id="1"/>
      </w:r>
      <w:r w:rsidDel="00000000" w:rsidR="00000000" w:rsidRPr="00000000">
        <w:rPr>
          <w:b w:val="1"/>
          <w:bCs w:val="1"/>
          <w:sz w:val="26"/>
          <w:szCs w:val="26"/>
          <w:rtl w:val="0"/>
        </w:rPr>
        <w:t xml:space="preserve">in Support of a Supplemental Claim                                           Bilateral Knee Pain</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lx435a74wxk2" w:id="14"/>
      <w:bookmarkEnd w:id="14"/>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6E">
      <w:pPr>
        <w:spacing w:after="240" w:before="240" w:lineRule="auto"/>
        <w:rPr/>
      </w:pPr>
      <w:r w:rsidDel="00000000" w:rsidR="00000000" w:rsidRPr="00000000">
        <w:rPr>
          <w:rtl w:val="0"/>
        </w:rPr>
        <w:t xml:space="preserve">Jordan K. Travis respectfully submits this Memorandum in Support of his Supplemental Claim seeking service connection for bilateral knee pain. The Veteran contends that his bilateral knee condition is service-connected under multiple theories of entitlement:</w:t>
      </w:r>
    </w:p>
    <w:p w:rsidR="00000000" w:rsidDel="00000000" w:rsidP="00000000" w:rsidRDefault="00000000" w:rsidRPr="00000000" w14:paraId="0000006F">
      <w:pPr>
        <w:numPr>
          <w:ilvl w:val="0"/>
          <w:numId w:val="25"/>
        </w:numPr>
        <w:spacing w:after="0" w:afterAutospacing="0" w:before="240" w:lineRule="auto"/>
        <w:ind w:left="720" w:hanging="360"/>
      </w:pPr>
      <w:r w:rsidDel="00000000" w:rsidR="00000000" w:rsidRPr="00000000">
        <w:rPr>
          <w:b w:val="1"/>
          <w:bCs w:val="1"/>
          <w:rtl w:val="0"/>
        </w:rPr>
        <w:t xml:space="preserve">Direct:</w:t>
      </w:r>
      <w:r w:rsidDel="00000000" w:rsidR="00000000" w:rsidRPr="00000000">
        <w:rPr>
          <w:rtl w:val="0"/>
        </w:rPr>
        <w:t xml:space="preserve"> due to repetitive jumping in and out of MRAP vehicles, heavy lifting, prolonged standing, rough terrain operations, and direct trauma to both knees during an MRAP incident in Iraq.</w:t>
      </w:r>
    </w:p>
    <w:p w:rsidR="00000000" w:rsidDel="00000000" w:rsidP="00000000" w:rsidRDefault="00000000" w:rsidRPr="00000000" w14:paraId="00000070">
      <w:pPr>
        <w:numPr>
          <w:ilvl w:val="0"/>
          <w:numId w:val="25"/>
        </w:numPr>
        <w:spacing w:after="240" w:before="0" w:beforeAutospacing="0" w:lineRule="auto"/>
        <w:ind w:left="720" w:hanging="360"/>
      </w:pPr>
      <w:r w:rsidDel="00000000" w:rsidR="00000000" w:rsidRPr="00000000">
        <w:rPr>
          <w:b w:val="1"/>
          <w:bCs w:val="1"/>
          <w:rtl w:val="0"/>
        </w:rPr>
        <w:t xml:space="preserve">Secondary/Aggravation:</w:t>
      </w:r>
      <w:r w:rsidDel="00000000" w:rsidR="00000000" w:rsidRPr="00000000">
        <w:rPr>
          <w:rtl w:val="0"/>
        </w:rPr>
        <w:t xml:space="preserve"> due to instability, altered movement, and worsening strain associated with neuropathy symptoms and lower back problems.</w:t>
      </w:r>
    </w:p>
    <w:p w:rsidR="00000000" w:rsidDel="00000000" w:rsidP="00000000" w:rsidRDefault="00000000" w:rsidRPr="00000000" w14:paraId="00000071">
      <w:pPr>
        <w:spacing w:after="240" w:before="240" w:lineRule="auto"/>
        <w:rPr/>
      </w:pPr>
      <w:r w:rsidDel="00000000" w:rsidR="00000000" w:rsidRPr="00000000">
        <w:rPr>
          <w:rtl w:val="0"/>
        </w:rPr>
        <w:t xml:space="preserve">This memorandum provides new and relevant evidence that directly addresses the deficiencies identified in the June 12, 2025 Rating Decision, including current disability, in-service injury, and nexus.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1o0fuqtjjzz1" w:id="15"/>
      <w:bookmarkEnd w:id="15"/>
      <w:r w:rsidDel="00000000" w:rsidR="00000000" w:rsidRPr="00000000">
        <w:rPr>
          <w:b w:val="1"/>
          <w:bCs w:val="1"/>
          <w:color w:val="000000"/>
          <w:sz w:val="26"/>
          <w:szCs w:val="26"/>
          <w:rtl w:val="0"/>
        </w:rPr>
        <w:t xml:space="preserve">Evidence Summary</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7wvq58qep5jg" w:id="16"/>
      <w:bookmarkEnd w:id="16"/>
      <w:r w:rsidDel="00000000" w:rsidR="00000000" w:rsidRPr="00000000">
        <w:rPr>
          <w:b w:val="1"/>
          <w:bCs w:val="1"/>
          <w:color w:val="000000"/>
          <w:sz w:val="22"/>
          <w:szCs w:val="22"/>
          <w:rtl w:val="0"/>
        </w:rPr>
        <w:t xml:space="preserve">Previously Submitted Evidence</w:t>
      </w:r>
    </w:p>
    <w:p w:rsidR="00000000" w:rsidDel="00000000" w:rsidP="00000000" w:rsidRDefault="00000000" w:rsidRPr="00000000" w14:paraId="00000074">
      <w:pPr>
        <w:numPr>
          <w:ilvl w:val="0"/>
          <w:numId w:val="14"/>
        </w:numPr>
        <w:spacing w:after="0" w:afterAutospacing="0" w:before="240" w:lineRule="auto"/>
        <w:ind w:left="720" w:hanging="360"/>
      </w:pPr>
      <w:r w:rsidDel="00000000" w:rsidR="00000000" w:rsidRPr="00000000">
        <w:rPr>
          <w:rtl w:val="0"/>
        </w:rPr>
        <w:t xml:space="preserve">June 12, 2025 Rating Decision denying service connection for left knee pain and right knee pain.</w:t>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rtl w:val="0"/>
        </w:rPr>
        <w:t xml:space="preserve">VA favorable findings conceding:</w:t>
      </w:r>
    </w:p>
    <w:p w:rsidR="00000000" w:rsidDel="00000000" w:rsidP="00000000" w:rsidRDefault="00000000" w:rsidRPr="00000000" w14:paraId="00000076">
      <w:pPr>
        <w:numPr>
          <w:ilvl w:val="1"/>
          <w:numId w:val="14"/>
        </w:numPr>
        <w:spacing w:after="0" w:afterAutospacing="0" w:before="0" w:beforeAutospacing="0" w:lineRule="auto"/>
        <w:ind w:left="1440" w:hanging="360"/>
      </w:pPr>
      <w:r w:rsidDel="00000000" w:rsidR="00000000" w:rsidRPr="00000000">
        <w:rPr>
          <w:rtl w:val="0"/>
        </w:rPr>
        <w:t xml:space="preserve">participation in toxic exposure risk activity;</w:t>
      </w:r>
    </w:p>
    <w:p w:rsidR="00000000" w:rsidDel="00000000" w:rsidP="00000000" w:rsidRDefault="00000000" w:rsidRPr="00000000" w14:paraId="00000077">
      <w:pPr>
        <w:numPr>
          <w:ilvl w:val="1"/>
          <w:numId w:val="14"/>
        </w:numPr>
        <w:spacing w:after="0" w:afterAutospacing="0" w:before="0" w:beforeAutospacing="0" w:lineRule="auto"/>
        <w:ind w:left="1440" w:hanging="360"/>
      </w:pPr>
      <w:r w:rsidDel="00000000" w:rsidR="00000000" w:rsidRPr="00000000">
        <w:rPr>
          <w:rtl w:val="0"/>
        </w:rPr>
        <w:t xml:space="preserve">service in Iraq and Kuwait.</w:t>
      </w:r>
    </w:p>
    <w:p w:rsidR="00000000" w:rsidDel="00000000" w:rsidP="00000000" w:rsidRDefault="00000000" w:rsidRPr="00000000" w14:paraId="00000078">
      <w:pPr>
        <w:numPr>
          <w:ilvl w:val="0"/>
          <w:numId w:val="14"/>
        </w:numPr>
        <w:spacing w:after="0" w:afterAutospacing="0" w:before="0" w:beforeAutospacing="0" w:lineRule="auto"/>
        <w:ind w:left="720" w:hanging="360"/>
      </w:pPr>
      <w:r w:rsidDel="00000000" w:rsidR="00000000" w:rsidRPr="00000000">
        <w:rPr>
          <w:rtl w:val="0"/>
        </w:rPr>
        <w:t xml:space="preserve">Service records reflecting Army service, MOS 92W10 Water Treatment Specialist, Iraq deployment, and Combat Action Badge.</w:t>
      </w:r>
    </w:p>
    <w:p w:rsidR="00000000" w:rsidDel="00000000" w:rsidP="00000000" w:rsidRDefault="00000000" w:rsidRPr="00000000" w14:paraId="00000079">
      <w:pPr>
        <w:numPr>
          <w:ilvl w:val="0"/>
          <w:numId w:val="14"/>
        </w:numPr>
        <w:spacing w:after="240" w:before="0" w:beforeAutospacing="0" w:lineRule="auto"/>
        <w:ind w:left="720" w:hanging="360"/>
      </w:pPr>
      <w:r w:rsidDel="00000000" w:rsidR="00000000" w:rsidRPr="00000000">
        <w:rPr>
          <w:rtl w:val="0"/>
        </w:rPr>
        <w:t xml:space="preserve">STRs, which VA found absent for diagnosis, treatment, or complaints of bilateral knee pain.</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yihma0slvzj1" w:id="17"/>
      <w:bookmarkEnd w:id="17"/>
      <w:r w:rsidDel="00000000" w:rsidR="00000000" w:rsidRPr="00000000">
        <w:rPr>
          <w:b w:val="1"/>
          <w:bCs w:val="1"/>
          <w:color w:val="000000"/>
          <w:sz w:val="22"/>
          <w:szCs w:val="22"/>
          <w:rtl w:val="0"/>
        </w:rPr>
        <w:t xml:space="preserve">New and Relevant Evidence</w:t>
      </w:r>
    </w:p>
    <w:p w:rsidR="00000000" w:rsidDel="00000000" w:rsidP="00000000" w:rsidRDefault="00000000" w:rsidRPr="00000000" w14:paraId="0000007B">
      <w:pPr>
        <w:numPr>
          <w:ilvl w:val="0"/>
          <w:numId w:val="22"/>
        </w:numPr>
        <w:spacing w:after="0" w:afterAutospacing="0" w:before="240" w:lineRule="auto"/>
        <w:ind w:left="720" w:hanging="360"/>
      </w:pPr>
      <w:r w:rsidDel="00000000" w:rsidR="00000000" w:rsidRPr="00000000">
        <w:rPr>
          <w:rtl w:val="0"/>
        </w:rPr>
        <w:t xml:space="preserve">Contention</w:t>
      </w:r>
      <w:r w:rsidDel="00000000" w:rsidR="00000000" w:rsidRPr="00000000">
        <w:rPr>
          <w:rtl w:val="0"/>
        </w:rPr>
        <w:t xml:space="preserve"> from the Veteran describing left knee symptoms beginning during deployment, including repetitive climbing in and out of MRAP vehicles, prolonged standing, heavy equipment carrying, rough terrain operations, and a specific MRAP incident where a metal bracket struck and wedged against his knees. This evidence was not previously considered and is relevant because it directly addresses the missing in-service injury element and explains why STRs may be silent.</w:t>
      </w:r>
    </w:p>
    <w:p w:rsidR="00000000" w:rsidDel="00000000" w:rsidP="00000000" w:rsidRDefault="00000000" w:rsidRPr="00000000" w14:paraId="0000007C">
      <w:pPr>
        <w:numPr>
          <w:ilvl w:val="0"/>
          <w:numId w:val="22"/>
        </w:numPr>
        <w:spacing w:after="0" w:afterAutospacing="0" w:before="0" w:beforeAutospacing="0" w:lineRule="auto"/>
        <w:ind w:left="720" w:hanging="360"/>
      </w:pPr>
      <w:r w:rsidDel="00000000" w:rsidR="00000000" w:rsidRPr="00000000">
        <w:rPr>
          <w:rtl w:val="0"/>
        </w:rPr>
        <w:t xml:space="preserve">Contention from the Veteran describing right knee symptoms beginning during deployment, including repeated jumping in and out of MRAP vehicles, lifting heavy equipment, harsh field conditions, and immediate pain and swelling after a metal bracket inside an MRAP slammed into his knee. This evidence was not previously considered and is relevant because it establishes competent evidence of in-service trauma, chronic symptoms, and worsening after service.</w:t>
      </w:r>
    </w:p>
    <w:p w:rsidR="00000000" w:rsidDel="00000000" w:rsidP="00000000" w:rsidRDefault="00000000" w:rsidRPr="00000000" w14:paraId="0000007D">
      <w:pPr>
        <w:numPr>
          <w:ilvl w:val="0"/>
          <w:numId w:val="22"/>
        </w:numPr>
        <w:spacing w:after="0" w:afterAutospacing="0" w:before="0" w:beforeAutospacing="0" w:lineRule="auto"/>
        <w:ind w:left="720" w:hanging="360"/>
      </w:pPr>
      <w:r w:rsidDel="00000000" w:rsidR="00000000" w:rsidRPr="00000000">
        <w:rPr>
          <w:rtl w:val="0"/>
        </w:rPr>
        <w:t xml:space="preserve">CAPRI records dated April 17, 2025 documenting that the Veteran reported bilateral knee pain during a VA primary care annual examination and used ibuprofen for pain management. This evidence is new because it was not considered in the prior denial and relevant because it directly rebuts VA’s finding that the evidence did not show a current disability or persistent symptoms.</w:t>
      </w:r>
    </w:p>
    <w:p w:rsidR="00000000" w:rsidDel="00000000" w:rsidP="00000000" w:rsidRDefault="00000000" w:rsidRPr="00000000" w14:paraId="0000007E">
      <w:pPr>
        <w:numPr>
          <w:ilvl w:val="0"/>
          <w:numId w:val="22"/>
        </w:numPr>
        <w:spacing w:after="240" w:before="0" w:beforeAutospacing="0" w:lineRule="auto"/>
        <w:ind w:left="720" w:hanging="360"/>
      </w:pPr>
      <w:r w:rsidDel="00000000" w:rsidR="00000000" w:rsidRPr="00000000">
        <w:rPr>
          <w:rtl w:val="0"/>
        </w:rPr>
        <w:t xml:space="preserve">Medical literature regarding lower-limb injury risk in Army populations, occupational knee loading, knee osteoarthritis in military servicemembers, and neuropathic-like knee pain. This evidence is new because it was not previously considered and relevant because it supports the plausibility of a relationship between the Veteran’s deployment duties, knee trauma, chronic knee pain, and reported neuropathic symptoms. Details are addressed in the Medical Research section.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l973j5xw8vr9" w:id="18"/>
      <w:bookmarkEnd w:id="18"/>
      <w:r w:rsidDel="00000000" w:rsidR="00000000" w:rsidRPr="00000000">
        <w:rPr>
          <w:b w:val="1"/>
          <w:bCs w:val="1"/>
          <w:color w:val="000000"/>
          <w:sz w:val="26"/>
          <w:szCs w:val="26"/>
          <w:rtl w:val="0"/>
        </w:rPr>
        <w:t xml:space="preserve">Legal Standard</w:t>
      </w:r>
    </w:p>
    <w:p w:rsidR="00000000" w:rsidDel="00000000" w:rsidP="00000000" w:rsidRDefault="00000000" w:rsidRPr="00000000" w14:paraId="00000080">
      <w:pPr>
        <w:numPr>
          <w:ilvl w:val="0"/>
          <w:numId w:val="34"/>
        </w:numPr>
        <w:spacing w:after="0" w:afterAutospacing="0" w:before="240" w:lineRule="auto"/>
        <w:ind w:left="720" w:hanging="360"/>
        <w:rPr>
          <w:u w:val="none"/>
        </w:rPr>
      </w:pPr>
      <w:r w:rsidDel="00000000" w:rsidR="00000000" w:rsidRPr="00000000">
        <w:rPr>
          <w:rtl w:val="0"/>
        </w:rPr>
        <w:t xml:space="preserve">Service connection may be granted for disability resulting from disease or injury incurred in or aggravated by active military service. 38 C.F.R. § 3.303. Under Shedden v. Principi, direct service connection requires:</w:t>
      </w:r>
    </w:p>
    <w:p w:rsidR="00000000" w:rsidDel="00000000" w:rsidP="00000000" w:rsidRDefault="00000000" w:rsidRPr="00000000" w14:paraId="00000081">
      <w:pPr>
        <w:numPr>
          <w:ilvl w:val="1"/>
          <w:numId w:val="34"/>
        </w:numPr>
        <w:spacing w:after="0" w:afterAutospacing="0" w:before="0" w:beforeAutospacing="0" w:lineRule="auto"/>
        <w:ind w:left="1440" w:hanging="360"/>
        <w:rPr>
          <w:u w:val="none"/>
        </w:rPr>
      </w:pPr>
      <w:r w:rsidDel="00000000" w:rsidR="00000000" w:rsidRPr="00000000">
        <w:rPr>
          <w:rtl w:val="0"/>
        </w:rPr>
        <w:t xml:space="preserve">a current disability;</w:t>
      </w:r>
    </w:p>
    <w:p w:rsidR="00000000" w:rsidDel="00000000" w:rsidP="00000000" w:rsidRDefault="00000000" w:rsidRPr="00000000" w14:paraId="00000082">
      <w:pPr>
        <w:numPr>
          <w:ilvl w:val="1"/>
          <w:numId w:val="34"/>
        </w:numPr>
        <w:spacing w:after="0" w:afterAutospacing="0" w:before="0" w:beforeAutospacing="0" w:lineRule="auto"/>
        <w:ind w:left="1440" w:hanging="360"/>
        <w:rPr>
          <w:u w:val="none"/>
        </w:rPr>
      </w:pPr>
      <w:r w:rsidDel="00000000" w:rsidR="00000000" w:rsidRPr="00000000">
        <w:rPr>
          <w:rtl w:val="0"/>
        </w:rPr>
        <w:t xml:space="preserve">an in-service event, injury, or disease;</w:t>
      </w:r>
    </w:p>
    <w:p w:rsidR="00000000" w:rsidDel="00000000" w:rsidP="00000000" w:rsidRDefault="00000000" w:rsidRPr="00000000" w14:paraId="00000083">
      <w:pPr>
        <w:numPr>
          <w:ilvl w:val="1"/>
          <w:numId w:val="34"/>
        </w:numPr>
        <w:spacing w:after="0" w:afterAutospacing="0" w:before="0" w:beforeAutospacing="0" w:lineRule="auto"/>
        <w:ind w:left="1440" w:hanging="360"/>
        <w:rPr>
          <w:u w:val="none"/>
        </w:rPr>
      </w:pPr>
      <w:r w:rsidDel="00000000" w:rsidR="00000000" w:rsidRPr="00000000">
        <w:rPr>
          <w:rtl w:val="0"/>
        </w:rPr>
        <w:t xml:space="preserve">a nexus between the current disability and the in-service event, injury, or disease.</w:t>
      </w:r>
    </w:p>
    <w:p w:rsidR="00000000" w:rsidDel="00000000" w:rsidP="00000000" w:rsidRDefault="00000000" w:rsidRPr="00000000" w14:paraId="00000084">
      <w:pPr>
        <w:numPr>
          <w:ilvl w:val="0"/>
          <w:numId w:val="34"/>
        </w:numPr>
        <w:spacing w:after="0" w:afterAutospacing="0" w:before="0" w:beforeAutospacing="0" w:lineRule="auto"/>
        <w:ind w:left="720" w:hanging="360"/>
        <w:rPr>
          <w:u w:val="none"/>
        </w:rPr>
      </w:pPr>
      <w:r w:rsidDel="00000000" w:rsidR="00000000" w:rsidRPr="00000000">
        <w:rPr>
          <w:rtl w:val="0"/>
        </w:rPr>
        <w:t xml:space="preserve">Lay evidence is competent to establish observable symptoms such as pain, swelling, instability, and functional limitation. Barr v. Nicholson, 21 Vet. App. 303 (2007). VA may not reject lay evidence solely because it is not corroborated by contemporaneous medical records. Buchanan v. Nicholson, 451 F.3d 1331 (Fed. Cir. 2006). Where STRs are silent, VA may not rely solely on that silence to find the Veteran not credible. Dalton v. Nicholson, 21 Vet. App. 23 (2007).</w:t>
      </w:r>
    </w:p>
    <w:p w:rsidR="00000000" w:rsidDel="00000000" w:rsidP="00000000" w:rsidRDefault="00000000" w:rsidRPr="00000000" w14:paraId="00000085">
      <w:pPr>
        <w:numPr>
          <w:ilvl w:val="0"/>
          <w:numId w:val="34"/>
        </w:numPr>
        <w:spacing w:after="0" w:afterAutospacing="0" w:before="0" w:beforeAutospacing="0" w:lineRule="auto"/>
        <w:ind w:left="720" w:hanging="360"/>
        <w:rPr>
          <w:u w:val="none"/>
        </w:rPr>
      </w:pPr>
      <w:r w:rsidDel="00000000" w:rsidR="00000000" w:rsidRPr="00000000">
        <w:rPr>
          <w:rtl w:val="0"/>
        </w:rPr>
        <w:t xml:space="preserve">Secondary service connection is warranted when a disability is proximately due to, the result of, or aggravated by another condition. 38 C.F.R. § 3.310. Compensation is also available for additional impairment caused by aggravation. Allen v. Brown, 7 Vet. App. 439 (1995).</w:t>
      </w:r>
    </w:p>
    <w:p w:rsidR="00000000" w:rsidDel="00000000" w:rsidP="00000000" w:rsidRDefault="00000000" w:rsidRPr="00000000" w14:paraId="00000086">
      <w:pPr>
        <w:numPr>
          <w:ilvl w:val="0"/>
          <w:numId w:val="34"/>
        </w:numPr>
        <w:spacing w:after="0" w:afterAutospacing="0" w:before="0" w:beforeAutospacing="0" w:lineRule="auto"/>
        <w:ind w:left="720" w:hanging="360"/>
        <w:rPr>
          <w:u w:val="none"/>
        </w:rPr>
      </w:pPr>
      <w:r w:rsidDel="00000000" w:rsidR="00000000" w:rsidRPr="00000000">
        <w:rPr>
          <w:rtl w:val="0"/>
        </w:rPr>
        <w:t xml:space="preserve">For Supplemental Claims, new and relevant evidence is evidence not previously part of the record that tends to prove or disprove a matter at issue. 38 C.F.R. § 3.2501.</w:t>
      </w:r>
    </w:p>
    <w:p w:rsidR="00000000" w:rsidDel="00000000" w:rsidP="00000000" w:rsidRDefault="00000000" w:rsidRPr="00000000" w14:paraId="00000087">
      <w:pPr>
        <w:numPr>
          <w:ilvl w:val="0"/>
          <w:numId w:val="34"/>
        </w:numPr>
        <w:spacing w:after="240" w:before="0" w:beforeAutospacing="0" w:lineRule="auto"/>
        <w:ind w:left="720" w:hanging="360"/>
        <w:rPr>
          <w:u w:val="none"/>
        </w:rPr>
      </w:pPr>
      <w:r w:rsidDel="00000000" w:rsidR="00000000" w:rsidRPr="00000000">
        <w:rPr>
          <w:rtl w:val="0"/>
        </w:rPr>
        <w:t xml:space="preserve">VA must provide an examination when there is competent evidence of current symptoms, evidence of an in-service event, an indication that the disability may be associated with service, and insufficient evidence to decide the claim. McLendon v. Nicholson, 20 Vet. App. 79 (2006).</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1cfgzqht53jw" w:id="19"/>
      <w:bookmarkEnd w:id="19"/>
      <w:r w:rsidDel="00000000" w:rsidR="00000000" w:rsidRPr="00000000">
        <w:rPr>
          <w:b w:val="1"/>
          <w:bCs w:val="1"/>
          <w:color w:val="000000"/>
          <w:sz w:val="26"/>
          <w:szCs w:val="26"/>
          <w:rtl w:val="0"/>
        </w:rPr>
        <w:t xml:space="preserve">Medical Research</w:t>
      </w:r>
    </w:p>
    <w:p w:rsidR="00000000" w:rsidDel="00000000" w:rsidP="00000000" w:rsidRDefault="00000000" w:rsidRPr="00000000" w14:paraId="00000089">
      <w:pPr>
        <w:numPr>
          <w:ilvl w:val="0"/>
          <w:numId w:val="17"/>
        </w:numPr>
        <w:spacing w:after="0" w:afterAutospacing="0" w:before="240" w:lineRule="auto"/>
        <w:ind w:left="720" w:hanging="360"/>
      </w:pPr>
      <w:r w:rsidDel="00000000" w:rsidR="00000000" w:rsidRPr="00000000">
        <w:rPr>
          <w:rtl w:val="0"/>
        </w:rPr>
        <w:t xml:space="preserve">(See “Musculoskeletal Lower Limb Injury Risk in Army Populations” [Andersen et al.] [</w:t>
      </w:r>
      <w:hyperlink r:id="rId11">
        <w:r w:rsidDel="00000000" w:rsidR="00000000" w:rsidRPr="00000000">
          <w:rPr>
            <w:color w:val="1155cc"/>
            <w:u w:val="single"/>
            <w:rtl w:val="0"/>
          </w:rPr>
          <w:t xml:space="preserve">https://pmc.ncbi.nlm.nih.gov/articles/PMC4851683/</w:t>
        </w:r>
      </w:hyperlink>
      <w:r w:rsidDel="00000000" w:rsidR="00000000" w:rsidRPr="00000000">
        <w:rPr>
          <w:rtl w:val="0"/>
        </w:rPr>
        <w:t xml:space="preserve">])</w:t>
        <w:br w:type="textWrapping"/>
        <w:t xml:space="preserve">This article explains that lower-limb injuries are common in military populations and identifies heavy loads, training demands, equipment, and military physical stressors as contributors to lower-limb injury. It supports the Veteran’s claim because his deployment duties involved repeated climbing, jumping, carrying equipment, and prolonged physical strain consistent with recognized military lower-limb injury risks.</w:t>
      </w:r>
    </w:p>
    <w:p w:rsidR="00000000" w:rsidDel="00000000" w:rsidP="00000000" w:rsidRDefault="00000000" w:rsidRPr="00000000" w14:paraId="0000008A">
      <w:pPr>
        <w:numPr>
          <w:ilvl w:val="0"/>
          <w:numId w:val="17"/>
        </w:numPr>
        <w:spacing w:after="0" w:afterAutospacing="0" w:before="0" w:beforeAutospacing="0" w:lineRule="auto"/>
        <w:ind w:left="720" w:hanging="360"/>
      </w:pPr>
      <w:r w:rsidDel="00000000" w:rsidR="00000000" w:rsidRPr="00000000">
        <w:rPr>
          <w:rtl w:val="0"/>
        </w:rPr>
        <w:t xml:space="preserve">(See “Hip and knee pain: role of occupational factors” [Fransen et al.] [</w:t>
      </w:r>
      <w:hyperlink r:id="rId12">
        <w:r w:rsidDel="00000000" w:rsidR="00000000" w:rsidRPr="00000000">
          <w:rPr>
            <w:color w:val="1155cc"/>
            <w:u w:val="single"/>
            <w:rtl w:val="0"/>
          </w:rPr>
          <w:t xml:space="preserve">https://pubmed.ncbi.nlm.nih.gov/21663852/</w:t>
        </w:r>
      </w:hyperlink>
      <w:r w:rsidDel="00000000" w:rsidR="00000000" w:rsidRPr="00000000">
        <w:rPr>
          <w:rtl w:val="0"/>
        </w:rPr>
        <w:t xml:space="preserve">])</w:t>
        <w:br w:type="textWrapping"/>
        <w:t xml:space="preserve">This research discusses the relationship between occupational activities involving heavy joint loading, lifting, kneeling, squatting, and chronic hip or knee pain. It is relevant because the Veteran’s deployment required physically demanding activities and repeated loading of the knees during MRAP operations and field duties.</w:t>
      </w:r>
    </w:p>
    <w:p w:rsidR="00000000" w:rsidDel="00000000" w:rsidP="00000000" w:rsidRDefault="00000000" w:rsidRPr="00000000" w14:paraId="0000008B">
      <w:pPr>
        <w:numPr>
          <w:ilvl w:val="0"/>
          <w:numId w:val="17"/>
        </w:numPr>
        <w:spacing w:after="0" w:afterAutospacing="0" w:before="0" w:beforeAutospacing="0" w:lineRule="auto"/>
        <w:ind w:left="720" w:hanging="360"/>
      </w:pPr>
      <w:r w:rsidDel="00000000" w:rsidR="00000000" w:rsidRPr="00000000">
        <w:rPr>
          <w:rtl w:val="0"/>
        </w:rPr>
        <w:t xml:space="preserve">(See “The Rising Incidence of Degenerative and Posttraumatic Osteoarthritis of the Knee in the United States Military” [Showery et al.] [</w:t>
      </w:r>
      <w:hyperlink r:id="rId13">
        <w:r w:rsidDel="00000000" w:rsidR="00000000" w:rsidRPr="00000000">
          <w:rPr>
            <w:color w:val="1155cc"/>
            <w:u w:val="single"/>
            <w:rtl w:val="0"/>
          </w:rPr>
          <w:t xml:space="preserve">https://pubmed.ncbi.nlm.nih.gov/27181491/</w:t>
        </w:r>
      </w:hyperlink>
      <w:r w:rsidDel="00000000" w:rsidR="00000000" w:rsidRPr="00000000">
        <w:rPr>
          <w:rtl w:val="0"/>
        </w:rPr>
        <w:t xml:space="preserve">])</w:t>
        <w:br w:type="textWrapping"/>
        <w:t xml:space="preserve">This study found increasing rates of primary and posttraumatic knee osteoarthritis in active-duty U.S. military servicemembers. It supports the claim by showing that knee degeneration and posttraumatic knee pathology are recognized concerns in military populations, particularly where service involves repetitive stress or traumatic injury.</w:t>
      </w:r>
    </w:p>
    <w:p w:rsidR="00000000" w:rsidDel="00000000" w:rsidP="00000000" w:rsidRDefault="00000000" w:rsidRPr="00000000" w14:paraId="0000008C">
      <w:pPr>
        <w:numPr>
          <w:ilvl w:val="0"/>
          <w:numId w:val="17"/>
        </w:numPr>
        <w:spacing w:after="240" w:before="0" w:beforeAutospacing="0" w:lineRule="auto"/>
        <w:ind w:left="720" w:hanging="360"/>
      </w:pPr>
      <w:r w:rsidDel="00000000" w:rsidR="00000000" w:rsidRPr="00000000">
        <w:rPr>
          <w:rtl w:val="0"/>
        </w:rPr>
        <w:t xml:space="preserve">(See “Neuropathic-like knee pain and associated risk factors: a cross-sectional study in a UK community sample” [Fernandes et al.] [</w:t>
      </w:r>
      <w:hyperlink r:id="rId14">
        <w:r w:rsidDel="00000000" w:rsidR="00000000" w:rsidRPr="00000000">
          <w:rPr>
            <w:color w:val="1155cc"/>
            <w:u w:val="single"/>
            <w:rtl w:val="0"/>
          </w:rPr>
          <w:t xml:space="preserve">https://pmc.ncbi.nlm.nih.gov/articles/PMC6161431/</w:t>
        </w:r>
      </w:hyperlink>
      <w:r w:rsidDel="00000000" w:rsidR="00000000" w:rsidRPr="00000000">
        <w:rPr>
          <w:rtl w:val="0"/>
        </w:rPr>
        <w:t xml:space="preserve">])</w:t>
        <w:br w:type="textWrapping"/>
        <w:t xml:space="preserve">This study discusses neuropathic-like knee pain and its association with injury and broader pain conditions. It is relevant because the Veteran reports neuropathy symptoms, instability, altered movement, and worsening knee pain over time, supporting a plausible secondary or aggravation theory.</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bjt9g2qwrs64" w:id="20"/>
      <w:bookmarkEnd w:id="20"/>
      <w:r w:rsidDel="00000000" w:rsidR="00000000" w:rsidRPr="00000000">
        <w:rPr>
          <w:b w:val="1"/>
          <w:bCs w:val="1"/>
          <w:color w:val="000000"/>
          <w:sz w:val="26"/>
          <w:szCs w:val="26"/>
          <w:rtl w:val="0"/>
        </w:rPr>
        <w:t xml:space="preserve">Analysis</w:t>
      </w:r>
    </w:p>
    <w:p w:rsidR="00000000" w:rsidDel="00000000" w:rsidP="00000000" w:rsidRDefault="00000000" w:rsidRPr="00000000" w14:paraId="0000008E">
      <w:pPr>
        <w:pStyle w:val="Heading4"/>
        <w:keepNext w:val="0"/>
        <w:keepLines w:val="0"/>
        <w:numPr>
          <w:ilvl w:val="0"/>
          <w:numId w:val="6"/>
        </w:numPr>
        <w:spacing w:after="0" w:afterAutospacing="0" w:before="240" w:lineRule="auto"/>
        <w:ind w:left="720" w:hanging="360"/>
        <w:rPr>
          <w:b w:val="1"/>
          <w:bCs w:val="1"/>
          <w:color w:val="000000"/>
          <w:sz w:val="22"/>
          <w:szCs w:val="22"/>
          <w:u w:val="none"/>
        </w:rPr>
      </w:pPr>
      <w:bookmarkStart w:colFirst="0" w:colLast="0" w:name="_bne2pknoya4k" w:id="21"/>
      <w:bookmarkEnd w:id="21"/>
      <w:r w:rsidDel="00000000" w:rsidR="00000000" w:rsidRPr="00000000">
        <w:rPr>
          <w:b w:val="1"/>
          <w:bCs w:val="1"/>
          <w:color w:val="000000"/>
          <w:sz w:val="22"/>
          <w:szCs w:val="22"/>
          <w:rtl w:val="0"/>
        </w:rPr>
        <w:t xml:space="preserve">Current Disability</w:t>
      </w:r>
    </w:p>
    <w:p w:rsidR="00000000" w:rsidDel="00000000" w:rsidP="00000000" w:rsidRDefault="00000000" w:rsidRPr="00000000" w14:paraId="0000008F">
      <w:pPr>
        <w:numPr>
          <w:ilvl w:val="1"/>
          <w:numId w:val="6"/>
        </w:numPr>
        <w:spacing w:after="0" w:afterAutospacing="0" w:before="0" w:beforeAutospacing="0" w:lineRule="auto"/>
        <w:ind w:left="1440" w:hanging="360"/>
        <w:rPr>
          <w:u w:val="none"/>
        </w:rPr>
      </w:pPr>
      <w:r w:rsidDel="00000000" w:rsidR="00000000" w:rsidRPr="00000000">
        <w:rPr>
          <w:rtl w:val="0"/>
        </w:rPr>
        <w:t xml:space="preserve">The prior denial found that the evidence did not show a current diagnosed disability. The new CAPRI evidence and contentions directly address this deficiency.</w:t>
      </w:r>
    </w:p>
    <w:p w:rsidR="00000000" w:rsidDel="00000000" w:rsidP="00000000" w:rsidRDefault="00000000" w:rsidRPr="00000000" w14:paraId="00000090">
      <w:pPr>
        <w:numPr>
          <w:ilvl w:val="1"/>
          <w:numId w:val="6"/>
        </w:numPr>
        <w:spacing w:after="0" w:afterAutospacing="0" w:before="0" w:beforeAutospacing="0" w:lineRule="auto"/>
        <w:ind w:left="1440" w:hanging="360"/>
        <w:rPr>
          <w:u w:val="none"/>
        </w:rPr>
      </w:pPr>
      <w:r w:rsidDel="00000000" w:rsidR="00000000" w:rsidRPr="00000000">
        <w:rPr>
          <w:rtl w:val="0"/>
        </w:rPr>
        <w:t xml:space="preserve">The April 17, 2025 CAPRI record documents bilateral knee pain reported during VA primary care treatment, with ibuprofen used for symptom control. The Veteran’s contentions further describe chronic pain, swelling, stiffness, painful extension, instability, difficulty walking, difficulty running, and limitations in daily activity.</w:t>
      </w:r>
    </w:p>
    <w:p w:rsidR="00000000" w:rsidDel="00000000" w:rsidP="00000000" w:rsidRDefault="00000000" w:rsidRPr="00000000" w14:paraId="00000091">
      <w:pPr>
        <w:numPr>
          <w:ilvl w:val="1"/>
          <w:numId w:val="6"/>
        </w:numPr>
        <w:spacing w:after="0" w:afterAutospacing="0" w:before="0" w:beforeAutospacing="0" w:lineRule="auto"/>
        <w:ind w:left="1440" w:hanging="360"/>
        <w:rPr>
          <w:u w:val="none"/>
        </w:rPr>
      </w:pPr>
      <w:r w:rsidDel="00000000" w:rsidR="00000000" w:rsidRPr="00000000">
        <w:rPr>
          <w:rtl w:val="0"/>
        </w:rPr>
        <w:t xml:space="preserve">These symptoms are competent lay observations under Barr. They also demonstrate persistent functional impairment sufficient to warrant further VA evaluation. The new evidence therefore cures the prior deficiency regarding current symptoms and supports the current disability element.</w:t>
      </w:r>
    </w:p>
    <w:p w:rsidR="00000000" w:rsidDel="00000000" w:rsidP="00000000" w:rsidRDefault="00000000" w:rsidRPr="00000000" w14:paraId="00000092">
      <w:pPr>
        <w:pStyle w:val="Heading4"/>
        <w:keepNext w:val="0"/>
        <w:keepLines w:val="0"/>
        <w:numPr>
          <w:ilvl w:val="0"/>
          <w:numId w:val="6"/>
        </w:numPr>
        <w:spacing w:after="0" w:afterAutospacing="0" w:before="0" w:beforeAutospacing="0" w:lineRule="auto"/>
        <w:ind w:left="720" w:hanging="360"/>
        <w:rPr>
          <w:b w:val="1"/>
          <w:bCs w:val="1"/>
          <w:color w:val="000000"/>
          <w:sz w:val="22"/>
          <w:szCs w:val="22"/>
          <w:u w:val="none"/>
        </w:rPr>
      </w:pPr>
      <w:bookmarkStart w:colFirst="0" w:colLast="0" w:name="_k4faggc9plzm" w:id="22"/>
      <w:bookmarkEnd w:id="22"/>
      <w:r w:rsidDel="00000000" w:rsidR="00000000" w:rsidRPr="00000000">
        <w:rPr>
          <w:b w:val="1"/>
          <w:bCs w:val="1"/>
          <w:color w:val="000000"/>
          <w:sz w:val="22"/>
          <w:szCs w:val="22"/>
          <w:rtl w:val="0"/>
        </w:rPr>
        <w:t xml:space="preserve">In-Service Event, Injury, or Disease</w:t>
      </w:r>
    </w:p>
    <w:p w:rsidR="00000000" w:rsidDel="00000000" w:rsidP="00000000" w:rsidRDefault="00000000" w:rsidRPr="00000000" w14:paraId="00000093">
      <w:pPr>
        <w:numPr>
          <w:ilvl w:val="1"/>
          <w:numId w:val="6"/>
        </w:numPr>
        <w:spacing w:after="0" w:afterAutospacing="0" w:before="0" w:beforeAutospacing="0" w:lineRule="auto"/>
        <w:ind w:left="1440" w:hanging="360"/>
        <w:rPr>
          <w:u w:val="none"/>
        </w:rPr>
      </w:pPr>
      <w:r w:rsidDel="00000000" w:rsidR="00000000" w:rsidRPr="00000000">
        <w:rPr>
          <w:rtl w:val="0"/>
        </w:rPr>
        <w:t xml:space="preserve">The prior denial relied heavily on the absence of STR documentation. The new contentions now provide detailed evidence of in-service injury and repetitive knee strain.</w:t>
      </w:r>
    </w:p>
    <w:p w:rsidR="00000000" w:rsidDel="00000000" w:rsidP="00000000" w:rsidRDefault="00000000" w:rsidRPr="00000000" w14:paraId="00000094">
      <w:pPr>
        <w:numPr>
          <w:ilvl w:val="1"/>
          <w:numId w:val="6"/>
        </w:numPr>
        <w:spacing w:after="0" w:afterAutospacing="0" w:before="0" w:beforeAutospacing="0" w:lineRule="auto"/>
        <w:ind w:left="1440" w:hanging="360"/>
        <w:rPr>
          <w:u w:val="none"/>
        </w:rPr>
      </w:pPr>
      <w:r w:rsidDel="00000000" w:rsidR="00000000" w:rsidRPr="00000000">
        <w:rPr>
          <w:rtl w:val="0"/>
        </w:rPr>
        <w:t xml:space="preserve">The Veteran reports that his bilateral knee pain began during deployment while performing physically demanding duties, including:</w:t>
      </w:r>
    </w:p>
    <w:p w:rsidR="00000000" w:rsidDel="00000000" w:rsidP="00000000" w:rsidRDefault="00000000" w:rsidRPr="00000000" w14:paraId="00000095">
      <w:pPr>
        <w:numPr>
          <w:ilvl w:val="2"/>
          <w:numId w:val="6"/>
        </w:numPr>
        <w:spacing w:after="0" w:afterAutospacing="0" w:before="0" w:beforeAutospacing="0" w:lineRule="auto"/>
        <w:ind w:left="2160" w:hanging="360"/>
        <w:rPr>
          <w:u w:val="none"/>
        </w:rPr>
      </w:pPr>
      <w:r w:rsidDel="00000000" w:rsidR="00000000" w:rsidRPr="00000000">
        <w:rPr>
          <w:rtl w:val="0"/>
        </w:rPr>
        <w:t xml:space="preserve">repeatedly climbing and jumping in and out of MRAP vehicles;</w:t>
      </w:r>
    </w:p>
    <w:p w:rsidR="00000000" w:rsidDel="00000000" w:rsidP="00000000" w:rsidRDefault="00000000" w:rsidRPr="00000000" w14:paraId="00000096">
      <w:pPr>
        <w:numPr>
          <w:ilvl w:val="2"/>
          <w:numId w:val="6"/>
        </w:numPr>
        <w:spacing w:after="0" w:afterAutospacing="0" w:before="0" w:beforeAutospacing="0" w:lineRule="auto"/>
        <w:ind w:left="2160" w:hanging="360"/>
        <w:rPr>
          <w:u w:val="none"/>
        </w:rPr>
      </w:pPr>
      <w:r w:rsidDel="00000000" w:rsidR="00000000" w:rsidRPr="00000000">
        <w:rPr>
          <w:rtl w:val="0"/>
        </w:rPr>
        <w:t xml:space="preserve">carrying heavy equipment;</w:t>
      </w:r>
    </w:p>
    <w:p w:rsidR="00000000" w:rsidDel="00000000" w:rsidP="00000000" w:rsidRDefault="00000000" w:rsidRPr="00000000" w14:paraId="00000097">
      <w:pPr>
        <w:numPr>
          <w:ilvl w:val="2"/>
          <w:numId w:val="6"/>
        </w:numPr>
        <w:spacing w:after="0" w:afterAutospacing="0" w:before="0" w:beforeAutospacing="0" w:lineRule="auto"/>
        <w:ind w:left="2160" w:hanging="360"/>
        <w:rPr>
          <w:u w:val="none"/>
        </w:rPr>
      </w:pPr>
      <w:r w:rsidDel="00000000" w:rsidR="00000000" w:rsidRPr="00000000">
        <w:rPr>
          <w:rtl w:val="0"/>
        </w:rPr>
        <w:t xml:space="preserve">standing for extended periods;</w:t>
      </w:r>
    </w:p>
    <w:p w:rsidR="00000000" w:rsidDel="00000000" w:rsidP="00000000" w:rsidRDefault="00000000" w:rsidRPr="00000000" w14:paraId="00000098">
      <w:pPr>
        <w:numPr>
          <w:ilvl w:val="2"/>
          <w:numId w:val="6"/>
        </w:numPr>
        <w:spacing w:after="0" w:afterAutospacing="0" w:before="0" w:beforeAutospacing="0" w:lineRule="auto"/>
        <w:ind w:left="2160" w:hanging="360"/>
        <w:rPr>
          <w:u w:val="none"/>
        </w:rPr>
      </w:pPr>
      <w:r w:rsidDel="00000000" w:rsidR="00000000" w:rsidRPr="00000000">
        <w:rPr>
          <w:rtl w:val="0"/>
        </w:rPr>
        <w:t xml:space="preserve">operating in rough terrain;</w:t>
      </w:r>
    </w:p>
    <w:p w:rsidR="00000000" w:rsidDel="00000000" w:rsidP="00000000" w:rsidRDefault="00000000" w:rsidRPr="00000000" w14:paraId="00000099">
      <w:pPr>
        <w:numPr>
          <w:ilvl w:val="2"/>
          <w:numId w:val="6"/>
        </w:numPr>
        <w:spacing w:after="0" w:afterAutospacing="0" w:before="0" w:beforeAutospacing="0" w:lineRule="auto"/>
        <w:ind w:left="2160" w:hanging="360"/>
        <w:rPr>
          <w:u w:val="none"/>
        </w:rPr>
      </w:pPr>
      <w:r w:rsidDel="00000000" w:rsidR="00000000" w:rsidRPr="00000000">
        <w:rPr>
          <w:rtl w:val="0"/>
        </w:rPr>
        <w:t xml:space="preserve">sustaining direct knee trauma when an MRAP was forced off the road and a metal bracket struck or wedged against his knees.</w:t>
      </w:r>
    </w:p>
    <w:p w:rsidR="00000000" w:rsidDel="00000000" w:rsidP="00000000" w:rsidRDefault="00000000" w:rsidRPr="00000000" w14:paraId="0000009A">
      <w:pPr>
        <w:numPr>
          <w:ilvl w:val="1"/>
          <w:numId w:val="6"/>
        </w:numPr>
        <w:spacing w:after="0" w:afterAutospacing="0" w:before="0" w:beforeAutospacing="0" w:lineRule="auto"/>
        <w:ind w:left="1440" w:hanging="360"/>
        <w:rPr>
          <w:u w:val="none"/>
        </w:rPr>
      </w:pPr>
      <w:r w:rsidDel="00000000" w:rsidR="00000000" w:rsidRPr="00000000">
        <w:rPr>
          <w:rtl w:val="0"/>
        </w:rPr>
        <w:t xml:space="preserve">The Veteran also explains that he had limited access to sick call during deployment and that pain complaints were treated as normal wear and tear. Under Buchanan and Dalton, the lack of STR documentation cannot be used as the sole basis to reject this competent and credible lay evidence.</w:t>
      </w:r>
    </w:p>
    <w:p w:rsidR="00000000" w:rsidDel="00000000" w:rsidP="00000000" w:rsidRDefault="00000000" w:rsidRPr="00000000" w14:paraId="0000009B">
      <w:pPr>
        <w:numPr>
          <w:ilvl w:val="1"/>
          <w:numId w:val="6"/>
        </w:numPr>
        <w:spacing w:after="0" w:afterAutospacing="0" w:before="0" w:beforeAutospacing="0" w:lineRule="auto"/>
        <w:ind w:left="1440" w:hanging="360"/>
        <w:rPr>
          <w:u w:val="none"/>
        </w:rPr>
      </w:pPr>
      <w:r w:rsidDel="00000000" w:rsidR="00000000" w:rsidRPr="00000000">
        <w:rPr>
          <w:rtl w:val="0"/>
        </w:rPr>
        <w:t xml:space="preserve">The new evidence directly satisfies the missing in-service event element identified in the prior denial.</w:t>
      </w:r>
    </w:p>
    <w:p w:rsidR="00000000" w:rsidDel="00000000" w:rsidP="00000000" w:rsidRDefault="00000000" w:rsidRPr="00000000" w14:paraId="0000009C">
      <w:pPr>
        <w:pStyle w:val="Heading4"/>
        <w:keepNext w:val="0"/>
        <w:keepLines w:val="0"/>
        <w:numPr>
          <w:ilvl w:val="0"/>
          <w:numId w:val="6"/>
        </w:numPr>
        <w:spacing w:after="0" w:afterAutospacing="0" w:before="0" w:beforeAutospacing="0" w:lineRule="auto"/>
        <w:ind w:left="720" w:hanging="360"/>
        <w:rPr>
          <w:b w:val="1"/>
          <w:bCs w:val="1"/>
          <w:color w:val="000000"/>
          <w:sz w:val="22"/>
          <w:szCs w:val="22"/>
          <w:u w:val="none"/>
        </w:rPr>
      </w:pPr>
      <w:bookmarkStart w:colFirst="0" w:colLast="0" w:name="_nm7nnmyqytbt" w:id="23"/>
      <w:bookmarkEnd w:id="23"/>
      <w:r w:rsidDel="00000000" w:rsidR="00000000" w:rsidRPr="00000000">
        <w:rPr>
          <w:b w:val="1"/>
          <w:bCs w:val="1"/>
          <w:color w:val="000000"/>
          <w:sz w:val="22"/>
          <w:szCs w:val="22"/>
          <w:rtl w:val="0"/>
        </w:rPr>
        <w:t xml:space="preserve">Nexus</w:t>
      </w:r>
    </w:p>
    <w:p w:rsidR="00000000" w:rsidDel="00000000" w:rsidP="00000000" w:rsidRDefault="00000000" w:rsidRPr="00000000" w14:paraId="0000009D">
      <w:pPr>
        <w:numPr>
          <w:ilvl w:val="1"/>
          <w:numId w:val="6"/>
        </w:numPr>
        <w:spacing w:after="0" w:afterAutospacing="0" w:before="0" w:beforeAutospacing="0" w:lineRule="auto"/>
        <w:ind w:left="1440" w:hanging="360"/>
        <w:rPr>
          <w:u w:val="none"/>
        </w:rPr>
      </w:pPr>
      <w:r w:rsidDel="00000000" w:rsidR="00000000" w:rsidRPr="00000000">
        <w:rPr>
          <w:rtl w:val="0"/>
        </w:rPr>
        <w:t xml:space="preserve">The Veteran reports that bilateral knee pain began during deployment and has continued and progressively worsened since service. He describes chronic pain, swelling, stiffness, painful movement, and functional impairment affecting walking, running, bending, standing, exercise, and activities with his child.</w:t>
      </w:r>
    </w:p>
    <w:p w:rsidR="00000000" w:rsidDel="00000000" w:rsidP="00000000" w:rsidRDefault="00000000" w:rsidRPr="00000000" w14:paraId="0000009E">
      <w:pPr>
        <w:numPr>
          <w:ilvl w:val="1"/>
          <w:numId w:val="6"/>
        </w:numPr>
        <w:spacing w:after="0" w:afterAutospacing="0" w:before="0" w:beforeAutospacing="0" w:lineRule="auto"/>
        <w:ind w:left="1440" w:hanging="360"/>
        <w:rPr>
          <w:u w:val="none"/>
        </w:rPr>
      </w:pPr>
      <w:r w:rsidDel="00000000" w:rsidR="00000000" w:rsidRPr="00000000">
        <w:rPr>
          <w:rtl w:val="0"/>
        </w:rPr>
        <w:t xml:space="preserve">The medical literature supports the plausibility of a nexus between the Veteran’s deployment activities and chronic bilateral knee pain. Army lower-limb injury research recognizes military load carriage, equipment demands, and repetitive physical stress as risk factors for lower-limb injury. Occupational research further supports that repetitive heavy joint loading can contribute to chronic knee pain. Military-specific research also recognizes posttraumatic and degenerative knee conditions among servicemembers.</w:t>
      </w:r>
    </w:p>
    <w:p w:rsidR="00000000" w:rsidDel="00000000" w:rsidP="00000000" w:rsidRDefault="00000000" w:rsidRPr="00000000" w14:paraId="0000009F">
      <w:pPr>
        <w:numPr>
          <w:ilvl w:val="1"/>
          <w:numId w:val="6"/>
        </w:numPr>
        <w:spacing w:after="0" w:afterAutospacing="0" w:before="0" w:beforeAutospacing="0" w:lineRule="auto"/>
        <w:ind w:left="1440" w:hanging="360"/>
        <w:rPr>
          <w:u w:val="none"/>
        </w:rPr>
      </w:pPr>
      <w:r w:rsidDel="00000000" w:rsidR="00000000" w:rsidRPr="00000000">
        <w:rPr>
          <w:rtl w:val="0"/>
        </w:rPr>
        <w:t xml:space="preserve">The secondary/aggravation theory is also reasonably raised by the Veteran’s reports that neuropathy symptoms, instability, lower back problems, and altered movement patterns have worsened knee strain over time. Under 38 C.F.R. § 3.310 and Allen, VA must consider whether the knee condition was caused or aggravated by these associated symptoms and movement changes.</w:t>
      </w:r>
    </w:p>
    <w:p w:rsidR="00000000" w:rsidDel="00000000" w:rsidP="00000000" w:rsidRDefault="00000000" w:rsidRPr="00000000" w14:paraId="000000A0">
      <w:pPr>
        <w:numPr>
          <w:ilvl w:val="1"/>
          <w:numId w:val="6"/>
        </w:numPr>
        <w:spacing w:after="240" w:before="0" w:beforeAutospacing="0" w:lineRule="auto"/>
        <w:ind w:left="1440" w:hanging="360"/>
        <w:rPr>
          <w:u w:val="none"/>
        </w:rPr>
      </w:pPr>
      <w:r w:rsidDel="00000000" w:rsidR="00000000" w:rsidRPr="00000000">
        <w:rPr>
          <w:rtl w:val="0"/>
        </w:rPr>
        <w:t xml:space="preserve">At minimum, the new evidence meets the low threshold under McLendon for a VA examination and medical nexus opinion.</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jl302d14fibi" w:id="24"/>
      <w:bookmarkEnd w:id="24"/>
      <w:r w:rsidDel="00000000" w:rsidR="00000000" w:rsidRPr="00000000">
        <w:rPr>
          <w:b w:val="1"/>
          <w:bCs w:val="1"/>
          <w:color w:val="000000"/>
          <w:sz w:val="26"/>
          <w:szCs w:val="26"/>
          <w:rtl w:val="0"/>
        </w:rPr>
        <w:t xml:space="preserve">Conclusion</w:t>
      </w:r>
    </w:p>
    <w:p w:rsidR="00000000" w:rsidDel="00000000" w:rsidP="00000000" w:rsidRDefault="00000000" w:rsidRPr="00000000" w14:paraId="000000A2">
      <w:pPr>
        <w:spacing w:after="240" w:before="240" w:lineRule="auto"/>
        <w:rPr/>
      </w:pPr>
      <w:r w:rsidDel="00000000" w:rsidR="00000000" w:rsidRPr="00000000">
        <w:rPr>
          <w:rtl w:val="0"/>
        </w:rPr>
        <w:t xml:space="preserve">The Veteran has submitted new and relevant evidence, specifically detailed contentions, VA treatment evidence, and supporting medical literature, that directly addresses previously unestablished elements of the claim, thereby satisfying the standard for readjudication under 38 C.F.R. § 3.2501.</w:t>
      </w:r>
    </w:p>
    <w:p w:rsidR="00000000" w:rsidDel="00000000" w:rsidP="00000000" w:rsidRDefault="00000000" w:rsidRPr="00000000" w14:paraId="000000A3">
      <w:pPr>
        <w:spacing w:after="240" w:before="240" w:lineRule="auto"/>
        <w:rPr/>
      </w:pPr>
      <w:r w:rsidDel="00000000" w:rsidR="00000000" w:rsidRPr="00000000">
        <w:rPr>
          <w:rtl w:val="0"/>
        </w:rPr>
        <w:t xml:space="preserve">The lay evidence competently and credibly describes the onset of bilateral knee pain during active duty, including repetitive MRAP entry and exit, heavy equipment carrying, prolonged standing, rough terrain operations, and direct knee trauma during an MRAP incident. VA must consider this evidence under 38 C.F.R. § 3.303(a), as it concerns observable symptoms and events within the Veteran’s personal knowledge, consistent with Barr. The Veteran further reports continuous and progressively worsening bilateral knee symptoms since service, and such statements may not be discounted solely due to the absence of contemporaneous STR documentation under Buchanan and Dalton.</w:t>
      </w:r>
    </w:p>
    <w:p w:rsidR="00000000" w:rsidDel="00000000" w:rsidP="00000000" w:rsidRDefault="00000000" w:rsidRPr="00000000" w14:paraId="000000A4">
      <w:pPr>
        <w:spacing w:after="240" w:before="240" w:lineRule="auto"/>
        <w:rPr/>
      </w:pPr>
      <w:r w:rsidDel="00000000" w:rsidR="00000000" w:rsidRPr="00000000">
        <w:rPr>
          <w:rtl w:val="0"/>
        </w:rPr>
        <w:t xml:space="preserve">Additionally, the evidence presents a plausible nexus between the Veteran’s current bilateral knee pain and his physically demanding deployment duties. The medical literature supports that military lower-limb injuries, repetitive occupational knee loading, and posttraumatic knee conditions are recognized in military populations. The evidence also raises a plausible secondary or aggravation relationship involving neuropathy symptoms, instability, altered movement, and lower back problems under 38 C.F.R. § 3.310 and Allen.</w:t>
      </w:r>
    </w:p>
    <w:p w:rsidR="00000000" w:rsidDel="00000000" w:rsidP="00000000" w:rsidRDefault="00000000" w:rsidRPr="00000000" w14:paraId="000000A5">
      <w:pPr>
        <w:spacing w:after="240" w:before="240" w:lineRule="auto"/>
        <w:rPr/>
      </w:pPr>
      <w:r w:rsidDel="00000000" w:rsidR="00000000" w:rsidRPr="00000000">
        <w:rPr>
          <w:rtl w:val="0"/>
        </w:rPr>
        <w:t xml:space="preserve">When considered collectively, this evidence is both new and relevant because it tends to prove matters at issue and raises a reasonable possibility of substantiating the claim. Applying the benefit of the doubt doctrine under 38 U.S.C. § 5107(b) and 38 C.F.R. § 3.102, any remaining uncertainty should be resolved in favor of the Veteran.</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lvd0gq2qcvoh" w:id="25"/>
      <w:bookmarkEnd w:id="25"/>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A7">
      <w:pPr>
        <w:spacing w:after="240" w:before="240" w:lineRule="auto"/>
        <w:rPr>
          <w:sz w:val="24"/>
          <w:szCs w:val="24"/>
        </w:rPr>
      </w:pPr>
      <w:r w:rsidDel="00000000" w:rsidR="00000000" w:rsidRPr="00000000">
        <w:rPr>
          <w:rtl w:val="0"/>
        </w:rPr>
        <w:t xml:space="preserve">The Veteran respectfully requests that VA readjudicate and grant service connection for bilateral knee pain on a direct basis. Alternatively, VA should order a new C&amp;P examination and medical nexus opinion under McLendon addressing direct service connection and secondary/aggravation theories.</w:t>
      </w: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0" w:before="0" w:lineRule="auto"/>
        <w:jc w:val="center"/>
        <w:rPr>
          <w:b w:val="1"/>
          <w:bCs w:val="1"/>
          <w:sz w:val="26"/>
          <w:szCs w:val="26"/>
        </w:rPr>
      </w:pPr>
      <w:bookmarkStart w:colFirst="0" w:colLast="0" w:name="_ddtjxq6v3s54" w:id="26"/>
      <w:bookmarkEnd w:id="26"/>
      <w:commentRangeStart w:id="2"/>
      <w:r w:rsidDel="00000000" w:rsidR="00000000" w:rsidRPr="00000000">
        <w:rPr>
          <w:b w:val="1"/>
          <w:bCs w:val="1"/>
          <w:sz w:val="26"/>
          <w:szCs w:val="26"/>
          <w:rtl w:val="0"/>
        </w:rPr>
        <w:t xml:space="preserve">Memorandum </w:t>
      </w:r>
      <w:commentRangeEnd w:id="2"/>
      <w:r w:rsidDel="00000000" w:rsidR="00000000" w:rsidRPr="00000000">
        <w:commentReference w:id="2"/>
      </w:r>
      <w:r w:rsidDel="00000000" w:rsidR="00000000" w:rsidRPr="00000000">
        <w:rPr>
          <w:b w:val="1"/>
          <w:bCs w:val="1"/>
          <w:sz w:val="26"/>
          <w:szCs w:val="26"/>
          <w:rtl w:val="0"/>
        </w:rPr>
        <w:t xml:space="preserve">in Support of a Supplemental Claim                                                Chronic Migraines [Toxic Exposure Risk Activity (TERA)/TERA Conceded]</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vz1racruclwz" w:id="27"/>
      <w:bookmarkEnd w:id="27"/>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AA">
      <w:pPr>
        <w:spacing w:after="240" w:before="240" w:lineRule="auto"/>
        <w:rPr/>
      </w:pPr>
      <w:r w:rsidDel="00000000" w:rsidR="00000000" w:rsidRPr="00000000">
        <w:rPr>
          <w:rtl w:val="0"/>
        </w:rPr>
        <w:t xml:space="preserve">Jordan K. Travis respectfully submits this Memorandum in Support of his Supplemental Claim seeking service connection for chronic migraines. The Veteran contends that his chronic migraines are service-connected under multiple theories of entitlement:</w:t>
      </w:r>
    </w:p>
    <w:p w:rsidR="00000000" w:rsidDel="00000000" w:rsidP="00000000" w:rsidRDefault="00000000" w:rsidRPr="00000000" w14:paraId="000000AB">
      <w:pPr>
        <w:numPr>
          <w:ilvl w:val="0"/>
          <w:numId w:val="23"/>
        </w:numPr>
        <w:spacing w:after="0" w:afterAutospacing="0" w:before="240" w:lineRule="auto"/>
        <w:ind w:left="720" w:hanging="360"/>
      </w:pPr>
      <w:r w:rsidDel="00000000" w:rsidR="00000000" w:rsidRPr="00000000">
        <w:rPr>
          <w:b w:val="1"/>
          <w:bCs w:val="1"/>
          <w:rtl w:val="0"/>
        </w:rPr>
        <w:t xml:space="preserve">Direct:</w:t>
      </w:r>
      <w:r w:rsidDel="00000000" w:rsidR="00000000" w:rsidRPr="00000000">
        <w:rPr>
          <w:rtl w:val="0"/>
        </w:rPr>
        <w:t xml:space="preserve"> headaches began during deployment to Iraq and have continued since service.</w:t>
      </w:r>
    </w:p>
    <w:p w:rsidR="00000000" w:rsidDel="00000000" w:rsidP="00000000" w:rsidRDefault="00000000" w:rsidRPr="00000000" w14:paraId="000000AC">
      <w:pPr>
        <w:numPr>
          <w:ilvl w:val="0"/>
          <w:numId w:val="23"/>
        </w:numPr>
        <w:spacing w:after="0" w:afterAutospacing="0" w:before="0" w:beforeAutospacing="0" w:lineRule="auto"/>
        <w:ind w:left="720" w:hanging="360"/>
      </w:pPr>
      <w:r w:rsidDel="00000000" w:rsidR="00000000" w:rsidRPr="00000000">
        <w:rPr>
          <w:b w:val="1"/>
          <w:bCs w:val="1"/>
          <w:rtl w:val="0"/>
        </w:rPr>
        <w:t xml:space="preserve">TERA:</w:t>
      </w:r>
      <w:r w:rsidDel="00000000" w:rsidR="00000000" w:rsidRPr="00000000">
        <w:rPr>
          <w:rtl w:val="0"/>
        </w:rPr>
        <w:t xml:space="preserve"> migraines are related to conceded toxic exposure risk activity, including burn pit smoke, burning human waste and other materials, sandstorms, and environmental hazards in Iraq and Kuwait.</w:t>
      </w:r>
    </w:p>
    <w:p w:rsidR="00000000" w:rsidDel="00000000" w:rsidP="00000000" w:rsidRDefault="00000000" w:rsidRPr="00000000" w14:paraId="000000AD">
      <w:pPr>
        <w:numPr>
          <w:ilvl w:val="0"/>
          <w:numId w:val="23"/>
        </w:numPr>
        <w:spacing w:after="240" w:before="0" w:beforeAutospacing="0" w:lineRule="auto"/>
        <w:ind w:left="720" w:hanging="360"/>
      </w:pPr>
      <w:r w:rsidDel="00000000" w:rsidR="00000000" w:rsidRPr="00000000">
        <w:rPr>
          <w:b w:val="1"/>
          <w:bCs w:val="1"/>
          <w:rtl w:val="0"/>
        </w:rPr>
        <w:t xml:space="preserve">Secondary/Aggravation:</w:t>
      </w:r>
      <w:r w:rsidDel="00000000" w:rsidR="00000000" w:rsidRPr="00000000">
        <w:rPr>
          <w:rtl w:val="0"/>
        </w:rPr>
        <w:t xml:space="preserve"> migraines are caused or aggravated by service-connected tinnitus and bipolar disorder, including sleep disruption, stress, and constant ringing that worsen headache severity.</w:t>
      </w:r>
    </w:p>
    <w:p w:rsidR="00000000" w:rsidDel="00000000" w:rsidP="00000000" w:rsidRDefault="00000000" w:rsidRPr="00000000" w14:paraId="000000AE">
      <w:pPr>
        <w:spacing w:after="240" w:before="240" w:lineRule="auto"/>
        <w:rPr/>
      </w:pPr>
      <w:r w:rsidDel="00000000" w:rsidR="00000000" w:rsidRPr="00000000">
        <w:rPr>
          <w:rtl w:val="0"/>
        </w:rPr>
        <w:t xml:space="preserve">The June 12, 2025 Rating Decision denied the claim because VA found no current diagnosed chronic migraine disability, despite conceding TERA participation, Iraq/Kuwait service, and in-service headache complaints. The new evidence directly cures that deficiency by documenting chronic, recurrent, debilitating headache symptoms and explaining their onset, persistence, severity, and relationship to service.</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andkqhylnyua" w:id="28"/>
      <w:bookmarkEnd w:id="28"/>
      <w:r w:rsidDel="00000000" w:rsidR="00000000" w:rsidRPr="00000000">
        <w:rPr>
          <w:b w:val="1"/>
          <w:bCs w:val="1"/>
          <w:color w:val="000000"/>
          <w:sz w:val="26"/>
          <w:szCs w:val="26"/>
          <w:rtl w:val="0"/>
        </w:rPr>
        <w:t xml:space="preserve">Evidence Summary</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g6tro62de42a" w:id="29"/>
      <w:bookmarkEnd w:id="29"/>
      <w:r w:rsidDel="00000000" w:rsidR="00000000" w:rsidRPr="00000000">
        <w:rPr>
          <w:b w:val="1"/>
          <w:bCs w:val="1"/>
          <w:color w:val="000000"/>
          <w:sz w:val="22"/>
          <w:szCs w:val="22"/>
          <w:rtl w:val="0"/>
        </w:rPr>
        <w:t xml:space="preserve">Previously Submitted Evidence</w:t>
      </w:r>
    </w:p>
    <w:p w:rsidR="00000000" w:rsidDel="00000000" w:rsidP="00000000" w:rsidRDefault="00000000" w:rsidRPr="00000000" w14:paraId="000000B1">
      <w:pPr>
        <w:numPr>
          <w:ilvl w:val="0"/>
          <w:numId w:val="1"/>
        </w:numPr>
        <w:spacing w:after="0" w:afterAutospacing="0" w:before="240" w:lineRule="auto"/>
        <w:ind w:left="720" w:hanging="360"/>
      </w:pPr>
      <w:r w:rsidDel="00000000" w:rsidR="00000000" w:rsidRPr="00000000">
        <w:rPr>
          <w:rtl w:val="0"/>
        </w:rPr>
        <w:t xml:space="preserve">June 12, 2025 Rating Decision denying service connection for chronic migraines.</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VA favorable findings conceding:</w:t>
      </w:r>
    </w:p>
    <w:p w:rsidR="00000000" w:rsidDel="00000000" w:rsidP="00000000" w:rsidRDefault="00000000" w:rsidRPr="00000000" w14:paraId="000000B3">
      <w:pPr>
        <w:numPr>
          <w:ilvl w:val="1"/>
          <w:numId w:val="1"/>
        </w:numPr>
        <w:spacing w:after="0" w:afterAutospacing="0" w:before="0" w:beforeAutospacing="0" w:lineRule="auto"/>
        <w:ind w:left="1440" w:hanging="360"/>
      </w:pPr>
      <w:r w:rsidDel="00000000" w:rsidR="00000000" w:rsidRPr="00000000">
        <w:rPr>
          <w:rtl w:val="0"/>
        </w:rPr>
        <w:t xml:space="preserve">participation in a toxic exposure risk activity;</w:t>
      </w:r>
    </w:p>
    <w:p w:rsidR="00000000" w:rsidDel="00000000" w:rsidP="00000000" w:rsidRDefault="00000000" w:rsidRPr="00000000" w14:paraId="000000B4">
      <w:pPr>
        <w:numPr>
          <w:ilvl w:val="1"/>
          <w:numId w:val="1"/>
        </w:numPr>
        <w:spacing w:after="0" w:afterAutospacing="0" w:before="0" w:beforeAutospacing="0" w:lineRule="auto"/>
        <w:ind w:left="1440" w:hanging="360"/>
      </w:pPr>
      <w:r w:rsidDel="00000000" w:rsidR="00000000" w:rsidRPr="00000000">
        <w:rPr>
          <w:rtl w:val="0"/>
        </w:rPr>
        <w:t xml:space="preserve">service in Iraq and Kuwait;</w:t>
      </w:r>
    </w:p>
    <w:p w:rsidR="00000000" w:rsidDel="00000000" w:rsidP="00000000" w:rsidRDefault="00000000" w:rsidRPr="00000000" w14:paraId="000000B5">
      <w:pPr>
        <w:numPr>
          <w:ilvl w:val="1"/>
          <w:numId w:val="1"/>
        </w:numPr>
        <w:spacing w:after="0" w:afterAutospacing="0" w:before="0" w:beforeAutospacing="0" w:lineRule="auto"/>
        <w:ind w:left="1440" w:hanging="360"/>
      </w:pPr>
      <w:r w:rsidDel="00000000" w:rsidR="00000000" w:rsidRPr="00000000">
        <w:rPr>
          <w:rtl w:val="0"/>
        </w:rPr>
        <w:t xml:space="preserve">a qualifying in-service event, injury, or disease;</w:t>
      </w:r>
    </w:p>
    <w:p w:rsidR="00000000" w:rsidDel="00000000" w:rsidP="00000000" w:rsidRDefault="00000000" w:rsidRPr="00000000" w14:paraId="000000B6">
      <w:pPr>
        <w:numPr>
          <w:ilvl w:val="1"/>
          <w:numId w:val="1"/>
        </w:numPr>
        <w:spacing w:after="0" w:afterAutospacing="0" w:before="0" w:beforeAutospacing="0" w:lineRule="auto"/>
        <w:ind w:left="1440" w:hanging="360"/>
      </w:pPr>
      <w:r w:rsidDel="00000000" w:rsidR="00000000" w:rsidRPr="00000000">
        <w:rPr>
          <w:rtl w:val="0"/>
        </w:rPr>
        <w:t xml:space="preserve">service treatment records showing complaints of headaches.</w:t>
      </w:r>
    </w:p>
    <w:p w:rsidR="00000000" w:rsidDel="00000000" w:rsidP="00000000" w:rsidRDefault="00000000" w:rsidRPr="00000000" w14:paraId="000000B7">
      <w:pPr>
        <w:numPr>
          <w:ilvl w:val="0"/>
          <w:numId w:val="1"/>
        </w:numPr>
        <w:spacing w:after="240" w:before="0" w:beforeAutospacing="0" w:lineRule="auto"/>
        <w:ind w:left="720" w:hanging="360"/>
      </w:pPr>
      <w:r w:rsidDel="00000000" w:rsidR="00000000" w:rsidRPr="00000000">
        <w:rPr>
          <w:rtl w:val="0"/>
        </w:rPr>
        <w:t xml:space="preserve">Service records reflecting Army service, MOS 92W10 Water Treatment Specialist, Iraq deployment, Kuwait service, and Combat Action Badge.</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97vc0da3r5m2" w:id="30"/>
      <w:bookmarkEnd w:id="30"/>
      <w:r w:rsidDel="00000000" w:rsidR="00000000" w:rsidRPr="00000000">
        <w:rPr>
          <w:b w:val="1"/>
          <w:bCs w:val="1"/>
          <w:color w:val="000000"/>
          <w:sz w:val="22"/>
          <w:szCs w:val="22"/>
          <w:rtl w:val="0"/>
        </w:rPr>
        <w:t xml:space="preserve">New and Relevant Evidence</w:t>
      </w:r>
    </w:p>
    <w:p w:rsidR="00000000" w:rsidDel="00000000" w:rsidP="00000000" w:rsidRDefault="00000000" w:rsidRPr="00000000" w14:paraId="000000B9">
      <w:pPr>
        <w:numPr>
          <w:ilvl w:val="0"/>
          <w:numId w:val="10"/>
        </w:numPr>
        <w:spacing w:after="0" w:afterAutospacing="0" w:before="240" w:lineRule="auto"/>
        <w:ind w:left="720" w:hanging="360"/>
      </w:pPr>
      <w:r w:rsidDel="00000000" w:rsidR="00000000" w:rsidRPr="00000000">
        <w:rPr>
          <w:rtl w:val="0"/>
        </w:rPr>
        <w:t xml:space="preserve">Contention</w:t>
      </w:r>
      <w:r w:rsidDel="00000000" w:rsidR="00000000" w:rsidRPr="00000000">
        <w:rPr>
          <w:rtl w:val="0"/>
        </w:rPr>
        <w:t xml:space="preserve"> from the Veteran describing migraine onset approximately one month after arriving in Iraq, with no recurring headache or migraine problems before service. This evidence was not previously considered and is relevant because it directly addresses onset, chronicity, and continuity since service.</w:t>
      </w:r>
    </w:p>
    <w:p w:rsidR="00000000" w:rsidDel="00000000" w:rsidP="00000000" w:rsidRDefault="00000000" w:rsidRPr="00000000" w14:paraId="000000BA">
      <w:pPr>
        <w:numPr>
          <w:ilvl w:val="0"/>
          <w:numId w:val="10"/>
        </w:numPr>
        <w:spacing w:after="0" w:afterAutospacing="0" w:before="0" w:beforeAutospacing="0" w:lineRule="auto"/>
        <w:ind w:left="720" w:hanging="360"/>
      </w:pPr>
      <w:r w:rsidDel="00000000" w:rsidR="00000000" w:rsidRPr="00000000">
        <w:rPr>
          <w:rtl w:val="0"/>
        </w:rPr>
        <w:t xml:space="preserve">Contention describing repeated burn pit exposure, smoke exposure, sandstorms, environmental hazards, and personal duties involving the burning of human waste and other materials. This evidence was not previously considered and is relevant because VA conceded TERA participation but found no diagnosed chronic migraine disability; the statement connects the Veteran’s symptoms to the conceded exposure history.</w:t>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rtl w:val="0"/>
        </w:rPr>
        <w:t xml:space="preserve">Contention describing current migraine frequency and severity, including headaches several times per week, sometimes every other day or daily, requiring isolation in a dark and quiet room with a rag over his face. This evidence was not previously considered and is relevant because it directly rebuts the prior finding that no current chronic migraine disability was shown.</w:t>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rtl w:val="0"/>
        </w:rPr>
        <w:t xml:space="preserve">Contention describing occupational impact, including leaving work early or calling off work due to debilitating migraine symptoms. This evidence was not previously considered and is relevant because it demonstrates functional impairment and severity of the current condition.</w:t>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rtl w:val="0"/>
        </w:rPr>
        <w:t xml:space="preserve">Contention raising secondary and aggravation theories involving tinnitus, bipolar disorder, stress, lack of sleep, and constant ringing in the ears worsening migraine symptoms. This evidence was not previously considered and is relevant because it supports additional theories of entitlement under 38 C.F.R. § 3.310.</w:t>
      </w:r>
    </w:p>
    <w:p w:rsidR="00000000" w:rsidDel="00000000" w:rsidP="00000000" w:rsidRDefault="00000000" w:rsidRPr="00000000" w14:paraId="000000BE">
      <w:pPr>
        <w:numPr>
          <w:ilvl w:val="0"/>
          <w:numId w:val="10"/>
        </w:numPr>
        <w:spacing w:after="240" w:before="0" w:beforeAutospacing="0" w:lineRule="auto"/>
        <w:ind w:left="720" w:hanging="360"/>
      </w:pPr>
      <w:r w:rsidDel="00000000" w:rsidR="00000000" w:rsidRPr="00000000">
        <w:rPr>
          <w:rtl w:val="0"/>
        </w:rPr>
        <w:t xml:space="preserve">Medical literature regarding tinnitus and headaches, migraine and depressive disorders, anxiety/depression and migraine, and combat exposure with migraine headache. This evidence was not previously considered and is relevant because it supports the plausibility of direct and secondary nexus theories. Details are addressed in the Medical Research section.</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hoxp5k8pppd3" w:id="31"/>
      <w:bookmarkEnd w:id="31"/>
      <w:r w:rsidDel="00000000" w:rsidR="00000000" w:rsidRPr="00000000">
        <w:rPr>
          <w:b w:val="1"/>
          <w:bCs w:val="1"/>
          <w:color w:val="000000"/>
          <w:sz w:val="26"/>
          <w:szCs w:val="26"/>
          <w:rtl w:val="0"/>
        </w:rPr>
        <w:t xml:space="preserve">Legal Standard</w:t>
      </w:r>
    </w:p>
    <w:p w:rsidR="00000000" w:rsidDel="00000000" w:rsidP="00000000" w:rsidRDefault="00000000" w:rsidRPr="00000000" w14:paraId="000000C0">
      <w:pPr>
        <w:numPr>
          <w:ilvl w:val="0"/>
          <w:numId w:val="4"/>
        </w:numPr>
        <w:spacing w:after="0" w:afterAutospacing="0" w:before="240" w:lineRule="auto"/>
        <w:ind w:left="720" w:hanging="360"/>
        <w:rPr>
          <w:u w:val="none"/>
        </w:rPr>
      </w:pPr>
      <w:r w:rsidDel="00000000" w:rsidR="00000000" w:rsidRPr="00000000">
        <w:rPr>
          <w:rtl w:val="0"/>
        </w:rPr>
        <w:t xml:space="preserve">Service connection may be granted for disability resulting from disease or injury incurred in or aggravated by active military service. 38 C.F.R. § 3.303. Under Shedden v. Principi, direct service connection requires:</w:t>
      </w:r>
    </w:p>
    <w:p w:rsidR="00000000" w:rsidDel="00000000" w:rsidP="00000000" w:rsidRDefault="00000000" w:rsidRPr="00000000" w14:paraId="000000C1">
      <w:pPr>
        <w:numPr>
          <w:ilvl w:val="1"/>
          <w:numId w:val="4"/>
        </w:numPr>
        <w:spacing w:after="0" w:afterAutospacing="0" w:before="0" w:beforeAutospacing="0" w:lineRule="auto"/>
        <w:ind w:left="1440" w:hanging="360"/>
        <w:rPr>
          <w:u w:val="none"/>
        </w:rPr>
      </w:pPr>
      <w:r w:rsidDel="00000000" w:rsidR="00000000" w:rsidRPr="00000000">
        <w:rPr>
          <w:rtl w:val="0"/>
        </w:rPr>
        <w:t xml:space="preserve">a current disability;</w:t>
      </w:r>
    </w:p>
    <w:p w:rsidR="00000000" w:rsidDel="00000000" w:rsidP="00000000" w:rsidRDefault="00000000" w:rsidRPr="00000000" w14:paraId="000000C2">
      <w:pPr>
        <w:numPr>
          <w:ilvl w:val="1"/>
          <w:numId w:val="4"/>
        </w:numPr>
        <w:spacing w:after="0" w:afterAutospacing="0" w:before="0" w:beforeAutospacing="0" w:lineRule="auto"/>
        <w:ind w:left="1440" w:hanging="360"/>
        <w:rPr>
          <w:u w:val="none"/>
        </w:rPr>
      </w:pPr>
      <w:r w:rsidDel="00000000" w:rsidR="00000000" w:rsidRPr="00000000">
        <w:rPr>
          <w:rtl w:val="0"/>
        </w:rPr>
        <w:t xml:space="preserve">an in-service event, injury, or disease;</w:t>
      </w:r>
    </w:p>
    <w:p w:rsidR="00000000" w:rsidDel="00000000" w:rsidP="00000000" w:rsidRDefault="00000000" w:rsidRPr="00000000" w14:paraId="000000C3">
      <w:pPr>
        <w:numPr>
          <w:ilvl w:val="1"/>
          <w:numId w:val="4"/>
        </w:numPr>
        <w:spacing w:after="0" w:afterAutospacing="0" w:before="0" w:beforeAutospacing="0" w:lineRule="auto"/>
        <w:ind w:left="1440" w:hanging="360"/>
        <w:rPr>
          <w:u w:val="none"/>
        </w:rPr>
      </w:pPr>
      <w:r w:rsidDel="00000000" w:rsidR="00000000" w:rsidRPr="00000000">
        <w:rPr>
          <w:rtl w:val="0"/>
        </w:rPr>
        <w:t xml:space="preserve">a nexus between the current disability and the in-service event, injury, or disease.</w:t>
      </w:r>
    </w:p>
    <w:p w:rsidR="00000000" w:rsidDel="00000000" w:rsidP="00000000" w:rsidRDefault="00000000" w:rsidRPr="00000000" w14:paraId="000000C4">
      <w:pPr>
        <w:numPr>
          <w:ilvl w:val="0"/>
          <w:numId w:val="4"/>
        </w:numPr>
        <w:spacing w:after="0" w:afterAutospacing="0" w:before="0" w:beforeAutospacing="0" w:lineRule="auto"/>
        <w:ind w:left="720" w:hanging="360"/>
        <w:rPr>
          <w:u w:val="none"/>
        </w:rPr>
      </w:pPr>
      <w:r w:rsidDel="00000000" w:rsidR="00000000" w:rsidRPr="00000000">
        <w:rPr>
          <w:rtl w:val="0"/>
        </w:rPr>
        <w:t xml:space="preserve">A disability diagnosed after service may be service-connected when the evidence establishes that it was incurred in service. 38 C.F.R. § 3.303(d). Lay evidence is competent to establish observable symptoms such as headache pain, light sensitivity, sound sensitivity, frequency, severity, and functional impairment. Barr v. Nicholson, 21 Vet. App. 303 (2007). VA may not reject lay evidence solely because it is not corroborated by contemporaneous medical documentation. Buchanan v. Nicholson, 451 F.3d 1331 (Fed. Cir. 2006). Where STRs are silent or incomplete, VA may not rely solely on that silence to reject competent lay evidence. Dalton v. Nicholson, 21 Vet. App. 23 (2007).</w:t>
      </w:r>
    </w:p>
    <w:p w:rsidR="00000000" w:rsidDel="00000000" w:rsidP="00000000" w:rsidRDefault="00000000" w:rsidRPr="00000000" w14:paraId="000000C5">
      <w:pPr>
        <w:numPr>
          <w:ilvl w:val="0"/>
          <w:numId w:val="4"/>
        </w:numPr>
        <w:spacing w:after="0" w:afterAutospacing="0" w:before="0" w:beforeAutospacing="0" w:lineRule="auto"/>
        <w:ind w:left="720" w:hanging="360"/>
        <w:rPr>
          <w:u w:val="none"/>
        </w:rPr>
      </w:pPr>
      <w:r w:rsidDel="00000000" w:rsidR="00000000" w:rsidRPr="00000000">
        <w:rPr>
          <w:rtl w:val="0"/>
        </w:rPr>
        <w:t xml:space="preserve">Secondary service connection is warranted where a disability is proximately due to, the result of, or aggravated by a service-connected condition. 38 C.F.R. § 3.310. Compensation is also warranted for additional impairment resulting from aggravation. Allen v. Brown, 7 Vet. App. 439 (1995).</w:t>
      </w:r>
    </w:p>
    <w:p w:rsidR="00000000" w:rsidDel="00000000" w:rsidP="00000000" w:rsidRDefault="00000000" w:rsidRPr="00000000" w14:paraId="000000C6">
      <w:pPr>
        <w:numPr>
          <w:ilvl w:val="0"/>
          <w:numId w:val="4"/>
        </w:numPr>
        <w:spacing w:after="0" w:afterAutospacing="0" w:before="0" w:beforeAutospacing="0" w:lineRule="auto"/>
        <w:ind w:left="720" w:hanging="360"/>
        <w:rPr>
          <w:u w:val="none"/>
        </w:rPr>
      </w:pPr>
      <w:r w:rsidDel="00000000" w:rsidR="00000000" w:rsidRPr="00000000">
        <w:rPr>
          <w:rtl w:val="0"/>
        </w:rPr>
        <w:t xml:space="preserve">For Supplemental Claims, new and relevant evidence means evidence not previously part of the actual record before agency adjudicators that tends to prove or disprove a matter at issue. 38 C.F.R. § 3.2501.</w:t>
      </w:r>
    </w:p>
    <w:p w:rsidR="00000000" w:rsidDel="00000000" w:rsidP="00000000" w:rsidRDefault="00000000" w:rsidRPr="00000000" w14:paraId="000000C7">
      <w:pPr>
        <w:numPr>
          <w:ilvl w:val="0"/>
          <w:numId w:val="4"/>
        </w:numPr>
        <w:spacing w:after="240" w:before="0" w:beforeAutospacing="0" w:lineRule="auto"/>
        <w:ind w:left="720" w:hanging="360"/>
        <w:rPr>
          <w:u w:val="none"/>
        </w:rPr>
      </w:pPr>
      <w:r w:rsidDel="00000000" w:rsidR="00000000" w:rsidRPr="00000000">
        <w:rPr>
          <w:rtl w:val="0"/>
        </w:rPr>
        <w:t xml:space="preserve">VA must provide an examination when there is competent evidence of current symptoms, evidence of an in-service event, an indication the condition may be associated with service, and insufficient medical evidence to decide the claim. McLendon v. Nicholson, 20 Vet. App. 79 (2006).</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f71tpj77z2bt" w:id="32"/>
      <w:bookmarkEnd w:id="32"/>
      <w:r w:rsidDel="00000000" w:rsidR="00000000" w:rsidRPr="00000000">
        <w:rPr>
          <w:b w:val="1"/>
          <w:bCs w:val="1"/>
          <w:color w:val="000000"/>
          <w:sz w:val="26"/>
          <w:szCs w:val="26"/>
          <w:rtl w:val="0"/>
        </w:rPr>
        <w:t xml:space="preserve">Medical Research</w:t>
      </w:r>
    </w:p>
    <w:p w:rsidR="00000000" w:rsidDel="00000000" w:rsidP="00000000" w:rsidRDefault="00000000" w:rsidRPr="00000000" w14:paraId="000000C9">
      <w:pPr>
        <w:numPr>
          <w:ilvl w:val="0"/>
          <w:numId w:val="32"/>
        </w:numPr>
        <w:spacing w:after="0" w:afterAutospacing="0" w:before="240" w:lineRule="auto"/>
        <w:ind w:left="720" w:hanging="360"/>
      </w:pPr>
      <w:r w:rsidDel="00000000" w:rsidR="00000000" w:rsidRPr="00000000">
        <w:rPr>
          <w:rtl w:val="0"/>
        </w:rPr>
        <w:t xml:space="preserve">(See “Tinnitus and Headache” [Langguth et al.] [</w:t>
      </w:r>
      <w:hyperlink r:id="rId15">
        <w:r w:rsidDel="00000000" w:rsidR="00000000" w:rsidRPr="00000000">
          <w:rPr>
            <w:color w:val="1155cc"/>
            <w:u w:val="single"/>
            <w:rtl w:val="0"/>
          </w:rPr>
          <w:t xml:space="preserve">https://pmc.ncbi.nlm.nih.gov/articles/PMC4637068/</w:t>
        </w:r>
      </w:hyperlink>
      <w:r w:rsidDel="00000000" w:rsidR="00000000" w:rsidRPr="00000000">
        <w:rPr>
          <w:rtl w:val="0"/>
        </w:rPr>
        <w:t xml:space="preserve">])</w:t>
        <w:br w:type="textWrapping"/>
        <w:t xml:space="preserve">This study found a significant relationship between tinnitus and headache, including symptom interaction over time, suggesting the conditions are not merely coincidental. It is relevant because the Veteran reports that constant ringing from tinnitus worsens his migraine symptoms, supporting a secondary or aggravation theory.</w:t>
      </w:r>
    </w:p>
    <w:p w:rsidR="00000000" w:rsidDel="00000000" w:rsidP="00000000" w:rsidRDefault="00000000" w:rsidRPr="00000000" w14:paraId="000000CA">
      <w:pPr>
        <w:numPr>
          <w:ilvl w:val="0"/>
          <w:numId w:val="32"/>
        </w:numPr>
        <w:spacing w:after="0" w:afterAutospacing="0" w:before="0" w:beforeAutospacing="0" w:lineRule="auto"/>
        <w:ind w:left="720" w:hanging="360"/>
      </w:pPr>
      <w:r w:rsidDel="00000000" w:rsidR="00000000" w:rsidRPr="00000000">
        <w:rPr>
          <w:rtl w:val="0"/>
        </w:rPr>
        <w:t xml:space="preserve">(See “Is There an Association Between Migraine and Major Depressive Disorder? A Narrative Review” [Jahangir et al.] [</w:t>
      </w:r>
      <w:hyperlink r:id="rId16">
        <w:r w:rsidDel="00000000" w:rsidR="00000000" w:rsidRPr="00000000">
          <w:rPr>
            <w:color w:val="1155cc"/>
            <w:u w:val="single"/>
            <w:rtl w:val="0"/>
          </w:rPr>
          <w:t xml:space="preserve">https://pmc.ncbi.nlm.nih.gov/articles/PMC7357317/</w:t>
        </w:r>
      </w:hyperlink>
      <w:r w:rsidDel="00000000" w:rsidR="00000000" w:rsidRPr="00000000">
        <w:rPr>
          <w:rtl w:val="0"/>
        </w:rPr>
        <w:t xml:space="preserve">])</w:t>
        <w:br w:type="textWrapping"/>
        <w:t xml:space="preserve">This review discusses the association between migraine and major depressive disorder, including shared biological and clinical pathways. It is relevant because the Veteran identifies his service-connected bipolar disorder, stress, and sleep disruption as factors that worsen migraine severity and frequency.</w:t>
      </w:r>
    </w:p>
    <w:p w:rsidR="00000000" w:rsidDel="00000000" w:rsidP="00000000" w:rsidRDefault="00000000" w:rsidRPr="00000000" w14:paraId="000000CB">
      <w:pPr>
        <w:numPr>
          <w:ilvl w:val="0"/>
          <w:numId w:val="32"/>
        </w:numPr>
        <w:spacing w:after="0" w:afterAutospacing="0" w:before="0" w:beforeAutospacing="0" w:lineRule="auto"/>
        <w:ind w:left="720" w:hanging="360"/>
      </w:pPr>
      <w:r w:rsidDel="00000000" w:rsidR="00000000" w:rsidRPr="00000000">
        <w:rPr>
          <w:rtl w:val="0"/>
        </w:rPr>
        <w:t xml:space="preserve">(See “Anxiety, Depression, and its Relationship with Migraine” [Paliwal] [</w:t>
      </w:r>
      <w:hyperlink r:id="rId17">
        <w:r w:rsidDel="00000000" w:rsidR="00000000" w:rsidRPr="00000000">
          <w:rPr>
            <w:color w:val="1155cc"/>
            <w:u w:val="single"/>
            <w:rtl w:val="0"/>
          </w:rPr>
          <w:t xml:space="preserve">https://pmc.ncbi.nlm.nih.gov/articles/PMC6337992/</w:t>
        </w:r>
      </w:hyperlink>
      <w:r w:rsidDel="00000000" w:rsidR="00000000" w:rsidRPr="00000000">
        <w:rPr>
          <w:rtl w:val="0"/>
        </w:rPr>
        <w:t xml:space="preserve">])</w:t>
        <w:br w:type="textWrapping"/>
        <w:t xml:space="preserve">This article explains that psychiatric comorbidities, including anxiety and depression, are associated with migraine chronification and increased disability. It supports the Veteran’s report that psychiatric symptoms, stress, and sleep disruption aggravate his chronic migraine pattern.</w:t>
      </w:r>
    </w:p>
    <w:p w:rsidR="00000000" w:rsidDel="00000000" w:rsidP="00000000" w:rsidRDefault="00000000" w:rsidRPr="00000000" w14:paraId="000000CC">
      <w:pPr>
        <w:numPr>
          <w:ilvl w:val="0"/>
          <w:numId w:val="32"/>
        </w:numPr>
        <w:spacing w:after="240" w:before="0" w:beforeAutospacing="0" w:lineRule="auto"/>
        <w:ind w:left="720" w:hanging="360"/>
      </w:pPr>
      <w:r w:rsidDel="00000000" w:rsidR="00000000" w:rsidRPr="00000000">
        <w:rPr>
          <w:rtl w:val="0"/>
        </w:rPr>
        <w:t xml:space="preserve">(See “Combat exposure and migraine headache: Evidence from exogenous deployment assignment” [Cesur et al.] [</w:t>
      </w:r>
      <w:hyperlink r:id="rId18">
        <w:r w:rsidDel="00000000" w:rsidR="00000000" w:rsidRPr="00000000">
          <w:rPr>
            <w:color w:val="1155cc"/>
            <w:u w:val="single"/>
            <w:rtl w:val="0"/>
          </w:rPr>
          <w:t xml:space="preserve">https://www.sciencedirect.com/science/article/abs/pii/S1570677X14000240</w:t>
        </w:r>
      </w:hyperlink>
      <w:r w:rsidDel="00000000" w:rsidR="00000000" w:rsidRPr="00000000">
        <w:rPr>
          <w:rtl w:val="0"/>
        </w:rPr>
        <w:t xml:space="preserve">])</w:t>
        <w:br w:type="textWrapping"/>
        <w:t xml:space="preserve">This study found that servicemembers deployed to combat zones with enemy firefight had a substantially increased risk of migraine headache, with sleep disorders, stress-related psychological problems, and combat injuries explaining a significant portion of that relationship. It is relevant because the Veteran deployed to Iraq, received a Combat Action Badge, and reports migraine onset during that deployment.</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gldksel5tep5" w:id="33"/>
      <w:bookmarkEnd w:id="33"/>
      <w:r w:rsidDel="00000000" w:rsidR="00000000" w:rsidRPr="00000000">
        <w:rPr>
          <w:b w:val="1"/>
          <w:bCs w:val="1"/>
          <w:color w:val="000000"/>
          <w:sz w:val="26"/>
          <w:szCs w:val="26"/>
          <w:rtl w:val="0"/>
        </w:rPr>
        <w:t xml:space="preserve">Analysis</w:t>
      </w:r>
    </w:p>
    <w:p w:rsidR="00000000" w:rsidDel="00000000" w:rsidP="00000000" w:rsidRDefault="00000000" w:rsidRPr="00000000" w14:paraId="000000CE">
      <w:pPr>
        <w:pStyle w:val="Heading4"/>
        <w:keepNext w:val="0"/>
        <w:keepLines w:val="0"/>
        <w:numPr>
          <w:ilvl w:val="0"/>
          <w:numId w:val="28"/>
        </w:numPr>
        <w:spacing w:after="0" w:afterAutospacing="0" w:before="240" w:lineRule="auto"/>
        <w:ind w:left="720" w:hanging="360"/>
        <w:rPr>
          <w:b w:val="1"/>
          <w:bCs w:val="1"/>
          <w:color w:val="000000"/>
          <w:sz w:val="22"/>
          <w:szCs w:val="22"/>
          <w:u w:val="none"/>
        </w:rPr>
      </w:pPr>
      <w:bookmarkStart w:colFirst="0" w:colLast="0" w:name="_gmpe0833wsyb" w:id="34"/>
      <w:bookmarkEnd w:id="34"/>
      <w:r w:rsidDel="00000000" w:rsidR="00000000" w:rsidRPr="00000000">
        <w:rPr>
          <w:b w:val="1"/>
          <w:bCs w:val="1"/>
          <w:color w:val="000000"/>
          <w:sz w:val="22"/>
          <w:szCs w:val="22"/>
          <w:rtl w:val="0"/>
        </w:rPr>
        <w:t xml:space="preserve">Current Disability</w:t>
      </w:r>
    </w:p>
    <w:p w:rsidR="00000000" w:rsidDel="00000000" w:rsidP="00000000" w:rsidRDefault="00000000" w:rsidRPr="00000000" w14:paraId="000000CF">
      <w:pPr>
        <w:numPr>
          <w:ilvl w:val="1"/>
          <w:numId w:val="28"/>
        </w:numPr>
        <w:spacing w:after="0" w:afterAutospacing="0" w:before="0" w:beforeAutospacing="0" w:lineRule="auto"/>
        <w:ind w:left="1440" w:hanging="360"/>
        <w:rPr>
          <w:u w:val="none"/>
        </w:rPr>
      </w:pPr>
      <w:r w:rsidDel="00000000" w:rsidR="00000000" w:rsidRPr="00000000">
        <w:rPr>
          <w:rtl w:val="0"/>
        </w:rPr>
        <w:t xml:space="preserve">The prior denial found that the evidence did not show a current diagnosed chronic migraine disability. The new contention directly addresses this deficiency by describing recurrent, severe, functionally impairing migraine symptoms.</w:t>
      </w:r>
    </w:p>
    <w:p w:rsidR="00000000" w:rsidDel="00000000" w:rsidP="00000000" w:rsidRDefault="00000000" w:rsidRPr="00000000" w14:paraId="000000D0">
      <w:pPr>
        <w:numPr>
          <w:ilvl w:val="1"/>
          <w:numId w:val="28"/>
        </w:numPr>
        <w:spacing w:after="0" w:afterAutospacing="0" w:before="0" w:beforeAutospacing="0" w:lineRule="auto"/>
        <w:ind w:left="1440" w:hanging="360"/>
        <w:rPr>
          <w:u w:val="none"/>
        </w:rPr>
      </w:pPr>
      <w:r w:rsidDel="00000000" w:rsidR="00000000" w:rsidRPr="00000000">
        <w:rPr>
          <w:rtl w:val="0"/>
        </w:rPr>
        <w:t xml:space="preserve">The Veteran reports headaches several times per week, sometimes every other day or daily. During severe episodes, he must isolate in a dark, quiet room with a rag over his face because light, sound, and movement worsen the pain. He also reports that migraines impair concentration, sleep, energy, family interaction, and employment.</w:t>
      </w:r>
    </w:p>
    <w:p w:rsidR="00000000" w:rsidDel="00000000" w:rsidP="00000000" w:rsidRDefault="00000000" w:rsidRPr="00000000" w14:paraId="000000D1">
      <w:pPr>
        <w:numPr>
          <w:ilvl w:val="1"/>
          <w:numId w:val="28"/>
        </w:numPr>
        <w:spacing w:after="0" w:afterAutospacing="0" w:before="0" w:beforeAutospacing="0" w:lineRule="auto"/>
        <w:ind w:left="1440" w:hanging="360"/>
        <w:rPr>
          <w:u w:val="none"/>
        </w:rPr>
      </w:pPr>
      <w:r w:rsidDel="00000000" w:rsidR="00000000" w:rsidRPr="00000000">
        <w:rPr>
          <w:rtl w:val="0"/>
        </w:rPr>
        <w:t xml:space="preserve">These symptoms are observable and within the Veteran’s personal knowledge. Under Barr, the Veteran is competent to report headache frequency, severity, triggers, and functional limitations. This new evidence establishes persistent migraine-like symptoms and functional impairment sufficient to satisfy the current disability element or, at minimum, trigger VA’s duty to provide a C&amp;P examination under McLendon.</w:t>
      </w:r>
    </w:p>
    <w:p w:rsidR="00000000" w:rsidDel="00000000" w:rsidP="00000000" w:rsidRDefault="00000000" w:rsidRPr="00000000" w14:paraId="000000D2">
      <w:pPr>
        <w:pStyle w:val="Heading4"/>
        <w:keepNext w:val="0"/>
        <w:keepLines w:val="0"/>
        <w:numPr>
          <w:ilvl w:val="0"/>
          <w:numId w:val="28"/>
        </w:numPr>
        <w:spacing w:after="0" w:afterAutospacing="0" w:before="0" w:beforeAutospacing="0" w:lineRule="auto"/>
        <w:ind w:left="720" w:hanging="360"/>
        <w:rPr>
          <w:b w:val="1"/>
          <w:bCs w:val="1"/>
          <w:color w:val="000000"/>
          <w:sz w:val="22"/>
          <w:szCs w:val="22"/>
          <w:u w:val="none"/>
        </w:rPr>
      </w:pPr>
      <w:bookmarkStart w:colFirst="0" w:colLast="0" w:name="_1fwzk64a6q8w" w:id="35"/>
      <w:bookmarkEnd w:id="35"/>
      <w:r w:rsidDel="00000000" w:rsidR="00000000" w:rsidRPr="00000000">
        <w:rPr>
          <w:b w:val="1"/>
          <w:bCs w:val="1"/>
          <w:color w:val="000000"/>
          <w:sz w:val="22"/>
          <w:szCs w:val="22"/>
          <w:rtl w:val="0"/>
        </w:rPr>
        <w:t xml:space="preserve">In-Service Event, Injury, or Disease</w:t>
      </w:r>
    </w:p>
    <w:p w:rsidR="00000000" w:rsidDel="00000000" w:rsidP="00000000" w:rsidRDefault="00000000" w:rsidRPr="00000000" w14:paraId="000000D3">
      <w:pPr>
        <w:numPr>
          <w:ilvl w:val="1"/>
          <w:numId w:val="28"/>
        </w:numPr>
        <w:spacing w:after="0" w:afterAutospacing="0" w:before="0" w:beforeAutospacing="0" w:lineRule="auto"/>
        <w:ind w:left="1440" w:hanging="360"/>
        <w:rPr>
          <w:u w:val="none"/>
        </w:rPr>
      </w:pPr>
      <w:r w:rsidDel="00000000" w:rsidR="00000000" w:rsidRPr="00000000">
        <w:rPr>
          <w:rtl w:val="0"/>
        </w:rPr>
        <w:t xml:space="preserve">VA already conceded that the Veteran had a qualifying in-service event, injury, or disease because STRs show complaints of headaches. VA also conceded participation in TERA and service in Iraq and Kuwait.</w:t>
      </w:r>
    </w:p>
    <w:p w:rsidR="00000000" w:rsidDel="00000000" w:rsidP="00000000" w:rsidRDefault="00000000" w:rsidRPr="00000000" w14:paraId="000000D4">
      <w:pPr>
        <w:numPr>
          <w:ilvl w:val="1"/>
          <w:numId w:val="28"/>
        </w:numPr>
        <w:spacing w:after="0" w:afterAutospacing="0" w:before="0" w:beforeAutospacing="0" w:lineRule="auto"/>
        <w:ind w:left="1440" w:hanging="360"/>
        <w:rPr>
          <w:u w:val="none"/>
        </w:rPr>
      </w:pPr>
      <w:r w:rsidDel="00000000" w:rsidR="00000000" w:rsidRPr="00000000">
        <w:rPr>
          <w:rtl w:val="0"/>
        </w:rPr>
        <w:t xml:space="preserve">The Veteran’s new contention strengthens this element by explaining that headaches began approximately one month after arriving in Iraq, after repeated exposure to burn pit smoke, burning human waste and other materials, sandstorms, and poor environmental air quality. He further explains that he felt pressure to avoid repeated sick-call complaints and managed symptoms while continuing mission duties.</w:t>
      </w:r>
    </w:p>
    <w:p w:rsidR="00000000" w:rsidDel="00000000" w:rsidP="00000000" w:rsidRDefault="00000000" w:rsidRPr="00000000" w14:paraId="000000D5">
      <w:pPr>
        <w:numPr>
          <w:ilvl w:val="1"/>
          <w:numId w:val="28"/>
        </w:numPr>
        <w:spacing w:after="0" w:afterAutospacing="0" w:before="0" w:beforeAutospacing="0" w:lineRule="auto"/>
        <w:ind w:left="1440" w:hanging="360"/>
        <w:rPr>
          <w:u w:val="none"/>
        </w:rPr>
      </w:pPr>
      <w:r w:rsidDel="00000000" w:rsidR="00000000" w:rsidRPr="00000000">
        <w:rPr>
          <w:rtl w:val="0"/>
        </w:rPr>
        <w:t xml:space="preserve">This evidence is consistent with the deployment circumstances already conceded by VA. It also rebuts any reliance on limited treatment documentation because Buchanan and Dalton prohibit rejecting competent lay reports solely due to lack of extensive contemporaneous medical records.</w:t>
      </w:r>
    </w:p>
    <w:p w:rsidR="00000000" w:rsidDel="00000000" w:rsidP="00000000" w:rsidRDefault="00000000" w:rsidRPr="00000000" w14:paraId="000000D6">
      <w:pPr>
        <w:pStyle w:val="Heading4"/>
        <w:keepNext w:val="0"/>
        <w:keepLines w:val="0"/>
        <w:numPr>
          <w:ilvl w:val="0"/>
          <w:numId w:val="28"/>
        </w:numPr>
        <w:spacing w:after="0" w:afterAutospacing="0" w:before="0" w:beforeAutospacing="0" w:lineRule="auto"/>
        <w:ind w:left="720" w:hanging="360"/>
        <w:rPr>
          <w:b w:val="1"/>
          <w:bCs w:val="1"/>
          <w:color w:val="000000"/>
          <w:sz w:val="22"/>
          <w:szCs w:val="22"/>
          <w:u w:val="none"/>
        </w:rPr>
      </w:pPr>
      <w:bookmarkStart w:colFirst="0" w:colLast="0" w:name="_4c4fva9rggjr" w:id="36"/>
      <w:bookmarkEnd w:id="36"/>
      <w:r w:rsidDel="00000000" w:rsidR="00000000" w:rsidRPr="00000000">
        <w:rPr>
          <w:b w:val="1"/>
          <w:bCs w:val="1"/>
          <w:color w:val="000000"/>
          <w:sz w:val="22"/>
          <w:szCs w:val="22"/>
          <w:rtl w:val="0"/>
        </w:rPr>
        <w:t xml:space="preserve">Nexus</w:t>
      </w:r>
    </w:p>
    <w:p w:rsidR="00000000" w:rsidDel="00000000" w:rsidP="00000000" w:rsidRDefault="00000000" w:rsidRPr="00000000" w14:paraId="000000D7">
      <w:pPr>
        <w:numPr>
          <w:ilvl w:val="1"/>
          <w:numId w:val="28"/>
        </w:numPr>
        <w:spacing w:after="0" w:afterAutospacing="0" w:before="0" w:beforeAutospacing="0" w:lineRule="auto"/>
        <w:ind w:left="1440" w:hanging="360"/>
        <w:rPr>
          <w:u w:val="none"/>
        </w:rPr>
      </w:pPr>
      <w:r w:rsidDel="00000000" w:rsidR="00000000" w:rsidRPr="00000000">
        <w:rPr>
          <w:rtl w:val="0"/>
        </w:rPr>
        <w:t xml:space="preserve">The new evidence supports multiple plausible nexus theories.</w:t>
      </w:r>
    </w:p>
    <w:p w:rsidR="00000000" w:rsidDel="00000000" w:rsidP="00000000" w:rsidRDefault="00000000" w:rsidRPr="00000000" w14:paraId="000000D8">
      <w:pPr>
        <w:numPr>
          <w:ilvl w:val="2"/>
          <w:numId w:val="28"/>
        </w:numPr>
        <w:spacing w:after="0" w:afterAutospacing="0" w:before="0" w:beforeAutospacing="0" w:lineRule="auto"/>
        <w:ind w:left="2160" w:hanging="360"/>
        <w:rPr>
          <w:u w:val="none"/>
        </w:rPr>
      </w:pPr>
      <w:r w:rsidDel="00000000" w:rsidR="00000000" w:rsidRPr="00000000">
        <w:rPr>
          <w:b w:val="1"/>
          <w:bCs w:val="1"/>
          <w:rtl w:val="0"/>
        </w:rPr>
        <w:t xml:space="preserve">Direct:</w:t>
      </w:r>
      <w:r w:rsidDel="00000000" w:rsidR="00000000" w:rsidRPr="00000000">
        <w:rPr>
          <w:rtl w:val="0"/>
        </w:rPr>
        <w:t xml:space="preserve"> The Veteran reports no recurring headaches before service, onset during deployment, and chronic worsening since Iraq. VA has already conceded in-service headache complaints. This supports a direct relationship under 38 C.F.R. § 3.303.</w:t>
      </w:r>
    </w:p>
    <w:p w:rsidR="00000000" w:rsidDel="00000000" w:rsidP="00000000" w:rsidRDefault="00000000" w:rsidRPr="00000000" w14:paraId="000000D9">
      <w:pPr>
        <w:numPr>
          <w:ilvl w:val="2"/>
          <w:numId w:val="28"/>
        </w:numPr>
        <w:spacing w:after="0" w:afterAutospacing="0" w:before="0" w:beforeAutospacing="0" w:lineRule="auto"/>
        <w:ind w:left="2160" w:hanging="360"/>
        <w:rPr>
          <w:u w:val="none"/>
        </w:rPr>
      </w:pPr>
      <w:r w:rsidDel="00000000" w:rsidR="00000000" w:rsidRPr="00000000">
        <w:rPr>
          <w:b w:val="1"/>
          <w:bCs w:val="1"/>
          <w:rtl w:val="0"/>
        </w:rPr>
        <w:t xml:space="preserve">TERA:</w:t>
      </w:r>
      <w:r w:rsidDel="00000000" w:rsidR="00000000" w:rsidRPr="00000000">
        <w:rPr>
          <w:rtl w:val="0"/>
        </w:rPr>
        <w:t xml:space="preserve"> VA conceded TERA participation, and the Veteran now provides detailed lay evidence describing direct burn pit exposure, smoke inhalation, sandstorms, and duties involving burning human waste and other materials. This evidence strengthens the relationship between his conceded exposures and the onset of chronic headaches during deployment.</w:t>
      </w:r>
    </w:p>
    <w:p w:rsidR="00000000" w:rsidDel="00000000" w:rsidP="00000000" w:rsidRDefault="00000000" w:rsidRPr="00000000" w14:paraId="000000DA">
      <w:pPr>
        <w:numPr>
          <w:ilvl w:val="2"/>
          <w:numId w:val="28"/>
        </w:numPr>
        <w:spacing w:after="0" w:afterAutospacing="0" w:before="0" w:beforeAutospacing="0" w:lineRule="auto"/>
        <w:ind w:left="2160" w:hanging="360"/>
        <w:rPr>
          <w:u w:val="none"/>
        </w:rPr>
      </w:pPr>
      <w:r w:rsidDel="00000000" w:rsidR="00000000" w:rsidRPr="00000000">
        <w:rPr>
          <w:b w:val="1"/>
          <w:bCs w:val="1"/>
          <w:rtl w:val="0"/>
        </w:rPr>
        <w:t xml:space="preserve">Secondary/Aggravation:</w:t>
      </w:r>
      <w:r w:rsidDel="00000000" w:rsidR="00000000" w:rsidRPr="00000000">
        <w:rPr>
          <w:rtl w:val="0"/>
        </w:rPr>
        <w:t xml:space="preserve"> The Veteran reports that tinnitus and bipolar disorder worsen his migraines through constant ringing, stress, and lack of sleep. The medical literature supports relationships between tinnitus and headache, psychiatric disorders and migraine, and combat-related stressors and migraine risk. Under 38 C.F.R. § 3.310 and Allen, VA must consider whether the Veteran’s migraines are caused or aggravated by service-connected tinnitus and bipolar disorder.</w:t>
      </w:r>
    </w:p>
    <w:p w:rsidR="00000000" w:rsidDel="00000000" w:rsidP="00000000" w:rsidRDefault="00000000" w:rsidRPr="00000000" w14:paraId="000000DB">
      <w:pPr>
        <w:numPr>
          <w:ilvl w:val="1"/>
          <w:numId w:val="28"/>
        </w:numPr>
        <w:spacing w:after="240" w:before="0" w:beforeAutospacing="0" w:lineRule="auto"/>
        <w:ind w:left="1440" w:hanging="360"/>
        <w:rPr>
          <w:u w:val="none"/>
        </w:rPr>
      </w:pPr>
      <w:r w:rsidDel="00000000" w:rsidR="00000000" w:rsidRPr="00000000">
        <w:rPr>
          <w:rtl w:val="0"/>
        </w:rPr>
        <w:t xml:space="preserve">The new lay evidence and medical literature directly cure the prior evidentiary gap by establishing persistent current symptoms and a plausible relationship to service, TERA exposure, and service-connected conditions. At minimum, this evidence satisfies McLendon’s low threshold for a VA examination and medical nexus opinion.</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ps3yi7a63w9b" w:id="37"/>
      <w:bookmarkEnd w:id="37"/>
      <w:r w:rsidDel="00000000" w:rsidR="00000000" w:rsidRPr="00000000">
        <w:rPr>
          <w:b w:val="1"/>
          <w:bCs w:val="1"/>
          <w:color w:val="000000"/>
          <w:sz w:val="26"/>
          <w:szCs w:val="26"/>
          <w:rtl w:val="0"/>
        </w:rPr>
        <w:t xml:space="preserve">Conclusion</w:t>
      </w:r>
    </w:p>
    <w:p w:rsidR="00000000" w:rsidDel="00000000" w:rsidP="00000000" w:rsidRDefault="00000000" w:rsidRPr="00000000" w14:paraId="000000DD">
      <w:pPr>
        <w:spacing w:after="240" w:before="240" w:lineRule="auto"/>
        <w:rPr/>
      </w:pPr>
      <w:r w:rsidDel="00000000" w:rsidR="00000000" w:rsidRPr="00000000">
        <w:rPr>
          <w:rtl w:val="0"/>
        </w:rPr>
        <w:t xml:space="preserve">The Veteran has submitted new and relevant evidence, specifically a detailed contention and supporting medical literature, that directly addresses previously unestablished elements of the claim, thereby satisfying the standard for readjudication under 38 C.F.R. § 3.2501.</w:t>
      </w:r>
    </w:p>
    <w:p w:rsidR="00000000" w:rsidDel="00000000" w:rsidP="00000000" w:rsidRDefault="00000000" w:rsidRPr="00000000" w14:paraId="000000DE">
      <w:pPr>
        <w:spacing w:after="240" w:before="240" w:lineRule="auto"/>
        <w:rPr/>
      </w:pPr>
      <w:r w:rsidDel="00000000" w:rsidR="00000000" w:rsidRPr="00000000">
        <w:rPr>
          <w:rtl w:val="0"/>
        </w:rPr>
        <w:t xml:space="preserve">The lay evidence competently and credibly describes the onset of chronic headache symptoms during active duty in Iraq following exposure to burn pits, smoke, sandstorms, and environmental hazards. VA must consider this evidence under 38 C.F.R. § 3.303(a), as it pertains to observable symptoms within the Veteran’s personal knowledge, consistent with Barr. The Veteran further reports continuous and progressively worsening migraine symptoms since service, and such statements may not be deemed not credible solely due to limited contemporaneous medical documentation pursuant to Buchanan and Dalton.</w:t>
      </w:r>
    </w:p>
    <w:p w:rsidR="00000000" w:rsidDel="00000000" w:rsidP="00000000" w:rsidRDefault="00000000" w:rsidRPr="00000000" w14:paraId="000000DF">
      <w:pPr>
        <w:spacing w:after="240" w:before="240" w:lineRule="auto"/>
        <w:rPr/>
      </w:pPr>
      <w:r w:rsidDel="00000000" w:rsidR="00000000" w:rsidRPr="00000000">
        <w:rPr>
          <w:rtl w:val="0"/>
        </w:rPr>
        <w:t xml:space="preserve">Additionally, the evidence presents plausible nexus theories between the Veteran’s current chronic migraines and his conceded TERA exposure, documented in-service headache complaints, combat deployment circumstances, service-connected tinnitus, and service-connected bipolar disorder. The submitted medical literature supports that tinnitus, psychiatric symptoms, sleep disruption, stress, and combat exposure may contribute to migraine development or aggravation.</w:t>
      </w:r>
    </w:p>
    <w:p w:rsidR="00000000" w:rsidDel="00000000" w:rsidP="00000000" w:rsidRDefault="00000000" w:rsidRPr="00000000" w14:paraId="000000E0">
      <w:pPr>
        <w:spacing w:after="240" w:before="240" w:lineRule="auto"/>
        <w:rPr/>
      </w:pPr>
      <w:r w:rsidDel="00000000" w:rsidR="00000000" w:rsidRPr="00000000">
        <w:rPr>
          <w:rtl w:val="0"/>
        </w:rPr>
        <w:t xml:space="preserve">When considered collectively, this evidence is both new and relevant because it tends to prove matters at issue and raises a reasonable possibility of substantiating the claim. Applying the benefit of the doubt doctrine under 38 U.S.C. § 5107(b) and 38 C.F.R. § 3.102, any remaining uncertainty should be resolved in favor of the Veteran.</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qz1fvw28bcjo" w:id="38"/>
      <w:bookmarkEnd w:id="38"/>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E2">
      <w:pPr>
        <w:spacing w:after="240" w:before="240" w:lineRule="auto"/>
        <w:rPr>
          <w:sz w:val="24"/>
          <w:szCs w:val="24"/>
        </w:rPr>
      </w:pPr>
      <w:r w:rsidDel="00000000" w:rsidR="00000000" w:rsidRPr="00000000">
        <w:rPr>
          <w:rtl w:val="0"/>
        </w:rPr>
        <w:t xml:space="preserve">The Veteran respectfully requests that VA readjudicate and grant service connection for chronic migraines on a direct, TERA-related, secondary, and/or aggravation basis. Alternatively, VA should order a new C&amp;P examination and medical nexus opinion under McLendon addressing all raised theories of entitlement.</w:t>
      </w: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0" w:before="0" w:lineRule="auto"/>
        <w:jc w:val="center"/>
        <w:rPr>
          <w:b w:val="1"/>
          <w:bCs w:val="1"/>
          <w:sz w:val="26"/>
          <w:szCs w:val="26"/>
        </w:rPr>
      </w:pPr>
      <w:bookmarkStart w:colFirst="0" w:colLast="0" w:name="_8rqv0726dzuh" w:id="39"/>
      <w:bookmarkEnd w:id="39"/>
      <w:commentRangeStart w:id="3"/>
      <w:r w:rsidDel="00000000" w:rsidR="00000000" w:rsidRPr="00000000">
        <w:rPr>
          <w:b w:val="1"/>
          <w:bCs w:val="1"/>
          <w:sz w:val="26"/>
          <w:szCs w:val="26"/>
          <w:rtl w:val="0"/>
        </w:rPr>
        <w:t xml:space="preserve">Memorandum </w:t>
      </w:r>
      <w:commentRangeEnd w:id="3"/>
      <w:r w:rsidDel="00000000" w:rsidR="00000000" w:rsidRPr="00000000">
        <w:commentReference w:id="3"/>
      </w:r>
      <w:r w:rsidDel="00000000" w:rsidR="00000000" w:rsidRPr="00000000">
        <w:rPr>
          <w:b w:val="1"/>
          <w:bCs w:val="1"/>
          <w:sz w:val="26"/>
          <w:szCs w:val="26"/>
          <w:rtl w:val="0"/>
        </w:rPr>
        <w:t xml:space="preserve">in Support of a Supplemental Claim                                    Neuropathy Pain, Bilateral Foot [Pact Exam Exclusion - Sec.1168]</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njevsv8oszc5" w:id="40"/>
      <w:bookmarkEnd w:id="4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E5">
      <w:pPr>
        <w:spacing w:after="240" w:before="240" w:lineRule="auto"/>
        <w:rPr/>
      </w:pPr>
      <w:r w:rsidDel="00000000" w:rsidR="00000000" w:rsidRPr="00000000">
        <w:rPr>
          <w:rtl w:val="0"/>
        </w:rPr>
        <w:t xml:space="preserve">Jordan K. Travis respectfully submits this Memorandum in Support of his Supplemental Claim seeking service connection for neuropathy pain of the bilateral feet. The Veteran contends that his bilateral foot neuropathy is service-connected under multiple theories of entitlement:</w:t>
      </w:r>
    </w:p>
    <w:p w:rsidR="00000000" w:rsidDel="00000000" w:rsidP="00000000" w:rsidRDefault="00000000" w:rsidRPr="00000000" w14:paraId="000000E6">
      <w:pPr>
        <w:numPr>
          <w:ilvl w:val="0"/>
          <w:numId w:val="33"/>
        </w:numPr>
        <w:spacing w:after="0" w:afterAutospacing="0" w:before="240" w:lineRule="auto"/>
        <w:ind w:left="720" w:hanging="360"/>
      </w:pPr>
      <w:r w:rsidDel="00000000" w:rsidR="00000000" w:rsidRPr="00000000">
        <w:rPr>
          <w:b w:val="1"/>
          <w:bCs w:val="1"/>
          <w:rtl w:val="0"/>
        </w:rPr>
        <w:t xml:space="preserve">Direct:</w:t>
      </w:r>
      <w:r w:rsidDel="00000000" w:rsidR="00000000" w:rsidRPr="00000000">
        <w:rPr>
          <w:rtl w:val="0"/>
        </w:rPr>
        <w:t xml:space="preserve"> due to repetitive physical strain, prolonged standing, convoy operations, and lower-extremity trauma sustained during deployment in Iraq.</w:t>
      </w:r>
    </w:p>
    <w:p w:rsidR="00000000" w:rsidDel="00000000" w:rsidP="00000000" w:rsidRDefault="00000000" w:rsidRPr="00000000" w14:paraId="000000E7">
      <w:pPr>
        <w:numPr>
          <w:ilvl w:val="0"/>
          <w:numId w:val="33"/>
        </w:numPr>
        <w:spacing w:after="0" w:afterAutospacing="0" w:before="0" w:beforeAutospacing="0" w:lineRule="auto"/>
        <w:ind w:left="720" w:hanging="360"/>
      </w:pPr>
      <w:r w:rsidDel="00000000" w:rsidR="00000000" w:rsidRPr="00000000">
        <w:rPr>
          <w:b w:val="1"/>
          <w:bCs w:val="1"/>
          <w:rtl w:val="0"/>
        </w:rPr>
        <w:t xml:space="preserve">Presumptive/TERA:</w:t>
      </w:r>
      <w:r w:rsidDel="00000000" w:rsidR="00000000" w:rsidRPr="00000000">
        <w:rPr>
          <w:rtl w:val="0"/>
        </w:rPr>
        <w:t xml:space="preserve"> due to conceded toxic exposure risk activity involving burn pit exposure and handling the burning of human waste and other materials during deployment.</w:t>
      </w:r>
    </w:p>
    <w:p w:rsidR="00000000" w:rsidDel="00000000" w:rsidP="00000000" w:rsidRDefault="00000000" w:rsidRPr="00000000" w14:paraId="000000E8">
      <w:pPr>
        <w:numPr>
          <w:ilvl w:val="0"/>
          <w:numId w:val="33"/>
        </w:numPr>
        <w:spacing w:after="240" w:before="0" w:beforeAutospacing="0" w:lineRule="auto"/>
        <w:ind w:left="720" w:hanging="360"/>
      </w:pPr>
      <w:r w:rsidDel="00000000" w:rsidR="00000000" w:rsidRPr="00000000">
        <w:rPr>
          <w:b w:val="1"/>
          <w:bCs w:val="1"/>
          <w:rtl w:val="0"/>
        </w:rPr>
        <w:t xml:space="preserve">Secondary/Aggravation:</w:t>
      </w:r>
      <w:r w:rsidDel="00000000" w:rsidR="00000000" w:rsidRPr="00000000">
        <w:rPr>
          <w:rtl w:val="0"/>
        </w:rPr>
        <w:t xml:space="preserve"> due to lower back pathology causing or aggravating radiating neurological symptoms into the lower extremities.</w:t>
      </w:r>
    </w:p>
    <w:p w:rsidR="00000000" w:rsidDel="00000000" w:rsidP="00000000" w:rsidRDefault="00000000" w:rsidRPr="00000000" w14:paraId="000000E9">
      <w:pPr>
        <w:spacing w:after="240" w:before="240" w:lineRule="auto"/>
        <w:rPr/>
      </w:pPr>
      <w:r w:rsidDel="00000000" w:rsidR="00000000" w:rsidRPr="00000000">
        <w:rPr>
          <w:rtl w:val="0"/>
        </w:rPr>
        <w:t xml:space="preserve">The June 12, 2025 Rating Decision denied the claims because VA found no diagnosed neuropathy disability, no documented in-service complaints in STRs, and no nexus to service. The newly submitted evidence directly addresses those deficiencies by establishing chronic neurological symptoms, in-service onset, continuity since deployment, and a plausible nexus supported by competent lay evidence and medical literature.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clahk0tnv6gi" w:id="41"/>
      <w:bookmarkEnd w:id="41"/>
      <w:r w:rsidDel="00000000" w:rsidR="00000000" w:rsidRPr="00000000">
        <w:rPr>
          <w:b w:val="1"/>
          <w:bCs w:val="1"/>
          <w:color w:val="000000"/>
          <w:sz w:val="26"/>
          <w:szCs w:val="26"/>
          <w:rtl w:val="0"/>
        </w:rPr>
        <w:t xml:space="preserve">Evidence Summary</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nlxbcvptyb0f" w:id="42"/>
      <w:bookmarkEnd w:id="42"/>
      <w:r w:rsidDel="00000000" w:rsidR="00000000" w:rsidRPr="00000000">
        <w:rPr>
          <w:b w:val="1"/>
          <w:bCs w:val="1"/>
          <w:color w:val="000000"/>
          <w:sz w:val="22"/>
          <w:szCs w:val="22"/>
          <w:rtl w:val="0"/>
        </w:rPr>
        <w:t xml:space="preserve">Previously Submitted Evidence</w:t>
      </w:r>
    </w:p>
    <w:p w:rsidR="00000000" w:rsidDel="00000000" w:rsidP="00000000" w:rsidRDefault="00000000" w:rsidRPr="00000000" w14:paraId="000000EC">
      <w:pPr>
        <w:numPr>
          <w:ilvl w:val="0"/>
          <w:numId w:val="12"/>
        </w:numPr>
        <w:spacing w:after="0" w:afterAutospacing="0" w:before="240" w:lineRule="auto"/>
        <w:ind w:left="720" w:hanging="360"/>
      </w:pPr>
      <w:r w:rsidDel="00000000" w:rsidR="00000000" w:rsidRPr="00000000">
        <w:rPr>
          <w:rtl w:val="0"/>
        </w:rPr>
        <w:t xml:space="preserve">June 12, 2025 Rating Decision denying service connection for neuropathy pain of the left foot and right foot.</w:t>
      </w:r>
    </w:p>
    <w:p w:rsidR="00000000" w:rsidDel="00000000" w:rsidP="00000000" w:rsidRDefault="00000000" w:rsidRPr="00000000" w14:paraId="000000ED">
      <w:pPr>
        <w:numPr>
          <w:ilvl w:val="0"/>
          <w:numId w:val="12"/>
        </w:numPr>
        <w:spacing w:after="0" w:afterAutospacing="0" w:before="0" w:beforeAutospacing="0" w:lineRule="auto"/>
        <w:ind w:left="720" w:hanging="360"/>
      </w:pPr>
      <w:r w:rsidDel="00000000" w:rsidR="00000000" w:rsidRPr="00000000">
        <w:rPr>
          <w:rtl w:val="0"/>
        </w:rPr>
        <w:t xml:space="preserve">VA favorable findings conceding:</w:t>
      </w:r>
    </w:p>
    <w:p w:rsidR="00000000" w:rsidDel="00000000" w:rsidP="00000000" w:rsidRDefault="00000000" w:rsidRPr="00000000" w14:paraId="000000EE">
      <w:pPr>
        <w:numPr>
          <w:ilvl w:val="1"/>
          <w:numId w:val="12"/>
        </w:numPr>
        <w:spacing w:after="0" w:afterAutospacing="0" w:before="0" w:beforeAutospacing="0" w:lineRule="auto"/>
        <w:ind w:left="1440" w:hanging="360"/>
      </w:pPr>
      <w:r w:rsidDel="00000000" w:rsidR="00000000" w:rsidRPr="00000000">
        <w:rPr>
          <w:rtl w:val="0"/>
        </w:rPr>
        <w:t xml:space="preserve">service in Iraq and Kuwait;</w:t>
      </w:r>
    </w:p>
    <w:p w:rsidR="00000000" w:rsidDel="00000000" w:rsidP="00000000" w:rsidRDefault="00000000" w:rsidRPr="00000000" w14:paraId="000000EF">
      <w:pPr>
        <w:numPr>
          <w:ilvl w:val="1"/>
          <w:numId w:val="12"/>
        </w:numPr>
        <w:spacing w:after="0" w:afterAutospacing="0" w:before="0" w:beforeAutospacing="0" w:lineRule="auto"/>
        <w:ind w:left="1440" w:hanging="360"/>
      </w:pPr>
      <w:r w:rsidDel="00000000" w:rsidR="00000000" w:rsidRPr="00000000">
        <w:rPr>
          <w:rtl w:val="0"/>
        </w:rPr>
        <w:t xml:space="preserve">participation in toxic exposure risk activity (TERA).</w:t>
      </w:r>
    </w:p>
    <w:p w:rsidR="00000000" w:rsidDel="00000000" w:rsidP="00000000" w:rsidRDefault="00000000" w:rsidRPr="00000000" w14:paraId="000000F0">
      <w:pPr>
        <w:numPr>
          <w:ilvl w:val="0"/>
          <w:numId w:val="12"/>
        </w:numPr>
        <w:spacing w:after="0" w:afterAutospacing="0" w:before="0" w:beforeAutospacing="0" w:lineRule="auto"/>
        <w:ind w:left="720" w:hanging="360"/>
      </w:pPr>
      <w:r w:rsidDel="00000000" w:rsidR="00000000" w:rsidRPr="00000000">
        <w:rPr>
          <w:rtl w:val="0"/>
        </w:rPr>
        <w:t xml:space="preserve">Service records reflecting Army service, MOS 92W10 Water Treatment Specialist, Iraq deployment, convoy/security duties, and Combat Action Badge.</w:t>
      </w:r>
    </w:p>
    <w:p w:rsidR="00000000" w:rsidDel="00000000" w:rsidP="00000000" w:rsidRDefault="00000000" w:rsidRPr="00000000" w14:paraId="000000F1">
      <w:pPr>
        <w:numPr>
          <w:ilvl w:val="0"/>
          <w:numId w:val="12"/>
        </w:numPr>
        <w:spacing w:after="240" w:before="0" w:beforeAutospacing="0" w:lineRule="auto"/>
        <w:ind w:left="720" w:hanging="360"/>
      </w:pPr>
      <w:r w:rsidDel="00000000" w:rsidR="00000000" w:rsidRPr="00000000">
        <w:rPr>
          <w:rtl w:val="0"/>
        </w:rPr>
        <w:t xml:space="preserve">STRs noted by VA as absent for documented complaints or treatment relating to bilateral foot neuropathy.</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2c80w0fp7h2j" w:id="43"/>
      <w:bookmarkEnd w:id="43"/>
      <w:r w:rsidDel="00000000" w:rsidR="00000000" w:rsidRPr="00000000">
        <w:rPr>
          <w:b w:val="1"/>
          <w:bCs w:val="1"/>
          <w:color w:val="000000"/>
          <w:sz w:val="22"/>
          <w:szCs w:val="22"/>
          <w:rtl w:val="0"/>
        </w:rPr>
        <w:t xml:space="preserve">New and Relevant Evidence</w:t>
      </w:r>
    </w:p>
    <w:p w:rsidR="00000000" w:rsidDel="00000000" w:rsidP="00000000" w:rsidRDefault="00000000" w:rsidRPr="00000000" w14:paraId="000000F3">
      <w:pPr>
        <w:numPr>
          <w:ilvl w:val="0"/>
          <w:numId w:val="7"/>
        </w:numPr>
        <w:spacing w:after="0" w:afterAutospacing="0" w:before="240" w:lineRule="auto"/>
        <w:ind w:left="720" w:hanging="360"/>
      </w:pPr>
      <w:r w:rsidDel="00000000" w:rsidR="00000000" w:rsidRPr="00000000">
        <w:rPr>
          <w:rtl w:val="0"/>
        </w:rPr>
        <w:t xml:space="preserve">Contention</w:t>
      </w:r>
      <w:r w:rsidDel="00000000" w:rsidR="00000000" w:rsidRPr="00000000">
        <w:rPr>
          <w:rtl w:val="0"/>
        </w:rPr>
        <w:t xml:space="preserve"> from the Veteran describing onset of left foot neurological symptoms approximately one month into deployment after jumping from an MRAP following a mission. Symptoms included pins-and-needles sensations, numbness, weakness, instability, and intermittent motor-control problems involving the toes. This evidence was not previously considered and is relevant because it directly addresses the previously unestablished in-service onset and continuity elements.</w:t>
      </w:r>
    </w:p>
    <w:p w:rsidR="00000000" w:rsidDel="00000000" w:rsidP="00000000" w:rsidRDefault="00000000" w:rsidRPr="00000000" w14:paraId="000000F4">
      <w:pPr>
        <w:numPr>
          <w:ilvl w:val="0"/>
          <w:numId w:val="7"/>
        </w:numPr>
        <w:spacing w:after="0" w:afterAutospacing="0" w:before="0" w:beforeAutospacing="0" w:lineRule="auto"/>
        <w:ind w:left="720" w:hanging="360"/>
      </w:pPr>
      <w:r w:rsidDel="00000000" w:rsidR="00000000" w:rsidRPr="00000000">
        <w:rPr>
          <w:rtl w:val="0"/>
        </w:rPr>
        <w:t xml:space="preserve">Contention from the Veteran describing onset of right foot neurological symptoms during deployment after jumping from an MRAP and experiencing persistent numbness and tingling that never fully resolved. This evidence was not previously considered and is relevant because it establishes competent evidence of in-service injury, chronic neurological symptoms, and progression since service.</w:t>
      </w:r>
    </w:p>
    <w:p w:rsidR="00000000" w:rsidDel="00000000" w:rsidP="00000000" w:rsidRDefault="00000000" w:rsidRPr="00000000" w14:paraId="000000F5">
      <w:pPr>
        <w:numPr>
          <w:ilvl w:val="0"/>
          <w:numId w:val="7"/>
        </w:numPr>
        <w:spacing w:after="0" w:afterAutospacing="0" w:before="0" w:beforeAutospacing="0" w:lineRule="auto"/>
        <w:ind w:left="720" w:hanging="360"/>
      </w:pPr>
      <w:r w:rsidDel="00000000" w:rsidR="00000000" w:rsidRPr="00000000">
        <w:rPr>
          <w:rtl w:val="0"/>
        </w:rPr>
        <w:t xml:space="preserve">Contentions explaining barriers to medical treatment during deployment, including pressure to avoid repeated medical complaints and limited access to meaningful care while deployed. This evidence was not previously considered and is relevant because it explains the absence of contemporaneous STR documentation.</w:t>
      </w:r>
    </w:p>
    <w:p w:rsidR="00000000" w:rsidDel="00000000" w:rsidP="00000000" w:rsidRDefault="00000000" w:rsidRPr="00000000" w14:paraId="000000F6">
      <w:pPr>
        <w:numPr>
          <w:ilvl w:val="0"/>
          <w:numId w:val="7"/>
        </w:numPr>
        <w:spacing w:after="0" w:afterAutospacing="0" w:before="0" w:beforeAutospacing="0" w:lineRule="auto"/>
        <w:ind w:left="720" w:hanging="360"/>
      </w:pPr>
      <w:r w:rsidDel="00000000" w:rsidR="00000000" w:rsidRPr="00000000">
        <w:rPr>
          <w:rtl w:val="0"/>
        </w:rPr>
        <w:t xml:space="preserve">Contentions describing ongoing symptoms since service, including:</w:t>
      </w:r>
    </w:p>
    <w:p w:rsidR="00000000" w:rsidDel="00000000" w:rsidP="00000000" w:rsidRDefault="00000000" w:rsidRPr="00000000" w14:paraId="000000F7">
      <w:pPr>
        <w:numPr>
          <w:ilvl w:val="1"/>
          <w:numId w:val="7"/>
        </w:numPr>
        <w:spacing w:after="0" w:afterAutospacing="0" w:before="0" w:beforeAutospacing="0" w:lineRule="auto"/>
        <w:ind w:left="1440" w:hanging="360"/>
      </w:pPr>
      <w:r w:rsidDel="00000000" w:rsidR="00000000" w:rsidRPr="00000000">
        <w:rPr>
          <w:rtl w:val="0"/>
        </w:rPr>
        <w:t xml:space="preserve">numbness;</w:t>
      </w:r>
    </w:p>
    <w:p w:rsidR="00000000" w:rsidDel="00000000" w:rsidP="00000000" w:rsidRDefault="00000000" w:rsidRPr="00000000" w14:paraId="000000F8">
      <w:pPr>
        <w:numPr>
          <w:ilvl w:val="1"/>
          <w:numId w:val="7"/>
        </w:numPr>
        <w:spacing w:after="0" w:afterAutospacing="0" w:before="0" w:beforeAutospacing="0" w:lineRule="auto"/>
        <w:ind w:left="1440" w:hanging="360"/>
      </w:pPr>
      <w:r w:rsidDel="00000000" w:rsidR="00000000" w:rsidRPr="00000000">
        <w:rPr>
          <w:rtl w:val="0"/>
        </w:rPr>
        <w:t xml:space="preserve">tingling;</w:t>
      </w:r>
    </w:p>
    <w:p w:rsidR="00000000" w:rsidDel="00000000" w:rsidP="00000000" w:rsidRDefault="00000000" w:rsidRPr="00000000" w14:paraId="000000F9">
      <w:pPr>
        <w:numPr>
          <w:ilvl w:val="1"/>
          <w:numId w:val="7"/>
        </w:numPr>
        <w:spacing w:after="0" w:afterAutospacing="0" w:before="0" w:beforeAutospacing="0" w:lineRule="auto"/>
        <w:ind w:left="1440" w:hanging="360"/>
      </w:pPr>
      <w:r w:rsidDel="00000000" w:rsidR="00000000" w:rsidRPr="00000000">
        <w:rPr>
          <w:rtl w:val="0"/>
        </w:rPr>
        <w:t xml:space="preserve">weakness;</w:t>
      </w:r>
    </w:p>
    <w:p w:rsidR="00000000" w:rsidDel="00000000" w:rsidP="00000000" w:rsidRDefault="00000000" w:rsidRPr="00000000" w14:paraId="000000FA">
      <w:pPr>
        <w:numPr>
          <w:ilvl w:val="1"/>
          <w:numId w:val="7"/>
        </w:numPr>
        <w:spacing w:after="0" w:afterAutospacing="0" w:before="0" w:beforeAutospacing="0" w:lineRule="auto"/>
        <w:ind w:left="1440" w:hanging="360"/>
      </w:pPr>
      <w:r w:rsidDel="00000000" w:rsidR="00000000" w:rsidRPr="00000000">
        <w:rPr>
          <w:rtl w:val="0"/>
        </w:rPr>
        <w:t xml:space="preserve">instability;</w:t>
      </w:r>
    </w:p>
    <w:p w:rsidR="00000000" w:rsidDel="00000000" w:rsidP="00000000" w:rsidRDefault="00000000" w:rsidRPr="00000000" w14:paraId="000000FB">
      <w:pPr>
        <w:numPr>
          <w:ilvl w:val="1"/>
          <w:numId w:val="7"/>
        </w:numPr>
        <w:spacing w:after="0" w:afterAutospacing="0" w:before="0" w:beforeAutospacing="0" w:lineRule="auto"/>
        <w:ind w:left="1440" w:hanging="360"/>
      </w:pPr>
      <w:r w:rsidDel="00000000" w:rsidR="00000000" w:rsidRPr="00000000">
        <w:rPr>
          <w:rtl w:val="0"/>
        </w:rPr>
        <w:t xml:space="preserve">impaired balance;</w:t>
      </w:r>
    </w:p>
    <w:p w:rsidR="00000000" w:rsidDel="00000000" w:rsidP="00000000" w:rsidRDefault="00000000" w:rsidRPr="00000000" w14:paraId="000000FC">
      <w:pPr>
        <w:numPr>
          <w:ilvl w:val="1"/>
          <w:numId w:val="7"/>
        </w:numPr>
        <w:spacing w:after="0" w:afterAutospacing="0" w:before="0" w:beforeAutospacing="0" w:lineRule="auto"/>
        <w:ind w:left="1440" w:hanging="360"/>
      </w:pPr>
      <w:r w:rsidDel="00000000" w:rsidR="00000000" w:rsidRPr="00000000">
        <w:rPr>
          <w:rtl w:val="0"/>
        </w:rPr>
        <w:t xml:space="preserve">episodes of reduced toe movement and motor control;</w:t>
      </w:r>
    </w:p>
    <w:p w:rsidR="00000000" w:rsidDel="00000000" w:rsidP="00000000" w:rsidRDefault="00000000" w:rsidRPr="00000000" w14:paraId="000000FD">
      <w:pPr>
        <w:numPr>
          <w:ilvl w:val="1"/>
          <w:numId w:val="7"/>
        </w:numPr>
        <w:spacing w:after="0" w:afterAutospacing="0" w:before="0" w:beforeAutospacing="0" w:lineRule="auto"/>
        <w:ind w:left="1440" w:hanging="360"/>
      </w:pPr>
      <w:r w:rsidDel="00000000" w:rsidR="00000000" w:rsidRPr="00000000">
        <w:rPr>
          <w:rtl w:val="0"/>
        </w:rPr>
        <w:t xml:space="preserve">interference with walking, running, and physical activity.</w:t>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rtl w:val="0"/>
        </w:rPr>
        <w:t xml:space="preserve">This evidence was not previously considered and is relevant because it directly rebuts VA’s prior finding that no current disability or persistent symptoms existed.</w:t>
      </w:r>
    </w:p>
    <w:p w:rsidR="00000000" w:rsidDel="00000000" w:rsidP="00000000" w:rsidRDefault="00000000" w:rsidRPr="00000000" w14:paraId="000000FF">
      <w:pPr>
        <w:numPr>
          <w:ilvl w:val="0"/>
          <w:numId w:val="7"/>
        </w:numPr>
        <w:spacing w:after="0" w:afterAutospacing="0" w:before="0" w:beforeAutospacing="0" w:lineRule="auto"/>
        <w:ind w:left="720" w:hanging="360"/>
      </w:pPr>
      <w:r w:rsidDel="00000000" w:rsidR="00000000" w:rsidRPr="00000000">
        <w:rPr>
          <w:rtl w:val="0"/>
        </w:rPr>
        <w:t xml:space="preserve">Contentions raising secondary and aggravation theories involving lower back pain and radiating neurological symptoms into the feet and legs. This evidence was not previously considered and is relevant because it reasonably raises entitlement under 38 C.F.R. § 3.310.</w:t>
      </w:r>
    </w:p>
    <w:p w:rsidR="00000000" w:rsidDel="00000000" w:rsidP="00000000" w:rsidRDefault="00000000" w:rsidRPr="00000000" w14:paraId="00000100">
      <w:pPr>
        <w:numPr>
          <w:ilvl w:val="0"/>
          <w:numId w:val="7"/>
        </w:numPr>
        <w:spacing w:after="0" w:afterAutospacing="0" w:before="0" w:beforeAutospacing="0" w:lineRule="auto"/>
        <w:ind w:left="720" w:hanging="360"/>
      </w:pPr>
      <w:r w:rsidDel="00000000" w:rsidR="00000000" w:rsidRPr="00000000">
        <w:rPr>
          <w:rtl w:val="0"/>
        </w:rPr>
        <w:t xml:space="preserve">Contentions describing direct burn pit exposure, smoke inhalation, and handling the burning of human waste and other materials during deployment. This evidence was not previously considered and is relevant because it strengthens the TERA-related theory previously acknowledged by VA.</w:t>
      </w:r>
    </w:p>
    <w:p w:rsidR="00000000" w:rsidDel="00000000" w:rsidP="00000000" w:rsidRDefault="00000000" w:rsidRPr="00000000" w14:paraId="00000101">
      <w:pPr>
        <w:numPr>
          <w:ilvl w:val="0"/>
          <w:numId w:val="7"/>
        </w:numPr>
        <w:spacing w:after="0" w:afterAutospacing="0" w:before="0" w:beforeAutospacing="0" w:lineRule="auto"/>
        <w:ind w:left="720" w:hanging="360"/>
      </w:pPr>
      <w:r w:rsidDel="00000000" w:rsidR="00000000" w:rsidRPr="00000000">
        <w:rPr>
          <w:rtl w:val="0"/>
        </w:rPr>
        <w:t xml:space="preserve">Medical literature discussing:</w:t>
      </w:r>
    </w:p>
    <w:p w:rsidR="00000000" w:rsidDel="00000000" w:rsidP="00000000" w:rsidRDefault="00000000" w:rsidRPr="00000000" w14:paraId="00000102">
      <w:pPr>
        <w:numPr>
          <w:ilvl w:val="1"/>
          <w:numId w:val="7"/>
        </w:numPr>
        <w:spacing w:after="0" w:afterAutospacing="0" w:before="0" w:beforeAutospacing="0" w:lineRule="auto"/>
        <w:ind w:left="1440" w:hanging="360"/>
      </w:pPr>
      <w:r w:rsidDel="00000000" w:rsidR="00000000" w:rsidRPr="00000000">
        <w:rPr>
          <w:rtl w:val="0"/>
        </w:rPr>
        <w:t xml:space="preserve">neuropathic components of low back pain;</w:t>
      </w:r>
    </w:p>
    <w:p w:rsidR="00000000" w:rsidDel="00000000" w:rsidP="00000000" w:rsidRDefault="00000000" w:rsidRPr="00000000" w14:paraId="00000103">
      <w:pPr>
        <w:numPr>
          <w:ilvl w:val="1"/>
          <w:numId w:val="7"/>
        </w:numPr>
        <w:spacing w:after="0" w:afterAutospacing="0" w:before="0" w:beforeAutospacing="0" w:lineRule="auto"/>
        <w:ind w:left="1440" w:hanging="360"/>
      </w:pPr>
      <w:r w:rsidDel="00000000" w:rsidR="00000000" w:rsidRPr="00000000">
        <w:rPr>
          <w:rtl w:val="0"/>
        </w:rPr>
        <w:t xml:space="preserve">prevalence and characteristics of neuropathic lower-extremity symptoms associated with lumbar conditions;</w:t>
      </w:r>
    </w:p>
    <w:p w:rsidR="00000000" w:rsidDel="00000000" w:rsidP="00000000" w:rsidRDefault="00000000" w:rsidRPr="00000000" w14:paraId="00000104">
      <w:pPr>
        <w:numPr>
          <w:ilvl w:val="1"/>
          <w:numId w:val="7"/>
        </w:numPr>
        <w:spacing w:after="0" w:afterAutospacing="0" w:before="0" w:beforeAutospacing="0" w:lineRule="auto"/>
        <w:ind w:left="1440" w:hanging="360"/>
      </w:pPr>
      <w:r w:rsidDel="00000000" w:rsidR="00000000" w:rsidRPr="00000000">
        <w:rPr>
          <w:rtl w:val="0"/>
        </w:rPr>
        <w:t xml:space="preserve">pain symptom patterns in Iraq and Afghanistan combat veterans.</w:t>
      </w:r>
    </w:p>
    <w:p w:rsidR="00000000" w:rsidDel="00000000" w:rsidP="00000000" w:rsidRDefault="00000000" w:rsidRPr="00000000" w14:paraId="00000105">
      <w:pPr>
        <w:numPr>
          <w:ilvl w:val="0"/>
          <w:numId w:val="7"/>
        </w:numPr>
        <w:spacing w:after="240" w:before="0" w:beforeAutospacing="0" w:lineRule="auto"/>
        <w:ind w:left="720" w:hanging="360"/>
      </w:pPr>
      <w:r w:rsidDel="00000000" w:rsidR="00000000" w:rsidRPr="00000000">
        <w:rPr>
          <w:rtl w:val="0"/>
        </w:rPr>
        <w:t xml:space="preserve">This evidence was not previously considered and is relevant because it supports the plausibility of both direct and secondary neurological symptom development associated with military service and lumbar pathology. Further discussion appears in the Medical Research section.</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opfoipokgsaq" w:id="44"/>
      <w:bookmarkEnd w:id="44"/>
      <w:r w:rsidDel="00000000" w:rsidR="00000000" w:rsidRPr="00000000">
        <w:rPr>
          <w:b w:val="1"/>
          <w:bCs w:val="1"/>
          <w:color w:val="000000"/>
          <w:sz w:val="26"/>
          <w:szCs w:val="26"/>
          <w:rtl w:val="0"/>
        </w:rPr>
        <w:t xml:space="preserve">Legal Standard</w:t>
      </w:r>
    </w:p>
    <w:p w:rsidR="00000000" w:rsidDel="00000000" w:rsidP="00000000" w:rsidRDefault="00000000" w:rsidRPr="00000000" w14:paraId="00000107">
      <w:pPr>
        <w:numPr>
          <w:ilvl w:val="0"/>
          <w:numId w:val="30"/>
        </w:numPr>
        <w:spacing w:after="0" w:afterAutospacing="0" w:before="240" w:lineRule="auto"/>
        <w:ind w:left="720" w:hanging="360"/>
        <w:rPr>
          <w:u w:val="none"/>
        </w:rPr>
      </w:pPr>
      <w:r w:rsidDel="00000000" w:rsidR="00000000" w:rsidRPr="00000000">
        <w:rPr>
          <w:rtl w:val="0"/>
        </w:rPr>
        <w:t xml:space="preserve">Service connection may be granted for disability resulting from disease or injury incurred in or aggravated by active military service. 38 C.F.R. § 3.303. Under Shedden v. Principi, direct service connection requires:</w:t>
      </w:r>
    </w:p>
    <w:p w:rsidR="00000000" w:rsidDel="00000000" w:rsidP="00000000" w:rsidRDefault="00000000" w:rsidRPr="00000000" w14:paraId="00000108">
      <w:pPr>
        <w:numPr>
          <w:ilvl w:val="1"/>
          <w:numId w:val="30"/>
        </w:numPr>
        <w:spacing w:after="0" w:afterAutospacing="0" w:before="0" w:beforeAutospacing="0" w:lineRule="auto"/>
        <w:ind w:left="1440" w:hanging="360"/>
        <w:rPr>
          <w:u w:val="none"/>
        </w:rPr>
      </w:pPr>
      <w:r w:rsidDel="00000000" w:rsidR="00000000" w:rsidRPr="00000000">
        <w:rPr>
          <w:rtl w:val="0"/>
        </w:rPr>
        <w:t xml:space="preserve">a current disability;</w:t>
      </w:r>
    </w:p>
    <w:p w:rsidR="00000000" w:rsidDel="00000000" w:rsidP="00000000" w:rsidRDefault="00000000" w:rsidRPr="00000000" w14:paraId="00000109">
      <w:pPr>
        <w:numPr>
          <w:ilvl w:val="1"/>
          <w:numId w:val="30"/>
        </w:numPr>
        <w:spacing w:after="0" w:afterAutospacing="0" w:before="0" w:beforeAutospacing="0" w:lineRule="auto"/>
        <w:ind w:left="1440" w:hanging="360"/>
        <w:rPr>
          <w:u w:val="none"/>
        </w:rPr>
      </w:pPr>
      <w:r w:rsidDel="00000000" w:rsidR="00000000" w:rsidRPr="00000000">
        <w:rPr>
          <w:rtl w:val="0"/>
        </w:rPr>
        <w:t xml:space="preserve">an in-service event, injury, or disease;</w:t>
      </w:r>
    </w:p>
    <w:p w:rsidR="00000000" w:rsidDel="00000000" w:rsidP="00000000" w:rsidRDefault="00000000" w:rsidRPr="00000000" w14:paraId="0000010A">
      <w:pPr>
        <w:numPr>
          <w:ilvl w:val="1"/>
          <w:numId w:val="30"/>
        </w:numPr>
        <w:spacing w:after="0" w:afterAutospacing="0" w:before="0" w:beforeAutospacing="0" w:lineRule="auto"/>
        <w:ind w:left="1440" w:hanging="360"/>
        <w:rPr>
          <w:u w:val="none"/>
        </w:rPr>
      </w:pPr>
      <w:r w:rsidDel="00000000" w:rsidR="00000000" w:rsidRPr="00000000">
        <w:rPr>
          <w:rtl w:val="0"/>
        </w:rPr>
        <w:t xml:space="preserve">a nexus between the current disability and service.</w:t>
      </w:r>
    </w:p>
    <w:p w:rsidR="00000000" w:rsidDel="00000000" w:rsidP="00000000" w:rsidRDefault="00000000" w:rsidRPr="00000000" w14:paraId="0000010B">
      <w:pPr>
        <w:numPr>
          <w:ilvl w:val="0"/>
          <w:numId w:val="30"/>
        </w:numPr>
        <w:spacing w:after="0" w:afterAutospacing="0" w:before="0" w:beforeAutospacing="0" w:lineRule="auto"/>
        <w:ind w:left="720" w:hanging="360"/>
        <w:rPr>
          <w:u w:val="none"/>
        </w:rPr>
      </w:pPr>
      <w:r w:rsidDel="00000000" w:rsidR="00000000" w:rsidRPr="00000000">
        <w:rPr>
          <w:rtl w:val="0"/>
        </w:rPr>
        <w:t xml:space="preserve">A disability first diagnosed after service may still be service connected when the evidence establishes that it was incurred in service. 38 C.F.R. § 3.303(d).</w:t>
      </w:r>
    </w:p>
    <w:p w:rsidR="00000000" w:rsidDel="00000000" w:rsidP="00000000" w:rsidRDefault="00000000" w:rsidRPr="00000000" w14:paraId="0000010C">
      <w:pPr>
        <w:numPr>
          <w:ilvl w:val="0"/>
          <w:numId w:val="30"/>
        </w:numPr>
        <w:spacing w:after="0" w:afterAutospacing="0" w:before="0" w:beforeAutospacing="0" w:lineRule="auto"/>
        <w:ind w:left="720" w:hanging="360"/>
        <w:rPr>
          <w:u w:val="none"/>
        </w:rPr>
      </w:pPr>
      <w:r w:rsidDel="00000000" w:rsidR="00000000" w:rsidRPr="00000000">
        <w:rPr>
          <w:rtl w:val="0"/>
        </w:rPr>
        <w:t xml:space="preserve">Lay evidence is competent to establish observable neurological symptoms such as numbness, tingling, weakness, instability, and loss of motor control. Barr v. Nicholson, 21 Vet. App. 303 (2007). VA may not reject competent lay evidence solely because contemporaneous medical documentation is absent. Buchanan v. Nicholson, 451 F.3d 1331 (Fed. Cir. 2006). Where STRs are silent, VA may not rely solely on that silence to reject competent lay testimony. Dalton v. Nicholson, 21 Vet. App. 23 (2007).</w:t>
      </w:r>
    </w:p>
    <w:p w:rsidR="00000000" w:rsidDel="00000000" w:rsidP="00000000" w:rsidRDefault="00000000" w:rsidRPr="00000000" w14:paraId="0000010D">
      <w:pPr>
        <w:numPr>
          <w:ilvl w:val="0"/>
          <w:numId w:val="30"/>
        </w:numPr>
        <w:spacing w:after="0" w:afterAutospacing="0" w:before="0" w:beforeAutospacing="0" w:lineRule="auto"/>
        <w:ind w:left="720" w:hanging="360"/>
        <w:rPr>
          <w:u w:val="none"/>
        </w:rPr>
      </w:pPr>
      <w:r w:rsidDel="00000000" w:rsidR="00000000" w:rsidRPr="00000000">
        <w:rPr>
          <w:rtl w:val="0"/>
        </w:rPr>
        <w:t xml:space="preserve">Secondary service connection is warranted when a disability is proximately due to, caused by, or aggravated by another condition. 38 C.F.R. § 3.310. Compensation is also available for additional impairment resulting from aggravation. Allen v. Brown, 7 Vet. App. 439 (1995).</w:t>
      </w:r>
    </w:p>
    <w:p w:rsidR="00000000" w:rsidDel="00000000" w:rsidP="00000000" w:rsidRDefault="00000000" w:rsidRPr="00000000" w14:paraId="0000010E">
      <w:pPr>
        <w:numPr>
          <w:ilvl w:val="0"/>
          <w:numId w:val="30"/>
        </w:numPr>
        <w:spacing w:after="0" w:afterAutospacing="0" w:before="0" w:beforeAutospacing="0" w:lineRule="auto"/>
        <w:ind w:left="720" w:hanging="360"/>
        <w:rPr>
          <w:u w:val="none"/>
        </w:rPr>
      </w:pPr>
      <w:r w:rsidDel="00000000" w:rsidR="00000000" w:rsidRPr="00000000">
        <w:rPr>
          <w:rtl w:val="0"/>
        </w:rPr>
        <w:t xml:space="preserve">For Supplemental Claims, new and relevant evidence means evidence not previously before agency adjudicators that tends to prove or disprove a matter at issue. 38 C.F.R. § 3.2501.</w:t>
      </w:r>
    </w:p>
    <w:p w:rsidR="00000000" w:rsidDel="00000000" w:rsidP="00000000" w:rsidRDefault="00000000" w:rsidRPr="00000000" w14:paraId="0000010F">
      <w:pPr>
        <w:numPr>
          <w:ilvl w:val="0"/>
          <w:numId w:val="30"/>
        </w:numPr>
        <w:spacing w:after="240" w:before="0" w:beforeAutospacing="0" w:lineRule="auto"/>
        <w:ind w:left="720" w:hanging="360"/>
        <w:rPr>
          <w:u w:val="none"/>
        </w:rPr>
      </w:pPr>
      <w:r w:rsidDel="00000000" w:rsidR="00000000" w:rsidRPr="00000000">
        <w:rPr>
          <w:rtl w:val="0"/>
        </w:rPr>
        <w:t xml:space="preserve">VA must provide an examination where there is competent evidence of current symptoms, evidence of an in-service event, an indication the disability may be associated with service, and insufficient medical evidence to decide the claim. McLendon v. Nicholson, 20 Vet. App. 79 (2006).</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d65qzywzj98m" w:id="45"/>
      <w:bookmarkEnd w:id="45"/>
      <w:r w:rsidDel="00000000" w:rsidR="00000000" w:rsidRPr="00000000">
        <w:rPr>
          <w:b w:val="1"/>
          <w:bCs w:val="1"/>
          <w:color w:val="000000"/>
          <w:sz w:val="26"/>
          <w:szCs w:val="26"/>
          <w:rtl w:val="0"/>
        </w:rPr>
        <w:t xml:space="preserve">Medical Research</w:t>
      </w:r>
    </w:p>
    <w:p w:rsidR="00000000" w:rsidDel="00000000" w:rsidP="00000000" w:rsidRDefault="00000000" w:rsidRPr="00000000" w14:paraId="00000111">
      <w:pPr>
        <w:numPr>
          <w:ilvl w:val="0"/>
          <w:numId w:val="11"/>
        </w:numPr>
        <w:spacing w:after="0" w:afterAutospacing="0" w:before="240" w:lineRule="auto"/>
        <w:ind w:left="720" w:hanging="360"/>
      </w:pPr>
      <w:r w:rsidDel="00000000" w:rsidR="00000000" w:rsidRPr="00000000">
        <w:rPr>
          <w:rtl w:val="0"/>
        </w:rPr>
        <w:t xml:space="preserve">(See “Neuropathic low back pain in clinical practice” [Baron et al.] [</w:t>
      </w:r>
      <w:hyperlink r:id="rId19">
        <w:r w:rsidDel="00000000" w:rsidR="00000000" w:rsidRPr="00000000">
          <w:rPr>
            <w:color w:val="1155cc"/>
            <w:u w:val="single"/>
            <w:rtl w:val="0"/>
          </w:rPr>
          <w:t xml:space="preserve">https://pmc.ncbi.nlm.nih.gov/articles/PMC5069616/</w:t>
        </w:r>
      </w:hyperlink>
      <w:r w:rsidDel="00000000" w:rsidR="00000000" w:rsidRPr="00000000">
        <w:rPr>
          <w:rtl w:val="0"/>
        </w:rPr>
        <w:t xml:space="preserve">])</w:t>
        <w:br w:type="textWrapping"/>
        <w:t xml:space="preserve">This review explains that chronic low back pain commonly contains neuropathic components that are frequently under-recognized and undertreated. It is relevant because the Veteran reports radiating neurological symptoms involving his lower back, legs, and feet occurring together, supporting a secondary or aggravation relationship between lumbar pathology and bilateral foot neuropathy symptoms.</w:t>
      </w:r>
    </w:p>
    <w:p w:rsidR="00000000" w:rsidDel="00000000" w:rsidP="00000000" w:rsidRDefault="00000000" w:rsidRPr="00000000" w14:paraId="00000112">
      <w:pPr>
        <w:numPr>
          <w:ilvl w:val="0"/>
          <w:numId w:val="11"/>
        </w:numPr>
        <w:spacing w:after="0" w:afterAutospacing="0" w:before="0" w:beforeAutospacing="0" w:lineRule="auto"/>
        <w:ind w:left="720" w:hanging="360"/>
      </w:pPr>
      <w:r w:rsidDel="00000000" w:rsidR="00000000" w:rsidRPr="00000000">
        <w:rPr>
          <w:rtl w:val="0"/>
        </w:rPr>
        <w:t xml:space="preserve">(See “Neuropathic Pain in Low Back-Related Leg Pain Patients: What Is the Evidence of Prevalence, Characteristics, and Prognosis in Primary Care? A Systematic Review of the Literature” [Harrisson et al.] [</w:t>
      </w:r>
      <w:hyperlink r:id="rId20">
        <w:r w:rsidDel="00000000" w:rsidR="00000000" w:rsidRPr="00000000">
          <w:rPr>
            <w:color w:val="1155cc"/>
            <w:u w:val="single"/>
            <w:rtl w:val="0"/>
          </w:rPr>
          <w:t xml:space="preserve">https://www.sciencedirect.com/science/article/pii/S1526590017306120</w:t>
        </w:r>
      </w:hyperlink>
      <w:r w:rsidDel="00000000" w:rsidR="00000000" w:rsidRPr="00000000">
        <w:rPr>
          <w:rtl w:val="0"/>
        </w:rPr>
        <w:t xml:space="preserve">])</w:t>
        <w:br w:type="textWrapping"/>
        <w:t xml:space="preserve">This systematic review found that neuropathic pain associated with low-back-related leg pain is common and associated with greater disability and worse health outcomes. It supports the Veteran’s reports of radiating neurological symptoms, instability, numbness, and impaired lower-extremity function associated with lumbar pain.</w:t>
      </w:r>
    </w:p>
    <w:p w:rsidR="00000000" w:rsidDel="00000000" w:rsidP="00000000" w:rsidRDefault="00000000" w:rsidRPr="00000000" w14:paraId="00000113">
      <w:pPr>
        <w:numPr>
          <w:ilvl w:val="0"/>
          <w:numId w:val="11"/>
        </w:numPr>
        <w:spacing w:after="240" w:before="0" w:beforeAutospacing="0" w:lineRule="auto"/>
        <w:ind w:left="720" w:hanging="360"/>
      </w:pPr>
      <w:r w:rsidDel="00000000" w:rsidR="00000000" w:rsidRPr="00000000">
        <w:rPr>
          <w:rtl w:val="0"/>
        </w:rPr>
        <w:t xml:space="preserve">(See “Pain Descriptors Used by Military Personnel Deployed to Iraq and Afghanistan Following Combat-Related Blast Experience” [Stratton et al.] [</w:t>
      </w:r>
      <w:hyperlink r:id="rId21">
        <w:r w:rsidDel="00000000" w:rsidR="00000000" w:rsidRPr="00000000">
          <w:rPr>
            <w:color w:val="1155cc"/>
            <w:u w:val="single"/>
            <w:rtl w:val="0"/>
          </w:rPr>
          <w:t xml:space="preserve">https://pmc.ncbi.nlm.nih.gov/articles/PMC4696602/</w:t>
        </w:r>
      </w:hyperlink>
      <w:r w:rsidDel="00000000" w:rsidR="00000000" w:rsidRPr="00000000">
        <w:rPr>
          <w:rtl w:val="0"/>
        </w:rPr>
        <w:t xml:space="preserve">])</w:t>
        <w:br w:type="textWrapping"/>
        <w:t xml:space="preserve">This study discusses the prevalence and complexity of chronic pain symptoms among Iraq and Afghanistan veterans exposed to combat-related conditions and blast environments. It is relevant because the Veteran served in Iraq under physically demanding combat-related deployment conditions and reports persistent neurological pain symptoms beginning during deployment.</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nq9r0cau2k07" w:id="46"/>
      <w:bookmarkEnd w:id="46"/>
      <w:r w:rsidDel="00000000" w:rsidR="00000000" w:rsidRPr="00000000">
        <w:rPr>
          <w:b w:val="1"/>
          <w:bCs w:val="1"/>
          <w:color w:val="000000"/>
          <w:sz w:val="26"/>
          <w:szCs w:val="26"/>
          <w:rtl w:val="0"/>
        </w:rPr>
        <w:t xml:space="preserve">Analysis</w:t>
      </w:r>
    </w:p>
    <w:p w:rsidR="00000000" w:rsidDel="00000000" w:rsidP="00000000" w:rsidRDefault="00000000" w:rsidRPr="00000000" w14:paraId="00000115">
      <w:pPr>
        <w:pStyle w:val="Heading4"/>
        <w:keepNext w:val="0"/>
        <w:keepLines w:val="0"/>
        <w:numPr>
          <w:ilvl w:val="0"/>
          <w:numId w:val="2"/>
        </w:numPr>
        <w:spacing w:after="0" w:afterAutospacing="0" w:before="240" w:lineRule="auto"/>
        <w:ind w:left="720" w:hanging="360"/>
        <w:rPr>
          <w:b w:val="1"/>
          <w:bCs w:val="1"/>
          <w:color w:val="000000"/>
          <w:sz w:val="22"/>
          <w:szCs w:val="22"/>
          <w:u w:val="none"/>
        </w:rPr>
      </w:pPr>
      <w:bookmarkStart w:colFirst="0" w:colLast="0" w:name="_z1jh1knc4spo" w:id="47"/>
      <w:bookmarkEnd w:id="47"/>
      <w:r w:rsidDel="00000000" w:rsidR="00000000" w:rsidRPr="00000000">
        <w:rPr>
          <w:b w:val="1"/>
          <w:bCs w:val="1"/>
          <w:color w:val="000000"/>
          <w:sz w:val="22"/>
          <w:szCs w:val="22"/>
          <w:rtl w:val="0"/>
        </w:rPr>
        <w:t xml:space="preserve">Current Disability</w:t>
      </w:r>
    </w:p>
    <w:p w:rsidR="00000000" w:rsidDel="00000000" w:rsidP="00000000" w:rsidRDefault="00000000" w:rsidRPr="00000000" w14:paraId="00000116">
      <w:pPr>
        <w:numPr>
          <w:ilvl w:val="1"/>
          <w:numId w:val="2"/>
        </w:numPr>
        <w:spacing w:after="0" w:afterAutospacing="0" w:before="0" w:beforeAutospacing="0" w:lineRule="auto"/>
        <w:ind w:left="1440" w:hanging="360"/>
        <w:rPr>
          <w:u w:val="none"/>
        </w:rPr>
      </w:pPr>
      <w:r w:rsidDel="00000000" w:rsidR="00000000" w:rsidRPr="00000000">
        <w:rPr>
          <w:rtl w:val="0"/>
        </w:rPr>
        <w:t xml:space="preserve">The prior denial found that the evidence did not establish a current diagnosed disability. The newly submitted lay evidence directly rebuts that finding.</w:t>
      </w:r>
    </w:p>
    <w:p w:rsidR="00000000" w:rsidDel="00000000" w:rsidP="00000000" w:rsidRDefault="00000000" w:rsidRPr="00000000" w14:paraId="00000117">
      <w:pPr>
        <w:numPr>
          <w:ilvl w:val="1"/>
          <w:numId w:val="2"/>
        </w:numPr>
        <w:spacing w:after="0" w:afterAutospacing="0" w:before="0" w:beforeAutospacing="0" w:lineRule="auto"/>
        <w:ind w:left="1440" w:hanging="360"/>
        <w:rPr>
          <w:u w:val="none"/>
        </w:rPr>
      </w:pPr>
      <w:r w:rsidDel="00000000" w:rsidR="00000000" w:rsidRPr="00000000">
        <w:rPr>
          <w:rtl w:val="0"/>
        </w:rPr>
        <w:t xml:space="preserve">The Veteran competently reports:</w:t>
      </w:r>
    </w:p>
    <w:p w:rsidR="00000000" w:rsidDel="00000000" w:rsidP="00000000" w:rsidRDefault="00000000" w:rsidRPr="00000000" w14:paraId="00000118">
      <w:pPr>
        <w:numPr>
          <w:ilvl w:val="2"/>
          <w:numId w:val="2"/>
        </w:numPr>
        <w:spacing w:after="0" w:afterAutospacing="0" w:before="0" w:beforeAutospacing="0" w:lineRule="auto"/>
        <w:ind w:left="2160" w:hanging="360"/>
        <w:rPr>
          <w:u w:val="none"/>
        </w:rPr>
      </w:pPr>
      <w:r w:rsidDel="00000000" w:rsidR="00000000" w:rsidRPr="00000000">
        <w:rPr>
          <w:rtl w:val="0"/>
        </w:rPr>
        <w:t xml:space="preserve">recurrent pins-and-needles sensations;</w:t>
      </w:r>
    </w:p>
    <w:p w:rsidR="00000000" w:rsidDel="00000000" w:rsidP="00000000" w:rsidRDefault="00000000" w:rsidRPr="00000000" w14:paraId="00000119">
      <w:pPr>
        <w:numPr>
          <w:ilvl w:val="2"/>
          <w:numId w:val="2"/>
        </w:numPr>
        <w:spacing w:after="0" w:afterAutospacing="0" w:before="0" w:beforeAutospacing="0" w:lineRule="auto"/>
        <w:ind w:left="2160" w:hanging="360"/>
        <w:rPr>
          <w:u w:val="none"/>
        </w:rPr>
      </w:pPr>
      <w:r w:rsidDel="00000000" w:rsidR="00000000" w:rsidRPr="00000000">
        <w:rPr>
          <w:rtl w:val="0"/>
        </w:rPr>
        <w:t xml:space="preserve">numbness;</w:t>
      </w:r>
    </w:p>
    <w:p w:rsidR="00000000" w:rsidDel="00000000" w:rsidP="00000000" w:rsidRDefault="00000000" w:rsidRPr="00000000" w14:paraId="0000011A">
      <w:pPr>
        <w:numPr>
          <w:ilvl w:val="2"/>
          <w:numId w:val="2"/>
        </w:numPr>
        <w:spacing w:after="0" w:afterAutospacing="0" w:before="0" w:beforeAutospacing="0" w:lineRule="auto"/>
        <w:ind w:left="2160" w:hanging="360"/>
        <w:rPr>
          <w:u w:val="none"/>
        </w:rPr>
      </w:pPr>
      <w:r w:rsidDel="00000000" w:rsidR="00000000" w:rsidRPr="00000000">
        <w:rPr>
          <w:rtl w:val="0"/>
        </w:rPr>
        <w:t xml:space="preserve">weakness;</w:t>
      </w:r>
    </w:p>
    <w:p w:rsidR="00000000" w:rsidDel="00000000" w:rsidP="00000000" w:rsidRDefault="00000000" w:rsidRPr="00000000" w14:paraId="0000011B">
      <w:pPr>
        <w:numPr>
          <w:ilvl w:val="2"/>
          <w:numId w:val="2"/>
        </w:numPr>
        <w:spacing w:after="0" w:afterAutospacing="0" w:before="0" w:beforeAutospacing="0" w:lineRule="auto"/>
        <w:ind w:left="2160" w:hanging="360"/>
        <w:rPr>
          <w:u w:val="none"/>
        </w:rPr>
      </w:pPr>
      <w:r w:rsidDel="00000000" w:rsidR="00000000" w:rsidRPr="00000000">
        <w:rPr>
          <w:rtl w:val="0"/>
        </w:rPr>
        <w:t xml:space="preserve">instability;</w:t>
      </w:r>
    </w:p>
    <w:p w:rsidR="00000000" w:rsidDel="00000000" w:rsidP="00000000" w:rsidRDefault="00000000" w:rsidRPr="00000000" w14:paraId="0000011C">
      <w:pPr>
        <w:numPr>
          <w:ilvl w:val="2"/>
          <w:numId w:val="2"/>
        </w:numPr>
        <w:spacing w:after="0" w:afterAutospacing="0" w:before="0" w:beforeAutospacing="0" w:lineRule="auto"/>
        <w:ind w:left="2160" w:hanging="360"/>
        <w:rPr>
          <w:u w:val="none"/>
        </w:rPr>
      </w:pPr>
      <w:r w:rsidDel="00000000" w:rsidR="00000000" w:rsidRPr="00000000">
        <w:rPr>
          <w:rtl w:val="0"/>
        </w:rPr>
        <w:t xml:space="preserve">impaired balance;</w:t>
      </w:r>
    </w:p>
    <w:p w:rsidR="00000000" w:rsidDel="00000000" w:rsidP="00000000" w:rsidRDefault="00000000" w:rsidRPr="00000000" w14:paraId="0000011D">
      <w:pPr>
        <w:numPr>
          <w:ilvl w:val="2"/>
          <w:numId w:val="2"/>
        </w:numPr>
        <w:spacing w:after="0" w:afterAutospacing="0" w:before="0" w:beforeAutospacing="0" w:lineRule="auto"/>
        <w:ind w:left="2160" w:hanging="360"/>
        <w:rPr>
          <w:u w:val="none"/>
        </w:rPr>
      </w:pPr>
      <w:r w:rsidDel="00000000" w:rsidR="00000000" w:rsidRPr="00000000">
        <w:rPr>
          <w:rtl w:val="0"/>
        </w:rPr>
        <w:t xml:space="preserve">reduced motor control in the toes;</w:t>
      </w:r>
    </w:p>
    <w:p w:rsidR="00000000" w:rsidDel="00000000" w:rsidP="00000000" w:rsidRDefault="00000000" w:rsidRPr="00000000" w14:paraId="0000011E">
      <w:pPr>
        <w:numPr>
          <w:ilvl w:val="2"/>
          <w:numId w:val="2"/>
        </w:numPr>
        <w:spacing w:after="0" w:afterAutospacing="0" w:before="0" w:beforeAutospacing="0" w:lineRule="auto"/>
        <w:ind w:left="2160" w:hanging="360"/>
        <w:rPr>
          <w:u w:val="none"/>
        </w:rPr>
      </w:pPr>
      <w:r w:rsidDel="00000000" w:rsidR="00000000" w:rsidRPr="00000000">
        <w:rPr>
          <w:rtl w:val="0"/>
        </w:rPr>
        <w:t xml:space="preserve">chronic neurological symptoms affecting both feet.</w:t>
      </w:r>
    </w:p>
    <w:p w:rsidR="00000000" w:rsidDel="00000000" w:rsidP="00000000" w:rsidRDefault="00000000" w:rsidRPr="00000000" w14:paraId="0000011F">
      <w:pPr>
        <w:numPr>
          <w:ilvl w:val="1"/>
          <w:numId w:val="2"/>
        </w:numPr>
        <w:spacing w:after="0" w:afterAutospacing="0" w:before="0" w:beforeAutospacing="0" w:lineRule="auto"/>
        <w:ind w:left="1440" w:hanging="360"/>
        <w:rPr>
          <w:u w:val="none"/>
        </w:rPr>
      </w:pPr>
      <w:r w:rsidDel="00000000" w:rsidR="00000000" w:rsidRPr="00000000">
        <w:rPr>
          <w:rtl w:val="0"/>
        </w:rPr>
        <w:t xml:space="preserve">He further reports that these symptoms interfere with walking, running, exercise, balance, and daily movement. These symptoms are observable and within the Veteran’s personal knowledge under Barr.</w:t>
      </w:r>
    </w:p>
    <w:p w:rsidR="00000000" w:rsidDel="00000000" w:rsidP="00000000" w:rsidRDefault="00000000" w:rsidRPr="00000000" w14:paraId="00000120">
      <w:pPr>
        <w:numPr>
          <w:ilvl w:val="1"/>
          <w:numId w:val="2"/>
        </w:numPr>
        <w:spacing w:after="0" w:afterAutospacing="0" w:before="0" w:beforeAutospacing="0" w:lineRule="auto"/>
        <w:ind w:left="1440" w:hanging="360"/>
        <w:rPr>
          <w:u w:val="none"/>
        </w:rPr>
      </w:pPr>
      <w:r w:rsidDel="00000000" w:rsidR="00000000" w:rsidRPr="00000000">
        <w:rPr>
          <w:rtl w:val="0"/>
        </w:rPr>
        <w:t xml:space="preserve">Although a formal neurological diagnosis remains pending, VA law recognizes that functional impairment and persistent symptoms may constitute evidence of disability sufficient to trigger VA’s duty to assist. At minimum, the evidence establishes persistent neurological symptomatology warranting a VA examination under McLendon.</w:t>
      </w:r>
    </w:p>
    <w:p w:rsidR="00000000" w:rsidDel="00000000" w:rsidP="00000000" w:rsidRDefault="00000000" w:rsidRPr="00000000" w14:paraId="00000121">
      <w:pPr>
        <w:pStyle w:val="Heading4"/>
        <w:keepNext w:val="0"/>
        <w:keepLines w:val="0"/>
        <w:numPr>
          <w:ilvl w:val="0"/>
          <w:numId w:val="2"/>
        </w:numPr>
        <w:spacing w:after="0" w:afterAutospacing="0" w:before="0" w:beforeAutospacing="0" w:lineRule="auto"/>
        <w:ind w:left="720" w:hanging="360"/>
        <w:rPr>
          <w:b w:val="1"/>
          <w:bCs w:val="1"/>
          <w:color w:val="000000"/>
          <w:sz w:val="22"/>
          <w:szCs w:val="22"/>
          <w:u w:val="none"/>
        </w:rPr>
      </w:pPr>
      <w:bookmarkStart w:colFirst="0" w:colLast="0" w:name="_wxlpm3qbls3l" w:id="48"/>
      <w:bookmarkEnd w:id="48"/>
      <w:r w:rsidDel="00000000" w:rsidR="00000000" w:rsidRPr="00000000">
        <w:rPr>
          <w:b w:val="1"/>
          <w:bCs w:val="1"/>
          <w:color w:val="000000"/>
          <w:sz w:val="22"/>
          <w:szCs w:val="22"/>
          <w:rtl w:val="0"/>
        </w:rPr>
        <w:t xml:space="preserve">In-Service Event, Injury, or Disease</w:t>
      </w:r>
    </w:p>
    <w:p w:rsidR="00000000" w:rsidDel="00000000" w:rsidP="00000000" w:rsidRDefault="00000000" w:rsidRPr="00000000" w14:paraId="00000122">
      <w:pPr>
        <w:numPr>
          <w:ilvl w:val="1"/>
          <w:numId w:val="2"/>
        </w:numPr>
        <w:spacing w:after="0" w:afterAutospacing="0" w:before="0" w:beforeAutospacing="0" w:lineRule="auto"/>
        <w:ind w:left="1440" w:hanging="360"/>
        <w:rPr>
          <w:u w:val="none"/>
        </w:rPr>
      </w:pPr>
      <w:r w:rsidDel="00000000" w:rsidR="00000000" w:rsidRPr="00000000">
        <w:rPr>
          <w:rtl w:val="0"/>
        </w:rPr>
        <w:t xml:space="preserve">The Veteran now provides competent and detailed lay evidence establishing in-service onset of neurological symptoms during deployment in Iraq.</w:t>
      </w:r>
    </w:p>
    <w:p w:rsidR="00000000" w:rsidDel="00000000" w:rsidP="00000000" w:rsidRDefault="00000000" w:rsidRPr="00000000" w14:paraId="00000123">
      <w:pPr>
        <w:numPr>
          <w:ilvl w:val="1"/>
          <w:numId w:val="2"/>
        </w:numPr>
        <w:spacing w:after="0" w:afterAutospacing="0" w:before="0" w:beforeAutospacing="0" w:lineRule="auto"/>
        <w:ind w:left="1440" w:hanging="360"/>
        <w:rPr>
          <w:u w:val="none"/>
        </w:rPr>
      </w:pPr>
      <w:r w:rsidDel="00000000" w:rsidR="00000000" w:rsidRPr="00000000">
        <w:rPr>
          <w:rtl w:val="0"/>
        </w:rPr>
        <w:t xml:space="preserve">He reports:</w:t>
      </w:r>
    </w:p>
    <w:p w:rsidR="00000000" w:rsidDel="00000000" w:rsidP="00000000" w:rsidRDefault="00000000" w:rsidRPr="00000000" w14:paraId="00000124">
      <w:pPr>
        <w:numPr>
          <w:ilvl w:val="2"/>
          <w:numId w:val="2"/>
        </w:numPr>
        <w:spacing w:after="0" w:afterAutospacing="0" w:before="0" w:beforeAutospacing="0" w:lineRule="auto"/>
        <w:ind w:left="2160" w:hanging="360"/>
        <w:rPr>
          <w:u w:val="none"/>
        </w:rPr>
      </w:pPr>
      <w:r w:rsidDel="00000000" w:rsidR="00000000" w:rsidRPr="00000000">
        <w:rPr>
          <w:rtl w:val="0"/>
        </w:rPr>
        <w:t xml:space="preserve">onset of symptoms approximately one month into deployment;</w:t>
      </w:r>
    </w:p>
    <w:p w:rsidR="00000000" w:rsidDel="00000000" w:rsidP="00000000" w:rsidRDefault="00000000" w:rsidRPr="00000000" w14:paraId="00000125">
      <w:pPr>
        <w:numPr>
          <w:ilvl w:val="2"/>
          <w:numId w:val="2"/>
        </w:numPr>
        <w:spacing w:after="0" w:afterAutospacing="0" w:before="0" w:beforeAutospacing="0" w:lineRule="auto"/>
        <w:ind w:left="2160" w:hanging="360"/>
        <w:rPr>
          <w:u w:val="none"/>
        </w:rPr>
      </w:pPr>
      <w:r w:rsidDel="00000000" w:rsidR="00000000" w:rsidRPr="00000000">
        <w:rPr>
          <w:rtl w:val="0"/>
        </w:rPr>
        <w:t xml:space="preserve">repeated climbing and jumping from MRAP vehicles;</w:t>
      </w:r>
    </w:p>
    <w:p w:rsidR="00000000" w:rsidDel="00000000" w:rsidP="00000000" w:rsidRDefault="00000000" w:rsidRPr="00000000" w14:paraId="00000126">
      <w:pPr>
        <w:numPr>
          <w:ilvl w:val="2"/>
          <w:numId w:val="2"/>
        </w:numPr>
        <w:spacing w:after="0" w:afterAutospacing="0" w:before="0" w:beforeAutospacing="0" w:lineRule="auto"/>
        <w:ind w:left="2160" w:hanging="360"/>
        <w:rPr>
          <w:u w:val="none"/>
        </w:rPr>
      </w:pPr>
      <w:r w:rsidDel="00000000" w:rsidR="00000000" w:rsidRPr="00000000">
        <w:rPr>
          <w:rtl w:val="0"/>
        </w:rPr>
        <w:t xml:space="preserve">prolonged standing and convoy operations;</w:t>
      </w:r>
    </w:p>
    <w:p w:rsidR="00000000" w:rsidDel="00000000" w:rsidP="00000000" w:rsidRDefault="00000000" w:rsidRPr="00000000" w14:paraId="00000127">
      <w:pPr>
        <w:numPr>
          <w:ilvl w:val="2"/>
          <w:numId w:val="2"/>
        </w:numPr>
        <w:spacing w:after="0" w:afterAutospacing="0" w:before="0" w:beforeAutospacing="0" w:lineRule="auto"/>
        <w:ind w:left="2160" w:hanging="360"/>
        <w:rPr>
          <w:u w:val="none"/>
        </w:rPr>
      </w:pPr>
      <w:r w:rsidDel="00000000" w:rsidR="00000000" w:rsidRPr="00000000">
        <w:rPr>
          <w:rtl w:val="0"/>
        </w:rPr>
        <w:t xml:space="preserve">physically demanding deployment conditions;</w:t>
      </w:r>
    </w:p>
    <w:p w:rsidR="00000000" w:rsidDel="00000000" w:rsidP="00000000" w:rsidRDefault="00000000" w:rsidRPr="00000000" w14:paraId="00000128">
      <w:pPr>
        <w:numPr>
          <w:ilvl w:val="2"/>
          <w:numId w:val="2"/>
        </w:numPr>
        <w:spacing w:after="0" w:afterAutospacing="0" w:before="0" w:beforeAutospacing="0" w:lineRule="auto"/>
        <w:ind w:left="2160" w:hanging="360"/>
        <w:rPr>
          <w:u w:val="none"/>
        </w:rPr>
      </w:pPr>
      <w:r w:rsidDel="00000000" w:rsidR="00000000" w:rsidRPr="00000000">
        <w:rPr>
          <w:rtl w:val="0"/>
        </w:rPr>
        <w:t xml:space="preserve">direct exposure to burn pits and toxic smoke;</w:t>
      </w:r>
    </w:p>
    <w:p w:rsidR="00000000" w:rsidDel="00000000" w:rsidP="00000000" w:rsidRDefault="00000000" w:rsidRPr="00000000" w14:paraId="00000129">
      <w:pPr>
        <w:numPr>
          <w:ilvl w:val="2"/>
          <w:numId w:val="2"/>
        </w:numPr>
        <w:spacing w:after="0" w:afterAutospacing="0" w:before="0" w:beforeAutospacing="0" w:lineRule="auto"/>
        <w:ind w:left="2160" w:hanging="360"/>
        <w:rPr>
          <w:u w:val="none"/>
        </w:rPr>
      </w:pPr>
      <w:r w:rsidDel="00000000" w:rsidR="00000000" w:rsidRPr="00000000">
        <w:rPr>
          <w:rtl w:val="0"/>
        </w:rPr>
        <w:t xml:space="preserve">handling the burning of human waste and other materials.</w:t>
      </w:r>
    </w:p>
    <w:p w:rsidR="00000000" w:rsidDel="00000000" w:rsidP="00000000" w:rsidRDefault="00000000" w:rsidRPr="00000000" w14:paraId="0000012A">
      <w:pPr>
        <w:numPr>
          <w:ilvl w:val="1"/>
          <w:numId w:val="2"/>
        </w:numPr>
        <w:spacing w:after="0" w:afterAutospacing="0" w:before="0" w:beforeAutospacing="0" w:lineRule="auto"/>
        <w:ind w:left="1440" w:hanging="360"/>
        <w:rPr>
          <w:u w:val="none"/>
        </w:rPr>
      </w:pPr>
      <w:r w:rsidDel="00000000" w:rsidR="00000000" w:rsidRPr="00000000">
        <w:rPr>
          <w:rtl w:val="0"/>
        </w:rPr>
        <w:t xml:space="preserve">He specifically recalls first noticing persistent numbness and pins-and-needles sensations after jumping from an MRAP during deployment.</w:t>
      </w:r>
    </w:p>
    <w:p w:rsidR="00000000" w:rsidDel="00000000" w:rsidP="00000000" w:rsidRDefault="00000000" w:rsidRPr="00000000" w14:paraId="0000012B">
      <w:pPr>
        <w:numPr>
          <w:ilvl w:val="1"/>
          <w:numId w:val="2"/>
        </w:numPr>
        <w:spacing w:after="0" w:afterAutospacing="0" w:before="0" w:beforeAutospacing="0" w:lineRule="auto"/>
        <w:ind w:left="1440" w:hanging="360"/>
        <w:rPr>
          <w:u w:val="none"/>
        </w:rPr>
      </w:pPr>
      <w:r w:rsidDel="00000000" w:rsidR="00000000" w:rsidRPr="00000000">
        <w:rPr>
          <w:rtl w:val="0"/>
        </w:rPr>
        <w:t xml:space="preserve">The Veteran also explained that medical care during deployment was limited and that there was pressure to continue mission duties rather than repeatedly seek treatment. Under Buchanan and Dalton, the lack of STR documentation cannot serve as the sole basis to reject competent and credible lay evidence.</w:t>
      </w:r>
    </w:p>
    <w:p w:rsidR="00000000" w:rsidDel="00000000" w:rsidP="00000000" w:rsidRDefault="00000000" w:rsidRPr="00000000" w14:paraId="0000012C">
      <w:pPr>
        <w:numPr>
          <w:ilvl w:val="1"/>
          <w:numId w:val="2"/>
        </w:numPr>
        <w:spacing w:after="0" w:afterAutospacing="0" w:before="0" w:beforeAutospacing="0" w:lineRule="auto"/>
        <w:ind w:left="1440" w:hanging="360"/>
        <w:rPr>
          <w:u w:val="none"/>
        </w:rPr>
      </w:pPr>
      <w:r w:rsidDel="00000000" w:rsidR="00000000" w:rsidRPr="00000000">
        <w:rPr>
          <w:rtl w:val="0"/>
        </w:rPr>
        <w:t xml:space="preserve">This newly submitted evidence directly cures the prior deficiency concerning in-service injury and symptom onset.</w:t>
      </w:r>
    </w:p>
    <w:p w:rsidR="00000000" w:rsidDel="00000000" w:rsidP="00000000" w:rsidRDefault="00000000" w:rsidRPr="00000000" w14:paraId="0000012D">
      <w:pPr>
        <w:pStyle w:val="Heading4"/>
        <w:keepNext w:val="0"/>
        <w:keepLines w:val="0"/>
        <w:numPr>
          <w:ilvl w:val="0"/>
          <w:numId w:val="2"/>
        </w:numPr>
        <w:spacing w:after="0" w:afterAutospacing="0" w:before="0" w:beforeAutospacing="0" w:lineRule="auto"/>
        <w:ind w:left="720" w:hanging="360"/>
        <w:rPr>
          <w:b w:val="1"/>
          <w:bCs w:val="1"/>
          <w:color w:val="000000"/>
          <w:sz w:val="22"/>
          <w:szCs w:val="22"/>
          <w:u w:val="none"/>
        </w:rPr>
      </w:pPr>
      <w:bookmarkStart w:colFirst="0" w:colLast="0" w:name="_qbmgid9x8cuk" w:id="49"/>
      <w:bookmarkEnd w:id="49"/>
      <w:r w:rsidDel="00000000" w:rsidR="00000000" w:rsidRPr="00000000">
        <w:rPr>
          <w:b w:val="1"/>
          <w:bCs w:val="1"/>
          <w:color w:val="000000"/>
          <w:sz w:val="22"/>
          <w:szCs w:val="22"/>
          <w:rtl w:val="0"/>
        </w:rPr>
        <w:t xml:space="preserve">Nexus</w:t>
      </w:r>
    </w:p>
    <w:p w:rsidR="00000000" w:rsidDel="00000000" w:rsidP="00000000" w:rsidRDefault="00000000" w:rsidRPr="00000000" w14:paraId="0000012E">
      <w:pPr>
        <w:numPr>
          <w:ilvl w:val="1"/>
          <w:numId w:val="2"/>
        </w:numPr>
        <w:spacing w:after="0" w:afterAutospacing="0" w:before="0" w:beforeAutospacing="0" w:lineRule="auto"/>
        <w:ind w:left="1440" w:hanging="360"/>
        <w:rPr>
          <w:u w:val="none"/>
        </w:rPr>
      </w:pPr>
      <w:r w:rsidDel="00000000" w:rsidR="00000000" w:rsidRPr="00000000">
        <w:rPr>
          <w:rtl w:val="0"/>
        </w:rPr>
        <w:t xml:space="preserve">The evidence now supports multiple plausible nexus theories.</w:t>
      </w:r>
    </w:p>
    <w:p w:rsidR="00000000" w:rsidDel="00000000" w:rsidP="00000000" w:rsidRDefault="00000000" w:rsidRPr="00000000" w14:paraId="0000012F">
      <w:pPr>
        <w:numPr>
          <w:ilvl w:val="2"/>
          <w:numId w:val="2"/>
        </w:numPr>
        <w:spacing w:after="0" w:afterAutospacing="0" w:before="0" w:beforeAutospacing="0" w:lineRule="auto"/>
        <w:ind w:left="2160" w:hanging="360"/>
        <w:rPr>
          <w:u w:val="none"/>
        </w:rPr>
      </w:pPr>
      <w:r w:rsidDel="00000000" w:rsidR="00000000" w:rsidRPr="00000000">
        <w:rPr>
          <w:b w:val="1"/>
          <w:bCs w:val="1"/>
          <w:rtl w:val="0"/>
        </w:rPr>
        <w:t xml:space="preserve">Direct:</w:t>
      </w:r>
      <w:r w:rsidDel="00000000" w:rsidR="00000000" w:rsidRPr="00000000">
        <w:rPr>
          <w:rtl w:val="0"/>
        </w:rPr>
        <w:t xml:space="preserve"> The Veteran reports neurological symptoms beginning during deployment and continuing ever since service. His symptoms developed during physically demanding military duties involving repeated vehicle operations, lower-extremity strain, and harsh environmental conditions.</w:t>
      </w:r>
    </w:p>
    <w:p w:rsidR="00000000" w:rsidDel="00000000" w:rsidP="00000000" w:rsidRDefault="00000000" w:rsidRPr="00000000" w14:paraId="00000130">
      <w:pPr>
        <w:numPr>
          <w:ilvl w:val="2"/>
          <w:numId w:val="2"/>
        </w:numPr>
        <w:spacing w:after="0" w:afterAutospacing="0" w:before="0" w:beforeAutospacing="0" w:lineRule="auto"/>
        <w:ind w:left="2160" w:hanging="360"/>
        <w:rPr>
          <w:u w:val="none"/>
        </w:rPr>
      </w:pPr>
      <w:r w:rsidDel="00000000" w:rsidR="00000000" w:rsidRPr="00000000">
        <w:rPr>
          <w:b w:val="1"/>
          <w:bCs w:val="1"/>
          <w:rtl w:val="0"/>
        </w:rPr>
        <w:t xml:space="preserve">TERA:</w:t>
      </w:r>
      <w:r w:rsidDel="00000000" w:rsidR="00000000" w:rsidRPr="00000000">
        <w:rPr>
          <w:rtl w:val="0"/>
        </w:rPr>
        <w:t xml:space="preserve"> VA already conceded participation in TERA and service in Iraq and Kuwait. The Veteran now provides detailed evidence of repeated burn pit exposure and direct involvement with burning human waste and other materials. This evidence strengthens the plausibility of an environmental exposure relationship.</w:t>
      </w:r>
    </w:p>
    <w:p w:rsidR="00000000" w:rsidDel="00000000" w:rsidP="00000000" w:rsidRDefault="00000000" w:rsidRPr="00000000" w14:paraId="00000131">
      <w:pPr>
        <w:numPr>
          <w:ilvl w:val="2"/>
          <w:numId w:val="2"/>
        </w:numPr>
        <w:spacing w:after="0" w:afterAutospacing="0" w:before="0" w:beforeAutospacing="0" w:lineRule="auto"/>
        <w:ind w:left="2160" w:hanging="360"/>
        <w:rPr>
          <w:u w:val="none"/>
        </w:rPr>
      </w:pPr>
      <w:r w:rsidDel="00000000" w:rsidR="00000000" w:rsidRPr="00000000">
        <w:rPr>
          <w:b w:val="1"/>
          <w:bCs w:val="1"/>
          <w:rtl w:val="0"/>
        </w:rPr>
        <w:t xml:space="preserve">Secondary/Aggravation:</w:t>
      </w:r>
      <w:r w:rsidDel="00000000" w:rsidR="00000000" w:rsidRPr="00000000">
        <w:rPr>
          <w:rtl w:val="0"/>
        </w:rPr>
        <w:t xml:space="preserve"> The Veteran reports that his lower back pain and neurological symptoms radiate together through the legs and feet. The submitted medical literature supports that lumbar conditions commonly involve neuropathic lower-extremity symptoms and radiating neurological pain. Under 38 C.F.R. § 3.310 and Allen, VA must consider whether the Veteran’s lower back pathology caused or aggravated the neuropathy symptoms affecting his feet.</w:t>
      </w:r>
    </w:p>
    <w:p w:rsidR="00000000" w:rsidDel="00000000" w:rsidP="00000000" w:rsidRDefault="00000000" w:rsidRPr="00000000" w14:paraId="00000132">
      <w:pPr>
        <w:numPr>
          <w:ilvl w:val="1"/>
          <w:numId w:val="2"/>
        </w:numPr>
        <w:spacing w:after="240" w:before="0" w:beforeAutospacing="0" w:lineRule="auto"/>
        <w:ind w:left="1440" w:hanging="360"/>
        <w:rPr>
          <w:u w:val="none"/>
        </w:rPr>
      </w:pPr>
      <w:r w:rsidDel="00000000" w:rsidR="00000000" w:rsidRPr="00000000">
        <w:rPr>
          <w:rtl w:val="0"/>
        </w:rPr>
        <w:t xml:space="preserve">The newly submitted evidence directly addresses the nexus deficiency identified in the prior denial and, at minimum, satisfies McLendon’s low threshold requiring a VA examination and nexus opinion.</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mp7nkxeswxio" w:id="50"/>
      <w:bookmarkEnd w:id="50"/>
      <w:r w:rsidDel="00000000" w:rsidR="00000000" w:rsidRPr="00000000">
        <w:rPr>
          <w:b w:val="1"/>
          <w:bCs w:val="1"/>
          <w:color w:val="000000"/>
          <w:sz w:val="26"/>
          <w:szCs w:val="26"/>
          <w:rtl w:val="0"/>
        </w:rPr>
        <w:t xml:space="preserve">Conclusion</w:t>
      </w:r>
    </w:p>
    <w:p w:rsidR="00000000" w:rsidDel="00000000" w:rsidP="00000000" w:rsidRDefault="00000000" w:rsidRPr="00000000" w14:paraId="00000134">
      <w:pPr>
        <w:spacing w:after="240" w:before="240" w:lineRule="auto"/>
        <w:rPr/>
      </w:pPr>
      <w:r w:rsidDel="00000000" w:rsidR="00000000" w:rsidRPr="00000000">
        <w:rPr>
          <w:rtl w:val="0"/>
        </w:rPr>
        <w:t xml:space="preserve">The Veteran has submitted new and relevant evidence, specifically detailed contentions and supporting medical literature, that directly addresses previously unestablished elements of the claim, thereby satisfying the standard for readjudication under 38 C.F.R. § 3.2501.</w:t>
      </w:r>
    </w:p>
    <w:p w:rsidR="00000000" w:rsidDel="00000000" w:rsidP="00000000" w:rsidRDefault="00000000" w:rsidRPr="00000000" w14:paraId="00000135">
      <w:pPr>
        <w:spacing w:after="240" w:before="240" w:lineRule="auto"/>
        <w:rPr/>
      </w:pPr>
      <w:r w:rsidDel="00000000" w:rsidR="00000000" w:rsidRPr="00000000">
        <w:rPr>
          <w:rtl w:val="0"/>
        </w:rPr>
        <w:t xml:space="preserve">The lay evidence competently and credibly describes the onset of bilateral foot neurological symptoms during active duty in Iraq following physically demanding deployment duties, repeated MRAP operations, and toxic environmental exposures. VA must consider this evidence under 38 C.F.R. § 3.303(a), as it pertains to observable symptoms and events within the Veteran’s personal knowledge, consistent with Barr. The Veteran further reports continuous and progressively worsening neurological symptoms since service, and such statements may not be deemed not credible solely because contemporaneous STR documentation is limited pursuant to Buchanan and Dalton.</w:t>
      </w:r>
    </w:p>
    <w:p w:rsidR="00000000" w:rsidDel="00000000" w:rsidP="00000000" w:rsidRDefault="00000000" w:rsidRPr="00000000" w14:paraId="00000136">
      <w:pPr>
        <w:spacing w:after="240" w:before="240" w:lineRule="auto"/>
        <w:rPr/>
      </w:pPr>
      <w:r w:rsidDel="00000000" w:rsidR="00000000" w:rsidRPr="00000000">
        <w:rPr>
          <w:rtl w:val="0"/>
        </w:rPr>
        <w:t xml:space="preserve">Additionally, the evidence presents plausible nexus theories involving direct deployment-related injury, conceded TERA exposure, and secondary or aggravating neurological effects associated with lower back pathology. The submitted medical literature supports the relationship between lumbar pathology and neuropathic lower-extremity symptoms and further supports the plausibility of chronic neurological pain syndromes among Iraq and Afghanistan veterans.</w:t>
      </w:r>
    </w:p>
    <w:p w:rsidR="00000000" w:rsidDel="00000000" w:rsidP="00000000" w:rsidRDefault="00000000" w:rsidRPr="00000000" w14:paraId="00000137">
      <w:pPr>
        <w:spacing w:after="240" w:before="240" w:lineRule="auto"/>
        <w:rPr/>
      </w:pPr>
      <w:r w:rsidDel="00000000" w:rsidR="00000000" w:rsidRPr="00000000">
        <w:rPr>
          <w:rtl w:val="0"/>
        </w:rPr>
        <w:t xml:space="preserve">When considered collectively, this evidence is both new and relevant because it tends to prove matters at issue and raises a reasonable possibility of substantiating the claim. Applying the benefit of the doubt doctrine under 38 U.S.C. § 5107(b) and 38 C.F.R. § 3.102, any remaining uncertainty should be resolved in favor of the Veteran.</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rps7tayx8iwl" w:id="51"/>
      <w:bookmarkEnd w:id="51"/>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139">
      <w:pPr>
        <w:spacing w:after="240" w:before="240" w:lineRule="auto"/>
        <w:rPr/>
      </w:pPr>
      <w:r w:rsidDel="00000000" w:rsidR="00000000" w:rsidRPr="00000000">
        <w:rPr>
          <w:rtl w:val="0"/>
        </w:rPr>
        <w:t xml:space="preserve">The Veteran respectfully requests that VA:</w:t>
      </w:r>
    </w:p>
    <w:p w:rsidR="00000000" w:rsidDel="00000000" w:rsidP="00000000" w:rsidRDefault="00000000" w:rsidRPr="00000000" w14:paraId="0000013A">
      <w:pPr>
        <w:numPr>
          <w:ilvl w:val="0"/>
          <w:numId w:val="5"/>
        </w:numPr>
        <w:spacing w:after="0" w:afterAutospacing="0" w:before="240" w:lineRule="auto"/>
        <w:ind w:left="720" w:hanging="360"/>
      </w:pPr>
      <w:r w:rsidDel="00000000" w:rsidR="00000000" w:rsidRPr="00000000">
        <w:rPr>
          <w:rtl w:val="0"/>
        </w:rPr>
        <w:t xml:space="preserve">readjudicate the claim based upon the newly submitted and relevant evidence;</w:t>
      </w:r>
    </w:p>
    <w:p w:rsidR="00000000" w:rsidDel="00000000" w:rsidP="00000000" w:rsidRDefault="00000000" w:rsidRPr="00000000" w14:paraId="0000013B">
      <w:pPr>
        <w:numPr>
          <w:ilvl w:val="0"/>
          <w:numId w:val="5"/>
        </w:numPr>
        <w:spacing w:after="0" w:afterAutospacing="0" w:before="0" w:beforeAutospacing="0" w:lineRule="auto"/>
        <w:ind w:left="720" w:hanging="360"/>
      </w:pPr>
      <w:r w:rsidDel="00000000" w:rsidR="00000000" w:rsidRPr="00000000">
        <w:rPr>
          <w:rtl w:val="0"/>
        </w:rPr>
        <w:t xml:space="preserve">grant service connection for bilateral foot neuropathy on a direct, TERA-related, secondary, and/or aggravation basis; or alternatively,</w:t>
      </w:r>
    </w:p>
    <w:p w:rsidR="00000000" w:rsidDel="00000000" w:rsidP="00000000" w:rsidRDefault="00000000" w:rsidRPr="00000000" w14:paraId="0000013C">
      <w:pPr>
        <w:numPr>
          <w:ilvl w:val="0"/>
          <w:numId w:val="5"/>
        </w:numPr>
        <w:spacing w:after="240" w:before="0" w:beforeAutospacing="0" w:lineRule="auto"/>
        <w:ind w:left="720" w:hanging="360"/>
      </w:pPr>
      <w:r w:rsidDel="00000000" w:rsidR="00000000" w:rsidRPr="00000000">
        <w:rPr>
          <w:rtl w:val="0"/>
        </w:rPr>
        <w:t xml:space="preserve">order a VA examination and medical nexus opinion pursuant to McLendon v. Nicholson addressing all reasonably raised theories of entitlement.</w:t>
      </w: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spacing w:after="0" w:before="0" w:lineRule="auto"/>
        <w:jc w:val="center"/>
        <w:rPr>
          <w:b w:val="1"/>
          <w:bCs w:val="1"/>
          <w:sz w:val="26"/>
          <w:szCs w:val="26"/>
        </w:rPr>
      </w:pPr>
      <w:bookmarkStart w:colFirst="0" w:colLast="0" w:name="_geznpzyfpfih" w:id="52"/>
      <w:bookmarkEnd w:id="52"/>
      <w:commentRangeStart w:id="4"/>
      <w:r w:rsidDel="00000000" w:rsidR="00000000" w:rsidRPr="00000000">
        <w:rPr>
          <w:b w:val="1"/>
          <w:bCs w:val="1"/>
          <w:sz w:val="26"/>
          <w:szCs w:val="26"/>
          <w:rtl w:val="0"/>
        </w:rPr>
        <w:t xml:space="preserve">Memorandum </w:t>
      </w:r>
      <w:commentRangeEnd w:id="4"/>
      <w:r w:rsidDel="00000000" w:rsidR="00000000" w:rsidRPr="00000000">
        <w:commentReference w:id="4"/>
      </w:r>
      <w:r w:rsidDel="00000000" w:rsidR="00000000" w:rsidRPr="00000000">
        <w:rPr>
          <w:b w:val="1"/>
          <w:bCs w:val="1"/>
          <w:sz w:val="26"/>
          <w:szCs w:val="26"/>
          <w:rtl w:val="0"/>
        </w:rPr>
        <w:t xml:space="preserve">in Support of a Supplemental Claim                            Temporomandibular Joint Disorder (TMD) [Pact Exam Exclusion - Sec.1168]</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rn1gh25l5ixz" w:id="53"/>
      <w:bookmarkEnd w:id="53"/>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3F">
      <w:pPr>
        <w:spacing w:after="240" w:before="240" w:lineRule="auto"/>
        <w:rPr/>
      </w:pPr>
      <w:r w:rsidDel="00000000" w:rsidR="00000000" w:rsidRPr="00000000">
        <w:rPr>
          <w:rtl w:val="0"/>
        </w:rPr>
        <w:t xml:space="preserve">Jordan K. Travis respectfully submits this Memorandum in Support of his Supplemental Claim seeking service connection for Temporomandibular Joint Disorder (TMD). The Veteran contends that his TMD is service-connected under the following theory of entitlement:</w:t>
      </w:r>
    </w:p>
    <w:p w:rsidR="00000000" w:rsidDel="00000000" w:rsidP="00000000" w:rsidRDefault="00000000" w:rsidRPr="00000000" w14:paraId="00000140">
      <w:pPr>
        <w:numPr>
          <w:ilvl w:val="0"/>
          <w:numId w:val="15"/>
        </w:numPr>
        <w:spacing w:after="240" w:before="240" w:lineRule="auto"/>
        <w:ind w:left="720" w:hanging="360"/>
      </w:pPr>
      <w:r w:rsidDel="00000000" w:rsidR="00000000" w:rsidRPr="00000000">
        <w:rPr>
          <w:b w:val="1"/>
          <w:bCs w:val="1"/>
          <w:rtl w:val="0"/>
        </w:rPr>
        <w:t xml:space="preserve">Direct:</w:t>
      </w:r>
      <w:r w:rsidDel="00000000" w:rsidR="00000000" w:rsidRPr="00000000">
        <w:rPr>
          <w:rtl w:val="0"/>
        </w:rPr>
        <w:t xml:space="preserve"> resulting from traumatic injury sustained during deployment in Iraq when his chin struck the interior of an MRAP vehicle during a vehicle incident.</w:t>
      </w:r>
    </w:p>
    <w:p w:rsidR="00000000" w:rsidDel="00000000" w:rsidP="00000000" w:rsidRDefault="00000000" w:rsidRPr="00000000" w14:paraId="00000141">
      <w:pPr>
        <w:spacing w:after="240" w:before="240" w:lineRule="auto"/>
        <w:rPr/>
      </w:pPr>
      <w:r w:rsidDel="00000000" w:rsidR="00000000" w:rsidRPr="00000000">
        <w:rPr>
          <w:rtl w:val="0"/>
        </w:rPr>
        <w:t xml:space="preserve">The June 12, 2025 Rating Decision denied the claim because VA found no diagnosed disability, no documented in-service complaints in STRs, and no nexus to service. The newly submitted evidence directly addresses those deficiencies by establishing competent evidence of in-service trauma, chronic jaw symptoms since deployment, functional impairment, and medical literature supporting a relationship between vehicle trauma and TMD development.</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2rwheg8vni4y" w:id="54"/>
      <w:bookmarkEnd w:id="54"/>
      <w:r w:rsidDel="00000000" w:rsidR="00000000" w:rsidRPr="00000000">
        <w:rPr>
          <w:b w:val="1"/>
          <w:bCs w:val="1"/>
          <w:color w:val="000000"/>
          <w:sz w:val="26"/>
          <w:szCs w:val="26"/>
          <w:rtl w:val="0"/>
        </w:rPr>
        <w:t xml:space="preserve">Evidence Summary</w:t>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i8klzc3nosqz" w:id="55"/>
      <w:bookmarkEnd w:id="55"/>
      <w:r w:rsidDel="00000000" w:rsidR="00000000" w:rsidRPr="00000000">
        <w:rPr>
          <w:b w:val="1"/>
          <w:bCs w:val="1"/>
          <w:color w:val="000000"/>
          <w:sz w:val="22"/>
          <w:szCs w:val="22"/>
          <w:rtl w:val="0"/>
        </w:rPr>
        <w:t xml:space="preserve">Previously Submitted Evidence</w:t>
      </w:r>
    </w:p>
    <w:p w:rsidR="00000000" w:rsidDel="00000000" w:rsidP="00000000" w:rsidRDefault="00000000" w:rsidRPr="00000000" w14:paraId="00000144">
      <w:pPr>
        <w:numPr>
          <w:ilvl w:val="0"/>
          <w:numId w:val="19"/>
        </w:numPr>
        <w:spacing w:after="0" w:afterAutospacing="0" w:before="240" w:lineRule="auto"/>
        <w:ind w:left="720" w:hanging="360"/>
      </w:pPr>
      <w:r w:rsidDel="00000000" w:rsidR="00000000" w:rsidRPr="00000000">
        <w:rPr>
          <w:rtl w:val="0"/>
        </w:rPr>
        <w:t xml:space="preserve">June 12, 2025 Rating Decision denying service connection for temporomandibular joint disorder (TMD).</w:t>
      </w:r>
    </w:p>
    <w:p w:rsidR="00000000" w:rsidDel="00000000" w:rsidP="00000000" w:rsidRDefault="00000000" w:rsidRPr="00000000" w14:paraId="00000145">
      <w:pPr>
        <w:numPr>
          <w:ilvl w:val="0"/>
          <w:numId w:val="19"/>
        </w:numPr>
        <w:spacing w:after="0" w:afterAutospacing="0" w:before="0" w:beforeAutospacing="0" w:lineRule="auto"/>
        <w:ind w:left="720" w:hanging="360"/>
      </w:pPr>
      <w:r w:rsidDel="00000000" w:rsidR="00000000" w:rsidRPr="00000000">
        <w:rPr>
          <w:rtl w:val="0"/>
        </w:rPr>
        <w:t xml:space="preserve">VA favorable findings conceding:</w:t>
      </w:r>
    </w:p>
    <w:p w:rsidR="00000000" w:rsidDel="00000000" w:rsidP="00000000" w:rsidRDefault="00000000" w:rsidRPr="00000000" w14:paraId="00000146">
      <w:pPr>
        <w:numPr>
          <w:ilvl w:val="1"/>
          <w:numId w:val="19"/>
        </w:numPr>
        <w:spacing w:after="0" w:afterAutospacing="0" w:before="0" w:beforeAutospacing="0" w:lineRule="auto"/>
        <w:ind w:left="1440" w:hanging="360"/>
      </w:pPr>
      <w:r w:rsidDel="00000000" w:rsidR="00000000" w:rsidRPr="00000000">
        <w:rPr>
          <w:rtl w:val="0"/>
        </w:rPr>
        <w:t xml:space="preserve">participation in toxic exposure risk activity;</w:t>
      </w:r>
    </w:p>
    <w:p w:rsidR="00000000" w:rsidDel="00000000" w:rsidP="00000000" w:rsidRDefault="00000000" w:rsidRPr="00000000" w14:paraId="00000147">
      <w:pPr>
        <w:numPr>
          <w:ilvl w:val="1"/>
          <w:numId w:val="19"/>
        </w:numPr>
        <w:spacing w:after="0" w:afterAutospacing="0" w:before="0" w:beforeAutospacing="0" w:lineRule="auto"/>
        <w:ind w:left="1440" w:hanging="360"/>
      </w:pPr>
      <w:r w:rsidDel="00000000" w:rsidR="00000000" w:rsidRPr="00000000">
        <w:rPr>
          <w:rtl w:val="0"/>
        </w:rPr>
        <w:t xml:space="preserve">service in Iraq and Kuwait.</w:t>
      </w:r>
    </w:p>
    <w:p w:rsidR="00000000" w:rsidDel="00000000" w:rsidP="00000000" w:rsidRDefault="00000000" w:rsidRPr="00000000" w14:paraId="00000148">
      <w:pPr>
        <w:numPr>
          <w:ilvl w:val="0"/>
          <w:numId w:val="19"/>
        </w:numPr>
        <w:spacing w:after="0" w:afterAutospacing="0" w:before="0" w:beforeAutospacing="0" w:lineRule="auto"/>
        <w:ind w:left="720" w:hanging="360"/>
      </w:pPr>
      <w:r w:rsidDel="00000000" w:rsidR="00000000" w:rsidRPr="00000000">
        <w:rPr>
          <w:rtl w:val="0"/>
        </w:rPr>
        <w:t xml:space="preserve">Service records reflecting Army service, MOS 92W10 Water Treatment Specialist, deployment to Iraq, convoy/security duties, and Combat Action Badge.</w:t>
      </w:r>
    </w:p>
    <w:p w:rsidR="00000000" w:rsidDel="00000000" w:rsidP="00000000" w:rsidRDefault="00000000" w:rsidRPr="00000000" w14:paraId="00000149">
      <w:pPr>
        <w:numPr>
          <w:ilvl w:val="0"/>
          <w:numId w:val="19"/>
        </w:numPr>
        <w:spacing w:after="240" w:before="0" w:beforeAutospacing="0" w:lineRule="auto"/>
        <w:ind w:left="720" w:hanging="360"/>
      </w:pPr>
      <w:r w:rsidDel="00000000" w:rsidR="00000000" w:rsidRPr="00000000">
        <w:rPr>
          <w:rtl w:val="0"/>
        </w:rPr>
        <w:t xml:space="preserve">STRs noted by VA as absent for diagnosis, treatment, or complaints relating to TMD.</w:t>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by048gd0uh7s" w:id="56"/>
      <w:bookmarkEnd w:id="56"/>
      <w:r w:rsidDel="00000000" w:rsidR="00000000" w:rsidRPr="00000000">
        <w:rPr>
          <w:b w:val="1"/>
          <w:bCs w:val="1"/>
          <w:color w:val="000000"/>
          <w:sz w:val="22"/>
          <w:szCs w:val="22"/>
          <w:rtl w:val="0"/>
        </w:rPr>
        <w:t xml:space="preserve">New and Relevant Evidence</w:t>
      </w:r>
    </w:p>
    <w:p w:rsidR="00000000" w:rsidDel="00000000" w:rsidP="00000000" w:rsidRDefault="00000000" w:rsidRPr="00000000" w14:paraId="0000014B">
      <w:pPr>
        <w:numPr>
          <w:ilvl w:val="0"/>
          <w:numId w:val="9"/>
        </w:numPr>
        <w:spacing w:after="0" w:afterAutospacing="0" w:before="240" w:lineRule="auto"/>
        <w:ind w:left="720" w:hanging="360"/>
      </w:pPr>
      <w:r w:rsidDel="00000000" w:rsidR="00000000" w:rsidRPr="00000000">
        <w:rPr>
          <w:rtl w:val="0"/>
        </w:rPr>
        <w:t xml:space="preserve">Contention</w:t>
      </w:r>
      <w:r w:rsidDel="00000000" w:rsidR="00000000" w:rsidRPr="00000000">
        <w:rPr>
          <w:rtl w:val="0"/>
        </w:rPr>
        <w:t xml:space="preserve"> from the Veteran describing an in-service MRAP vehicle incident during deployment in Iraq in which his chin struck the inside of the vehicle with significant force after the vehicle was pushed off the road. This evidence was not previously considered and is relevant because it directly addresses the previously unestablished in-service injury element.</w:t>
      </w:r>
    </w:p>
    <w:p w:rsidR="00000000" w:rsidDel="00000000" w:rsidP="00000000" w:rsidRDefault="00000000" w:rsidRPr="00000000" w14:paraId="0000014C">
      <w:pPr>
        <w:numPr>
          <w:ilvl w:val="0"/>
          <w:numId w:val="9"/>
        </w:numPr>
        <w:spacing w:after="0" w:afterAutospacing="0" w:before="0" w:beforeAutospacing="0" w:lineRule="auto"/>
        <w:ind w:left="720" w:hanging="360"/>
      </w:pPr>
      <w:r w:rsidDel="00000000" w:rsidR="00000000" w:rsidRPr="00000000">
        <w:rPr>
          <w:rtl w:val="0"/>
        </w:rPr>
        <w:t xml:space="preserve">Contention describing immediate onset of jaw pain, stiffness, soreness, and abnormal jaw movement following the in-service vehicle incident. This evidence was not previously considered and is relevant because it establishes onset of symptoms during active service.</w:t>
      </w:r>
    </w:p>
    <w:p w:rsidR="00000000" w:rsidDel="00000000" w:rsidP="00000000" w:rsidRDefault="00000000" w:rsidRPr="00000000" w14:paraId="0000014D">
      <w:pPr>
        <w:numPr>
          <w:ilvl w:val="0"/>
          <w:numId w:val="9"/>
        </w:numPr>
        <w:spacing w:after="0" w:afterAutospacing="0" w:before="0" w:beforeAutospacing="0" w:lineRule="auto"/>
        <w:ind w:left="720" w:hanging="360"/>
      </w:pPr>
      <w:r w:rsidDel="00000000" w:rsidR="00000000" w:rsidRPr="00000000">
        <w:rPr>
          <w:rtl w:val="0"/>
        </w:rPr>
        <w:t xml:space="preserve">Contention explaining barriers to treatment during deployment, including limited medical care, pressure to continue mission duties, and being told medical personnel did not observe anything visibly wrong. This evidence was not previously considered and is relevant because it explains the absence of contemporaneous STR documentation.</w:t>
      </w:r>
    </w:p>
    <w:p w:rsidR="00000000" w:rsidDel="00000000" w:rsidP="00000000" w:rsidRDefault="00000000" w:rsidRPr="00000000" w14:paraId="0000014E">
      <w:pPr>
        <w:numPr>
          <w:ilvl w:val="0"/>
          <w:numId w:val="9"/>
        </w:numPr>
        <w:spacing w:after="0" w:afterAutospacing="0" w:before="0" w:beforeAutospacing="0" w:lineRule="auto"/>
        <w:ind w:left="720" w:hanging="360"/>
      </w:pPr>
      <w:r w:rsidDel="00000000" w:rsidR="00000000" w:rsidRPr="00000000">
        <w:rPr>
          <w:rtl w:val="0"/>
        </w:rPr>
        <w:t xml:space="preserve">Contention describing continuous and worsening symptoms since service, including:</w:t>
      </w:r>
    </w:p>
    <w:p w:rsidR="00000000" w:rsidDel="00000000" w:rsidP="00000000" w:rsidRDefault="00000000" w:rsidRPr="00000000" w14:paraId="0000014F">
      <w:pPr>
        <w:numPr>
          <w:ilvl w:val="1"/>
          <w:numId w:val="9"/>
        </w:numPr>
        <w:spacing w:after="0" w:afterAutospacing="0" w:before="0" w:beforeAutospacing="0" w:lineRule="auto"/>
        <w:ind w:left="1440" w:hanging="360"/>
      </w:pPr>
      <w:r w:rsidDel="00000000" w:rsidR="00000000" w:rsidRPr="00000000">
        <w:rPr>
          <w:rtl w:val="0"/>
        </w:rPr>
        <w:t xml:space="preserve">inability to fully open the jaw;</w:t>
      </w:r>
    </w:p>
    <w:p w:rsidR="00000000" w:rsidDel="00000000" w:rsidP="00000000" w:rsidRDefault="00000000" w:rsidRPr="00000000" w14:paraId="00000150">
      <w:pPr>
        <w:numPr>
          <w:ilvl w:val="1"/>
          <w:numId w:val="9"/>
        </w:numPr>
        <w:spacing w:after="0" w:afterAutospacing="0" w:before="0" w:beforeAutospacing="0" w:lineRule="auto"/>
        <w:ind w:left="1440" w:hanging="360"/>
      </w:pPr>
      <w:r w:rsidDel="00000000" w:rsidR="00000000" w:rsidRPr="00000000">
        <w:rPr>
          <w:rtl w:val="0"/>
        </w:rPr>
        <w:t xml:space="preserve">pain with chewing certain foods;</w:t>
      </w:r>
    </w:p>
    <w:p w:rsidR="00000000" w:rsidDel="00000000" w:rsidP="00000000" w:rsidRDefault="00000000" w:rsidRPr="00000000" w14:paraId="00000151">
      <w:pPr>
        <w:numPr>
          <w:ilvl w:val="1"/>
          <w:numId w:val="9"/>
        </w:numPr>
        <w:spacing w:after="0" w:afterAutospacing="0" w:before="0" w:beforeAutospacing="0" w:lineRule="auto"/>
        <w:ind w:left="1440" w:hanging="360"/>
      </w:pPr>
      <w:r w:rsidDel="00000000" w:rsidR="00000000" w:rsidRPr="00000000">
        <w:rPr>
          <w:rtl w:val="0"/>
        </w:rPr>
        <w:t xml:space="preserve">pain during prolonged talking;</w:t>
      </w:r>
    </w:p>
    <w:p w:rsidR="00000000" w:rsidDel="00000000" w:rsidP="00000000" w:rsidRDefault="00000000" w:rsidRPr="00000000" w14:paraId="00000152">
      <w:pPr>
        <w:numPr>
          <w:ilvl w:val="1"/>
          <w:numId w:val="9"/>
        </w:numPr>
        <w:spacing w:after="0" w:afterAutospacing="0" w:before="0" w:beforeAutospacing="0" w:lineRule="auto"/>
        <w:ind w:left="1440" w:hanging="360"/>
      </w:pPr>
      <w:r w:rsidDel="00000000" w:rsidR="00000000" w:rsidRPr="00000000">
        <w:rPr>
          <w:rtl w:val="0"/>
        </w:rPr>
        <w:t xml:space="preserve">jaw tightness;</w:t>
      </w:r>
    </w:p>
    <w:p w:rsidR="00000000" w:rsidDel="00000000" w:rsidP="00000000" w:rsidRDefault="00000000" w:rsidRPr="00000000" w14:paraId="00000153">
      <w:pPr>
        <w:numPr>
          <w:ilvl w:val="1"/>
          <w:numId w:val="9"/>
        </w:numPr>
        <w:spacing w:after="0" w:afterAutospacing="0" w:before="0" w:beforeAutospacing="0" w:lineRule="auto"/>
        <w:ind w:left="1440" w:hanging="360"/>
      </w:pPr>
      <w:r w:rsidDel="00000000" w:rsidR="00000000" w:rsidRPr="00000000">
        <w:rPr>
          <w:rtl w:val="0"/>
        </w:rPr>
        <w:t xml:space="preserve">jaw trembling and unusual movements;</w:t>
      </w:r>
    </w:p>
    <w:p w:rsidR="00000000" w:rsidDel="00000000" w:rsidP="00000000" w:rsidRDefault="00000000" w:rsidRPr="00000000" w14:paraId="00000154">
      <w:pPr>
        <w:numPr>
          <w:ilvl w:val="1"/>
          <w:numId w:val="9"/>
        </w:numPr>
        <w:spacing w:after="0" w:afterAutospacing="0" w:before="0" w:beforeAutospacing="0" w:lineRule="auto"/>
        <w:ind w:left="1440" w:hanging="360"/>
      </w:pPr>
      <w:r w:rsidDel="00000000" w:rsidR="00000000" w:rsidRPr="00000000">
        <w:rPr>
          <w:rtl w:val="0"/>
        </w:rPr>
        <w:t xml:space="preserve">increased pain from helmets or chin straps;</w:t>
      </w:r>
    </w:p>
    <w:p w:rsidR="00000000" w:rsidDel="00000000" w:rsidP="00000000" w:rsidRDefault="00000000" w:rsidRPr="00000000" w14:paraId="00000155">
      <w:pPr>
        <w:numPr>
          <w:ilvl w:val="1"/>
          <w:numId w:val="9"/>
        </w:numPr>
        <w:spacing w:after="0" w:afterAutospacing="0" w:before="0" w:beforeAutospacing="0" w:lineRule="auto"/>
        <w:ind w:left="1440" w:hanging="360"/>
      </w:pPr>
      <w:r w:rsidDel="00000000" w:rsidR="00000000" w:rsidRPr="00000000">
        <w:rPr>
          <w:rtl w:val="0"/>
        </w:rPr>
        <w:t xml:space="preserve">headaches and facial tension.</w:t>
      </w:r>
    </w:p>
    <w:p w:rsidR="00000000" w:rsidDel="00000000" w:rsidP="00000000" w:rsidRDefault="00000000" w:rsidRPr="00000000" w14:paraId="00000156">
      <w:pPr>
        <w:numPr>
          <w:ilvl w:val="0"/>
          <w:numId w:val="9"/>
        </w:numPr>
        <w:spacing w:after="0" w:afterAutospacing="0" w:before="0" w:beforeAutospacing="0" w:lineRule="auto"/>
        <w:ind w:left="720" w:hanging="360"/>
      </w:pPr>
      <w:r w:rsidDel="00000000" w:rsidR="00000000" w:rsidRPr="00000000">
        <w:rPr>
          <w:rtl w:val="0"/>
        </w:rPr>
        <w:t xml:space="preserve">This evidence was not previously considered and is relevant because it directly rebuts VA’s finding that no current disability or persistent symptoms existed.</w:t>
      </w:r>
    </w:p>
    <w:p w:rsidR="00000000" w:rsidDel="00000000" w:rsidP="00000000" w:rsidRDefault="00000000" w:rsidRPr="00000000" w14:paraId="00000157">
      <w:pPr>
        <w:numPr>
          <w:ilvl w:val="0"/>
          <w:numId w:val="9"/>
        </w:numPr>
        <w:spacing w:after="0" w:afterAutospacing="0" w:before="0" w:beforeAutospacing="0" w:lineRule="auto"/>
        <w:ind w:left="720" w:hanging="360"/>
      </w:pPr>
      <w:r w:rsidDel="00000000" w:rsidR="00000000" w:rsidRPr="00000000">
        <w:rPr>
          <w:rtl w:val="0"/>
        </w:rPr>
        <w:t xml:space="preserve">Medical literature discussing:</w:t>
      </w:r>
    </w:p>
    <w:p w:rsidR="00000000" w:rsidDel="00000000" w:rsidP="00000000" w:rsidRDefault="00000000" w:rsidRPr="00000000" w14:paraId="00000158">
      <w:pPr>
        <w:numPr>
          <w:ilvl w:val="1"/>
          <w:numId w:val="9"/>
        </w:numPr>
        <w:spacing w:after="0" w:afterAutospacing="0" w:before="0" w:beforeAutospacing="0" w:lineRule="auto"/>
        <w:ind w:left="1440" w:hanging="360"/>
      </w:pPr>
      <w:r w:rsidDel="00000000" w:rsidR="00000000" w:rsidRPr="00000000">
        <w:rPr>
          <w:rtl w:val="0"/>
        </w:rPr>
        <w:t xml:space="preserve">TMD symptoms in war veterans;</w:t>
      </w:r>
    </w:p>
    <w:p w:rsidR="00000000" w:rsidDel="00000000" w:rsidP="00000000" w:rsidRDefault="00000000" w:rsidRPr="00000000" w14:paraId="00000159">
      <w:pPr>
        <w:numPr>
          <w:ilvl w:val="1"/>
          <w:numId w:val="9"/>
        </w:numPr>
        <w:spacing w:after="0" w:afterAutospacing="0" w:before="0" w:beforeAutospacing="0" w:lineRule="auto"/>
        <w:ind w:left="1440" w:hanging="360"/>
      </w:pPr>
      <w:r w:rsidDel="00000000" w:rsidR="00000000" w:rsidRPr="00000000">
        <w:rPr>
          <w:rtl w:val="0"/>
        </w:rPr>
        <w:t xml:space="preserve">relationships between traumatic vehicle-related injuries and TMD;</w:t>
      </w:r>
    </w:p>
    <w:p w:rsidR="00000000" w:rsidDel="00000000" w:rsidP="00000000" w:rsidRDefault="00000000" w:rsidRPr="00000000" w14:paraId="0000015A">
      <w:pPr>
        <w:numPr>
          <w:ilvl w:val="1"/>
          <w:numId w:val="9"/>
        </w:numPr>
        <w:spacing w:after="0" w:afterAutospacing="0" w:before="0" w:beforeAutospacing="0" w:lineRule="auto"/>
        <w:ind w:left="1440" w:hanging="360"/>
      </w:pPr>
      <w:r w:rsidDel="00000000" w:rsidR="00000000" w:rsidRPr="00000000">
        <w:rPr>
          <w:rtl w:val="0"/>
        </w:rPr>
        <w:t xml:space="preserve">post-traumatic jaw dysfunction associated with motor vehicle accidents and whiplash-type mechanisms.</w:t>
      </w:r>
    </w:p>
    <w:p w:rsidR="00000000" w:rsidDel="00000000" w:rsidP="00000000" w:rsidRDefault="00000000" w:rsidRPr="00000000" w14:paraId="0000015B">
      <w:pPr>
        <w:numPr>
          <w:ilvl w:val="0"/>
          <w:numId w:val="9"/>
        </w:numPr>
        <w:spacing w:after="240" w:before="0" w:beforeAutospacing="0" w:lineRule="auto"/>
        <w:ind w:left="720" w:hanging="360"/>
      </w:pPr>
      <w:r w:rsidDel="00000000" w:rsidR="00000000" w:rsidRPr="00000000">
        <w:rPr>
          <w:rtl w:val="0"/>
        </w:rPr>
        <w:t xml:space="preserve">This evidence was not previously considered and is relevant because it supports the plausibility of a nexus between the Veteran’s in-service MRAP trauma and chronic TMD symptoms. Additional discussion appears in the Medical Research section.</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j8gwhr86r2tg" w:id="57"/>
      <w:bookmarkEnd w:id="57"/>
      <w:r w:rsidDel="00000000" w:rsidR="00000000" w:rsidRPr="00000000">
        <w:rPr>
          <w:b w:val="1"/>
          <w:bCs w:val="1"/>
          <w:color w:val="000000"/>
          <w:sz w:val="26"/>
          <w:szCs w:val="26"/>
          <w:rtl w:val="0"/>
        </w:rPr>
        <w:t xml:space="preserve">Legal Standard</w:t>
      </w:r>
    </w:p>
    <w:p w:rsidR="00000000" w:rsidDel="00000000" w:rsidP="00000000" w:rsidRDefault="00000000" w:rsidRPr="00000000" w14:paraId="0000015D">
      <w:pPr>
        <w:numPr>
          <w:ilvl w:val="0"/>
          <w:numId w:val="13"/>
        </w:numPr>
        <w:spacing w:after="0" w:afterAutospacing="0" w:before="240" w:lineRule="auto"/>
        <w:ind w:left="720" w:hanging="360"/>
        <w:rPr>
          <w:u w:val="none"/>
        </w:rPr>
      </w:pPr>
      <w:r w:rsidDel="00000000" w:rsidR="00000000" w:rsidRPr="00000000">
        <w:rPr>
          <w:rtl w:val="0"/>
        </w:rPr>
        <w:t xml:space="preserve">Service connection may be granted for disability resulting from disease or injury incurred in or aggravated by active military service. 38 C.F.R. § 3.303. Under Shedden v. Principi, direct service connection requires:</w:t>
      </w:r>
    </w:p>
    <w:p w:rsidR="00000000" w:rsidDel="00000000" w:rsidP="00000000" w:rsidRDefault="00000000" w:rsidRPr="00000000" w14:paraId="0000015E">
      <w:pPr>
        <w:numPr>
          <w:ilvl w:val="1"/>
          <w:numId w:val="13"/>
        </w:numPr>
        <w:spacing w:after="0" w:afterAutospacing="0" w:before="0" w:beforeAutospacing="0" w:lineRule="auto"/>
        <w:ind w:left="1440" w:hanging="360"/>
        <w:rPr>
          <w:u w:val="none"/>
        </w:rPr>
      </w:pPr>
      <w:r w:rsidDel="00000000" w:rsidR="00000000" w:rsidRPr="00000000">
        <w:rPr>
          <w:rtl w:val="0"/>
        </w:rPr>
        <w:t xml:space="preserve">a current disability;</w:t>
      </w:r>
    </w:p>
    <w:p w:rsidR="00000000" w:rsidDel="00000000" w:rsidP="00000000" w:rsidRDefault="00000000" w:rsidRPr="00000000" w14:paraId="0000015F">
      <w:pPr>
        <w:numPr>
          <w:ilvl w:val="1"/>
          <w:numId w:val="13"/>
        </w:numPr>
        <w:spacing w:after="0" w:afterAutospacing="0" w:before="0" w:beforeAutospacing="0" w:lineRule="auto"/>
        <w:ind w:left="1440" w:hanging="360"/>
        <w:rPr>
          <w:u w:val="none"/>
        </w:rPr>
      </w:pPr>
      <w:r w:rsidDel="00000000" w:rsidR="00000000" w:rsidRPr="00000000">
        <w:rPr>
          <w:rtl w:val="0"/>
        </w:rPr>
        <w:t xml:space="preserve">an in-service event, injury, or disease;</w:t>
      </w:r>
    </w:p>
    <w:p w:rsidR="00000000" w:rsidDel="00000000" w:rsidP="00000000" w:rsidRDefault="00000000" w:rsidRPr="00000000" w14:paraId="00000160">
      <w:pPr>
        <w:numPr>
          <w:ilvl w:val="1"/>
          <w:numId w:val="13"/>
        </w:numPr>
        <w:spacing w:after="0" w:afterAutospacing="0" w:before="0" w:beforeAutospacing="0" w:lineRule="auto"/>
        <w:ind w:left="1440" w:hanging="360"/>
        <w:rPr>
          <w:u w:val="none"/>
        </w:rPr>
      </w:pPr>
      <w:r w:rsidDel="00000000" w:rsidR="00000000" w:rsidRPr="00000000">
        <w:rPr>
          <w:rtl w:val="0"/>
        </w:rPr>
        <w:t xml:space="preserve">a nexus between the current disability and service.</w:t>
      </w:r>
    </w:p>
    <w:p w:rsidR="00000000" w:rsidDel="00000000" w:rsidP="00000000" w:rsidRDefault="00000000" w:rsidRPr="00000000" w14:paraId="00000161">
      <w:pPr>
        <w:numPr>
          <w:ilvl w:val="0"/>
          <w:numId w:val="13"/>
        </w:numPr>
        <w:spacing w:after="0" w:afterAutospacing="0" w:before="0" w:beforeAutospacing="0" w:lineRule="auto"/>
        <w:ind w:left="720" w:hanging="360"/>
        <w:rPr>
          <w:u w:val="none"/>
        </w:rPr>
      </w:pPr>
      <w:r w:rsidDel="00000000" w:rsidR="00000000" w:rsidRPr="00000000">
        <w:rPr>
          <w:rtl w:val="0"/>
        </w:rPr>
        <w:t xml:space="preserve">A disability first diagnosed after service may still be service connected when the evidence establishes that it was incurred in service. 38 C.F.R. § 3.303(d).</w:t>
      </w:r>
    </w:p>
    <w:p w:rsidR="00000000" w:rsidDel="00000000" w:rsidP="00000000" w:rsidRDefault="00000000" w:rsidRPr="00000000" w14:paraId="00000162">
      <w:pPr>
        <w:numPr>
          <w:ilvl w:val="0"/>
          <w:numId w:val="13"/>
        </w:numPr>
        <w:spacing w:after="0" w:afterAutospacing="0" w:before="0" w:beforeAutospacing="0" w:lineRule="auto"/>
        <w:ind w:left="720" w:hanging="360"/>
        <w:rPr>
          <w:u w:val="none"/>
        </w:rPr>
      </w:pPr>
      <w:r w:rsidDel="00000000" w:rsidR="00000000" w:rsidRPr="00000000">
        <w:rPr>
          <w:rtl w:val="0"/>
        </w:rPr>
        <w:t xml:space="preserve">Lay evidence is competent to establish observable symptoms such as jaw pain, restricted movement, clicking, trembling, difficulty chewing, and functional impairment. Barr v. Nicholson, 21 Vet. App. 303 (2007). VA may not reject competent lay evidence solely because it is unaccompanied by contemporaneous medical documentation. Buchanan v. Nicholson, 451 F.3d 1331 (Fed. Cir. 2006). Where STRs are silent, VA may not rely solely on the absence of documentation to reject competent lay evidence. Dalton v. Nicholson, 21 Vet. App. 23 (2007).</w:t>
      </w:r>
    </w:p>
    <w:p w:rsidR="00000000" w:rsidDel="00000000" w:rsidP="00000000" w:rsidRDefault="00000000" w:rsidRPr="00000000" w14:paraId="00000163">
      <w:pPr>
        <w:numPr>
          <w:ilvl w:val="0"/>
          <w:numId w:val="13"/>
        </w:numPr>
        <w:spacing w:after="0" w:afterAutospacing="0" w:before="0" w:beforeAutospacing="0" w:lineRule="auto"/>
        <w:ind w:left="720" w:hanging="360"/>
        <w:rPr>
          <w:u w:val="none"/>
        </w:rPr>
      </w:pPr>
      <w:r w:rsidDel="00000000" w:rsidR="00000000" w:rsidRPr="00000000">
        <w:rPr>
          <w:rtl w:val="0"/>
        </w:rPr>
        <w:t xml:space="preserve">For Supplemental Claims, new and relevant evidence means evidence not previously before agency adjudicators that tends to prove or disprove a matter at issue. 38 C.F.R. § 3.2501.</w:t>
      </w:r>
    </w:p>
    <w:p w:rsidR="00000000" w:rsidDel="00000000" w:rsidP="00000000" w:rsidRDefault="00000000" w:rsidRPr="00000000" w14:paraId="00000164">
      <w:pPr>
        <w:numPr>
          <w:ilvl w:val="0"/>
          <w:numId w:val="13"/>
        </w:numPr>
        <w:spacing w:after="0" w:afterAutospacing="0" w:before="0" w:beforeAutospacing="0" w:lineRule="auto"/>
        <w:ind w:left="720" w:hanging="360"/>
        <w:rPr>
          <w:u w:val="none"/>
        </w:rPr>
      </w:pPr>
      <w:r w:rsidDel="00000000" w:rsidR="00000000" w:rsidRPr="00000000">
        <w:rPr>
          <w:rtl w:val="0"/>
        </w:rPr>
        <w:t xml:space="preserve">VA must provide a medical examination when there is competent evidence of current symptoms, evidence of an in-service event, an indication the condition may be associated with service, and insufficient medical evidence to decide the claim. McLendon v. Nicholson, 20 Vet. App. 79 (2006).</w:t>
      </w:r>
    </w:p>
    <w:p w:rsidR="00000000" w:rsidDel="00000000" w:rsidP="00000000" w:rsidRDefault="00000000" w:rsidRPr="00000000" w14:paraId="00000165">
      <w:pPr>
        <w:numPr>
          <w:ilvl w:val="0"/>
          <w:numId w:val="13"/>
        </w:numPr>
        <w:spacing w:after="240" w:before="0" w:beforeAutospacing="0" w:lineRule="auto"/>
        <w:ind w:left="720" w:hanging="360"/>
        <w:rPr>
          <w:u w:val="none"/>
        </w:rPr>
      </w:pPr>
      <w:r w:rsidDel="00000000" w:rsidR="00000000" w:rsidRPr="00000000">
        <w:rPr>
          <w:rtl w:val="0"/>
        </w:rPr>
        <w:t xml:space="preserve">When there is an approximate balance of positive and negative evidence, reasonable doubt must be resolved in favor of the Veteran. 38 U.S.C. § 5107(b); 38 C.F.R. § 3.102.</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3devufsirv7j" w:id="58"/>
      <w:bookmarkEnd w:id="58"/>
      <w:r w:rsidDel="00000000" w:rsidR="00000000" w:rsidRPr="00000000">
        <w:rPr>
          <w:b w:val="1"/>
          <w:bCs w:val="1"/>
          <w:color w:val="000000"/>
          <w:sz w:val="26"/>
          <w:szCs w:val="26"/>
          <w:rtl w:val="0"/>
        </w:rPr>
        <w:t xml:space="preserve">Medical Research</w:t>
      </w:r>
    </w:p>
    <w:p w:rsidR="00000000" w:rsidDel="00000000" w:rsidP="00000000" w:rsidRDefault="00000000" w:rsidRPr="00000000" w14:paraId="00000167">
      <w:pPr>
        <w:numPr>
          <w:ilvl w:val="0"/>
          <w:numId w:val="16"/>
        </w:numPr>
        <w:spacing w:after="0" w:afterAutospacing="0" w:before="240" w:lineRule="auto"/>
        <w:ind w:left="720" w:hanging="360"/>
      </w:pPr>
      <w:r w:rsidDel="00000000" w:rsidR="00000000" w:rsidRPr="00000000">
        <w:rPr>
          <w:rtl w:val="0"/>
        </w:rPr>
        <w:t xml:space="preserve">(See “Temporomandibular joint health status in war veterans with post-traumatic stress disorder” [Mottaghi et al.] [</w:t>
      </w:r>
      <w:hyperlink r:id="rId22">
        <w:r w:rsidDel="00000000" w:rsidR="00000000" w:rsidRPr="00000000">
          <w:rPr>
            <w:color w:val="1155cc"/>
            <w:u w:val="single"/>
            <w:rtl w:val="0"/>
          </w:rPr>
          <w:t xml:space="preserve">https://pmc.ncbi.nlm.nih.gov/articles/PMC4113991/</w:t>
        </w:r>
      </w:hyperlink>
      <w:r w:rsidDel="00000000" w:rsidR="00000000" w:rsidRPr="00000000">
        <w:rPr>
          <w:rtl w:val="0"/>
        </w:rPr>
        <w:t xml:space="preserve">])</w:t>
        <w:br w:type="textWrapping"/>
        <w:t xml:space="preserve">This study found that war veterans demonstrated significantly higher prevalence of TMD signs and symptoms, including pain, reduced mouth opening, and jaw dysfunction. It is relevant because the Veteran served in combat-related deployment conditions and now reports chronic jaw pain, limited opening, and functional impairment consistent with recognized TMD symptom patterns among veterans.</w:t>
      </w:r>
    </w:p>
    <w:p w:rsidR="00000000" w:rsidDel="00000000" w:rsidP="00000000" w:rsidRDefault="00000000" w:rsidRPr="00000000" w14:paraId="00000168">
      <w:pPr>
        <w:numPr>
          <w:ilvl w:val="0"/>
          <w:numId w:val="16"/>
        </w:numPr>
        <w:spacing w:after="0" w:afterAutospacing="0" w:before="0" w:beforeAutospacing="0" w:lineRule="auto"/>
        <w:ind w:left="720" w:hanging="360"/>
      </w:pPr>
      <w:r w:rsidDel="00000000" w:rsidR="00000000" w:rsidRPr="00000000">
        <w:rPr>
          <w:rtl w:val="0"/>
        </w:rPr>
        <w:t xml:space="preserve">(See “The relationship of whiplash injury and temporomandibular disorders: a narrative literature review” [Fernandez et al.] [</w:t>
      </w:r>
      <w:hyperlink r:id="rId23">
        <w:r w:rsidDel="00000000" w:rsidR="00000000" w:rsidRPr="00000000">
          <w:rPr>
            <w:color w:val="1155cc"/>
            <w:u w:val="single"/>
            <w:rtl w:val="0"/>
          </w:rPr>
          <w:t xml:space="preserve">https://pmc.ncbi.nlm.nih.gov/articles/PMC2786231/</w:t>
        </w:r>
      </w:hyperlink>
      <w:r w:rsidDel="00000000" w:rsidR="00000000" w:rsidRPr="00000000">
        <w:rPr>
          <w:rtl w:val="0"/>
        </w:rPr>
        <w:t xml:space="preserve">])</w:t>
        <w:br w:type="textWrapping"/>
        <w:t xml:space="preserve">This review discusses the relationship between traumatic vehicle-related injuries and the development of TMD symptoms. The study supports the plausibility that blunt-force trauma and sudden impact mechanisms, such as the Veteran’s MRAP incident, may contribute to post-traumatic temporomandibular dysfunction.</w:t>
      </w:r>
    </w:p>
    <w:p w:rsidR="00000000" w:rsidDel="00000000" w:rsidP="00000000" w:rsidRDefault="00000000" w:rsidRPr="00000000" w14:paraId="00000169">
      <w:pPr>
        <w:numPr>
          <w:ilvl w:val="0"/>
          <w:numId w:val="16"/>
        </w:numPr>
        <w:spacing w:after="240" w:before="0" w:beforeAutospacing="0" w:lineRule="auto"/>
        <w:ind w:left="720" w:hanging="360"/>
      </w:pPr>
      <w:r w:rsidDel="00000000" w:rsidR="00000000" w:rsidRPr="00000000">
        <w:rPr>
          <w:rtl w:val="0"/>
        </w:rPr>
        <w:t xml:space="preserve">(See “Temporomandibular disorder confounders in motor vehicle accident patients” [Li et al.] [</w:t>
      </w:r>
      <w:hyperlink r:id="rId24">
        <w:r w:rsidDel="00000000" w:rsidR="00000000" w:rsidRPr="00000000">
          <w:rPr>
            <w:color w:val="1155cc"/>
            <w:u w:val="single"/>
            <w:rtl w:val="0"/>
          </w:rPr>
          <w:t xml:space="preserve">https://pmc.ncbi.nlm.nih.gov/articles/PMC11933927/</w:t>
        </w:r>
      </w:hyperlink>
      <w:r w:rsidDel="00000000" w:rsidR="00000000" w:rsidRPr="00000000">
        <w:rPr>
          <w:rtl w:val="0"/>
        </w:rPr>
        <w:t xml:space="preserve">])</w:t>
        <w:br w:type="textWrapping"/>
        <w:t xml:space="preserve">This study explains that motor vehicle accidents are associated with the onset of TMD symptoms and discusses the complexity of diagnosing post-traumatic jaw pain conditions. It is relevant because the Veteran’s jaw symptoms began immediately after a deployment-related MRAP vehicle incident involving blunt chin trauma.</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u4f3b82hh9bk" w:id="59"/>
      <w:bookmarkEnd w:id="59"/>
      <w:r w:rsidDel="00000000" w:rsidR="00000000" w:rsidRPr="00000000">
        <w:rPr>
          <w:b w:val="1"/>
          <w:bCs w:val="1"/>
          <w:color w:val="000000"/>
          <w:sz w:val="26"/>
          <w:szCs w:val="26"/>
          <w:rtl w:val="0"/>
        </w:rPr>
        <w:t xml:space="preserve">Analysis</w:t>
      </w:r>
    </w:p>
    <w:p w:rsidR="00000000" w:rsidDel="00000000" w:rsidP="00000000" w:rsidRDefault="00000000" w:rsidRPr="00000000" w14:paraId="0000016B">
      <w:pPr>
        <w:pStyle w:val="Heading4"/>
        <w:keepNext w:val="0"/>
        <w:keepLines w:val="0"/>
        <w:numPr>
          <w:ilvl w:val="0"/>
          <w:numId w:val="26"/>
        </w:numPr>
        <w:spacing w:after="0" w:afterAutospacing="0" w:before="240" w:lineRule="auto"/>
        <w:ind w:left="720" w:hanging="360"/>
        <w:rPr>
          <w:b w:val="1"/>
          <w:bCs w:val="1"/>
          <w:color w:val="000000"/>
          <w:sz w:val="22"/>
          <w:szCs w:val="22"/>
          <w:u w:val="none"/>
        </w:rPr>
      </w:pPr>
      <w:bookmarkStart w:colFirst="0" w:colLast="0" w:name="_pf2rr1o5pljp" w:id="60"/>
      <w:bookmarkEnd w:id="60"/>
      <w:r w:rsidDel="00000000" w:rsidR="00000000" w:rsidRPr="00000000">
        <w:rPr>
          <w:b w:val="1"/>
          <w:bCs w:val="1"/>
          <w:color w:val="000000"/>
          <w:sz w:val="22"/>
          <w:szCs w:val="22"/>
          <w:rtl w:val="0"/>
        </w:rPr>
        <w:t xml:space="preserve">Current Disability</w:t>
      </w:r>
    </w:p>
    <w:p w:rsidR="00000000" w:rsidDel="00000000" w:rsidP="00000000" w:rsidRDefault="00000000" w:rsidRPr="00000000" w14:paraId="0000016C">
      <w:pPr>
        <w:numPr>
          <w:ilvl w:val="1"/>
          <w:numId w:val="26"/>
        </w:numPr>
        <w:spacing w:after="0" w:afterAutospacing="0" w:before="0" w:beforeAutospacing="0" w:lineRule="auto"/>
        <w:ind w:left="1440" w:hanging="360"/>
        <w:rPr>
          <w:u w:val="none"/>
        </w:rPr>
      </w:pPr>
      <w:r w:rsidDel="00000000" w:rsidR="00000000" w:rsidRPr="00000000">
        <w:rPr>
          <w:rtl w:val="0"/>
        </w:rPr>
        <w:t xml:space="preserve">The prior denial found that the evidence did not establish a current diagnosed disability. The newly submitted lay evidence directly rebuts that finding.</w:t>
      </w:r>
    </w:p>
    <w:p w:rsidR="00000000" w:rsidDel="00000000" w:rsidP="00000000" w:rsidRDefault="00000000" w:rsidRPr="00000000" w14:paraId="0000016D">
      <w:pPr>
        <w:numPr>
          <w:ilvl w:val="1"/>
          <w:numId w:val="26"/>
        </w:numPr>
        <w:spacing w:after="0" w:afterAutospacing="0" w:before="0" w:beforeAutospacing="0" w:lineRule="auto"/>
        <w:ind w:left="1440" w:hanging="360"/>
        <w:rPr>
          <w:u w:val="none"/>
        </w:rPr>
      </w:pPr>
      <w:r w:rsidDel="00000000" w:rsidR="00000000" w:rsidRPr="00000000">
        <w:rPr>
          <w:rtl w:val="0"/>
        </w:rPr>
        <w:t xml:space="preserve">The Veteran competently reports:</w:t>
      </w:r>
    </w:p>
    <w:p w:rsidR="00000000" w:rsidDel="00000000" w:rsidP="00000000" w:rsidRDefault="00000000" w:rsidRPr="00000000" w14:paraId="0000016E">
      <w:pPr>
        <w:numPr>
          <w:ilvl w:val="2"/>
          <w:numId w:val="26"/>
        </w:numPr>
        <w:spacing w:after="0" w:afterAutospacing="0" w:before="0" w:beforeAutospacing="0" w:lineRule="auto"/>
        <w:ind w:left="2160" w:hanging="360"/>
        <w:rPr>
          <w:u w:val="none"/>
        </w:rPr>
      </w:pPr>
      <w:r w:rsidDel="00000000" w:rsidR="00000000" w:rsidRPr="00000000">
        <w:rPr>
          <w:rtl w:val="0"/>
        </w:rPr>
        <w:t xml:space="preserve">chronic jaw pain;</w:t>
      </w:r>
    </w:p>
    <w:p w:rsidR="00000000" w:rsidDel="00000000" w:rsidP="00000000" w:rsidRDefault="00000000" w:rsidRPr="00000000" w14:paraId="0000016F">
      <w:pPr>
        <w:numPr>
          <w:ilvl w:val="2"/>
          <w:numId w:val="26"/>
        </w:numPr>
        <w:spacing w:after="0" w:afterAutospacing="0" w:before="0" w:beforeAutospacing="0" w:lineRule="auto"/>
        <w:ind w:left="2160" w:hanging="360"/>
        <w:rPr>
          <w:u w:val="none"/>
        </w:rPr>
      </w:pPr>
      <w:r w:rsidDel="00000000" w:rsidR="00000000" w:rsidRPr="00000000">
        <w:rPr>
          <w:rtl w:val="0"/>
        </w:rPr>
        <w:t xml:space="preserve">restricted jaw opening;</w:t>
      </w:r>
    </w:p>
    <w:p w:rsidR="00000000" w:rsidDel="00000000" w:rsidP="00000000" w:rsidRDefault="00000000" w:rsidRPr="00000000" w14:paraId="00000170">
      <w:pPr>
        <w:numPr>
          <w:ilvl w:val="2"/>
          <w:numId w:val="26"/>
        </w:numPr>
        <w:spacing w:after="0" w:afterAutospacing="0" w:before="0" w:beforeAutospacing="0" w:lineRule="auto"/>
        <w:ind w:left="2160" w:hanging="360"/>
        <w:rPr>
          <w:u w:val="none"/>
        </w:rPr>
      </w:pPr>
      <w:r w:rsidDel="00000000" w:rsidR="00000000" w:rsidRPr="00000000">
        <w:rPr>
          <w:rtl w:val="0"/>
        </w:rPr>
        <w:t xml:space="preserve">tightness and stiffness;</w:t>
      </w:r>
    </w:p>
    <w:p w:rsidR="00000000" w:rsidDel="00000000" w:rsidP="00000000" w:rsidRDefault="00000000" w:rsidRPr="00000000" w14:paraId="00000171">
      <w:pPr>
        <w:numPr>
          <w:ilvl w:val="2"/>
          <w:numId w:val="26"/>
        </w:numPr>
        <w:spacing w:after="0" w:afterAutospacing="0" w:before="0" w:beforeAutospacing="0" w:lineRule="auto"/>
        <w:ind w:left="2160" w:hanging="360"/>
        <w:rPr>
          <w:u w:val="none"/>
        </w:rPr>
      </w:pPr>
      <w:r w:rsidDel="00000000" w:rsidR="00000000" w:rsidRPr="00000000">
        <w:rPr>
          <w:rtl w:val="0"/>
        </w:rPr>
        <w:t xml:space="preserve">pain with chewing;</w:t>
      </w:r>
    </w:p>
    <w:p w:rsidR="00000000" w:rsidDel="00000000" w:rsidP="00000000" w:rsidRDefault="00000000" w:rsidRPr="00000000" w14:paraId="00000172">
      <w:pPr>
        <w:numPr>
          <w:ilvl w:val="2"/>
          <w:numId w:val="26"/>
        </w:numPr>
        <w:spacing w:after="0" w:afterAutospacing="0" w:before="0" w:beforeAutospacing="0" w:lineRule="auto"/>
        <w:ind w:left="2160" w:hanging="360"/>
        <w:rPr>
          <w:u w:val="none"/>
        </w:rPr>
      </w:pPr>
      <w:r w:rsidDel="00000000" w:rsidR="00000000" w:rsidRPr="00000000">
        <w:rPr>
          <w:rtl w:val="0"/>
        </w:rPr>
        <w:t xml:space="preserve">pain with prolonged speaking;</w:t>
      </w:r>
    </w:p>
    <w:p w:rsidR="00000000" w:rsidDel="00000000" w:rsidP="00000000" w:rsidRDefault="00000000" w:rsidRPr="00000000" w14:paraId="00000173">
      <w:pPr>
        <w:numPr>
          <w:ilvl w:val="2"/>
          <w:numId w:val="26"/>
        </w:numPr>
        <w:spacing w:after="0" w:afterAutospacing="0" w:before="0" w:beforeAutospacing="0" w:lineRule="auto"/>
        <w:ind w:left="2160" w:hanging="360"/>
        <w:rPr>
          <w:u w:val="none"/>
        </w:rPr>
      </w:pPr>
      <w:r w:rsidDel="00000000" w:rsidR="00000000" w:rsidRPr="00000000">
        <w:rPr>
          <w:rtl w:val="0"/>
        </w:rPr>
        <w:t xml:space="preserve">trembling and abnormal jaw movement;</w:t>
      </w:r>
    </w:p>
    <w:p w:rsidR="00000000" w:rsidDel="00000000" w:rsidP="00000000" w:rsidRDefault="00000000" w:rsidRPr="00000000" w14:paraId="00000174">
      <w:pPr>
        <w:numPr>
          <w:ilvl w:val="2"/>
          <w:numId w:val="26"/>
        </w:numPr>
        <w:spacing w:after="0" w:afterAutospacing="0" w:before="0" w:beforeAutospacing="0" w:lineRule="auto"/>
        <w:ind w:left="2160" w:hanging="360"/>
        <w:rPr>
          <w:u w:val="none"/>
        </w:rPr>
      </w:pPr>
      <w:r w:rsidDel="00000000" w:rsidR="00000000" w:rsidRPr="00000000">
        <w:rPr>
          <w:rtl w:val="0"/>
        </w:rPr>
        <w:t xml:space="preserve">headaches and facial tension associated with jaw symptoms.</w:t>
      </w:r>
    </w:p>
    <w:p w:rsidR="00000000" w:rsidDel="00000000" w:rsidP="00000000" w:rsidRDefault="00000000" w:rsidRPr="00000000" w14:paraId="00000175">
      <w:pPr>
        <w:numPr>
          <w:ilvl w:val="1"/>
          <w:numId w:val="26"/>
        </w:numPr>
        <w:spacing w:after="0" w:afterAutospacing="0" w:before="0" w:beforeAutospacing="0" w:lineRule="auto"/>
        <w:ind w:left="1440" w:hanging="360"/>
        <w:rPr>
          <w:u w:val="none"/>
        </w:rPr>
      </w:pPr>
      <w:r w:rsidDel="00000000" w:rsidR="00000000" w:rsidRPr="00000000">
        <w:rPr>
          <w:rtl w:val="0"/>
        </w:rPr>
        <w:t xml:space="preserve">These symptoms are observable and within the Veteran’s personal knowledge under Barr. The reported symptoms also demonstrate ongoing functional impairment affecting eating, speech, communication, comfort, and daily activities.</w:t>
      </w:r>
    </w:p>
    <w:p w:rsidR="00000000" w:rsidDel="00000000" w:rsidP="00000000" w:rsidRDefault="00000000" w:rsidRPr="00000000" w14:paraId="00000176">
      <w:pPr>
        <w:numPr>
          <w:ilvl w:val="1"/>
          <w:numId w:val="26"/>
        </w:numPr>
        <w:spacing w:after="0" w:afterAutospacing="0" w:before="0" w:beforeAutospacing="0" w:lineRule="auto"/>
        <w:ind w:left="1440" w:hanging="360"/>
        <w:rPr>
          <w:u w:val="none"/>
        </w:rPr>
      </w:pPr>
      <w:r w:rsidDel="00000000" w:rsidR="00000000" w:rsidRPr="00000000">
        <w:rPr>
          <w:rtl w:val="0"/>
        </w:rPr>
        <w:t xml:space="preserve">Although a formal diagnosis remains pending, VA law recognizes competent evidence of persistent symptoms and functional impairment sufficient to warrant further evaluation. At minimum, the evidence satisfies the low threshold for a VA examination under McLendon.</w:t>
      </w:r>
    </w:p>
    <w:p w:rsidR="00000000" w:rsidDel="00000000" w:rsidP="00000000" w:rsidRDefault="00000000" w:rsidRPr="00000000" w14:paraId="00000177">
      <w:pPr>
        <w:pStyle w:val="Heading4"/>
        <w:keepNext w:val="0"/>
        <w:keepLines w:val="0"/>
        <w:numPr>
          <w:ilvl w:val="0"/>
          <w:numId w:val="26"/>
        </w:numPr>
        <w:spacing w:after="0" w:afterAutospacing="0" w:before="0" w:beforeAutospacing="0" w:lineRule="auto"/>
        <w:ind w:left="720" w:hanging="360"/>
        <w:rPr>
          <w:b w:val="1"/>
          <w:bCs w:val="1"/>
          <w:color w:val="000000"/>
          <w:sz w:val="22"/>
          <w:szCs w:val="22"/>
          <w:u w:val="none"/>
        </w:rPr>
      </w:pPr>
      <w:bookmarkStart w:colFirst="0" w:colLast="0" w:name="_4jkg0pmd5fcv" w:id="61"/>
      <w:bookmarkEnd w:id="61"/>
      <w:r w:rsidDel="00000000" w:rsidR="00000000" w:rsidRPr="00000000">
        <w:rPr>
          <w:b w:val="1"/>
          <w:bCs w:val="1"/>
          <w:color w:val="000000"/>
          <w:sz w:val="22"/>
          <w:szCs w:val="22"/>
          <w:rtl w:val="0"/>
        </w:rPr>
        <w:t xml:space="preserve">In-Service Event, Injury, or Disease</w:t>
      </w:r>
    </w:p>
    <w:p w:rsidR="00000000" w:rsidDel="00000000" w:rsidP="00000000" w:rsidRDefault="00000000" w:rsidRPr="00000000" w14:paraId="00000178">
      <w:pPr>
        <w:numPr>
          <w:ilvl w:val="1"/>
          <w:numId w:val="26"/>
        </w:numPr>
        <w:spacing w:after="0" w:afterAutospacing="0" w:before="0" w:beforeAutospacing="0" w:lineRule="auto"/>
        <w:ind w:left="1440" w:hanging="360"/>
        <w:rPr>
          <w:u w:val="none"/>
        </w:rPr>
      </w:pPr>
      <w:r w:rsidDel="00000000" w:rsidR="00000000" w:rsidRPr="00000000">
        <w:rPr>
          <w:rtl w:val="0"/>
        </w:rPr>
        <w:t xml:space="preserve">The Veteran now provides detailed and competent lay evidence establishing an in-service traumatic jaw injury during deployment in Iraq.</w:t>
      </w:r>
    </w:p>
    <w:p w:rsidR="00000000" w:rsidDel="00000000" w:rsidP="00000000" w:rsidRDefault="00000000" w:rsidRPr="00000000" w14:paraId="00000179">
      <w:pPr>
        <w:numPr>
          <w:ilvl w:val="1"/>
          <w:numId w:val="26"/>
        </w:numPr>
        <w:spacing w:after="0" w:afterAutospacing="0" w:before="0" w:beforeAutospacing="0" w:lineRule="auto"/>
        <w:ind w:left="1440" w:hanging="360"/>
        <w:rPr>
          <w:u w:val="none"/>
        </w:rPr>
      </w:pPr>
      <w:r w:rsidDel="00000000" w:rsidR="00000000" w:rsidRPr="00000000">
        <w:rPr>
          <w:rtl w:val="0"/>
        </w:rPr>
        <w:t xml:space="preserve">He reports that while operating an MRAP during deployment, the vehicle was pushed off the road and struck uneven terrain, causing his chin to strike the inside of the vehicle with significant force. He immediately noticed jaw pain, stiffness, and abnormal movement following the incident.</w:t>
      </w:r>
    </w:p>
    <w:p w:rsidR="00000000" w:rsidDel="00000000" w:rsidP="00000000" w:rsidRDefault="00000000" w:rsidRPr="00000000" w14:paraId="0000017A">
      <w:pPr>
        <w:numPr>
          <w:ilvl w:val="1"/>
          <w:numId w:val="26"/>
        </w:numPr>
        <w:spacing w:after="0" w:afterAutospacing="0" w:before="0" w:beforeAutospacing="0" w:lineRule="auto"/>
        <w:ind w:left="1440" w:hanging="360"/>
        <w:rPr>
          <w:u w:val="none"/>
        </w:rPr>
      </w:pPr>
      <w:r w:rsidDel="00000000" w:rsidR="00000000" w:rsidRPr="00000000">
        <w:rPr>
          <w:rtl w:val="0"/>
        </w:rPr>
        <w:t xml:space="preserve">The Veteran also explains that medical care during deployment was limited and that there was pressure to continue performing mission duties despite pain unless injuries completely prevented work. He reports mentioning the jaw pain to medical personnel but receiving little follow-up care.</w:t>
      </w:r>
    </w:p>
    <w:p w:rsidR="00000000" w:rsidDel="00000000" w:rsidP="00000000" w:rsidRDefault="00000000" w:rsidRPr="00000000" w14:paraId="0000017B">
      <w:pPr>
        <w:numPr>
          <w:ilvl w:val="1"/>
          <w:numId w:val="26"/>
        </w:numPr>
        <w:spacing w:after="0" w:afterAutospacing="0" w:before="0" w:beforeAutospacing="0" w:lineRule="auto"/>
        <w:ind w:left="1440" w:hanging="360"/>
        <w:rPr>
          <w:u w:val="none"/>
        </w:rPr>
      </w:pPr>
      <w:r w:rsidDel="00000000" w:rsidR="00000000" w:rsidRPr="00000000">
        <w:rPr>
          <w:rtl w:val="0"/>
        </w:rPr>
        <w:t xml:space="preserve">Under Buchanan and Dalton, the absence of STR documentation cannot serve as the sole basis to reject otherwise competent and credible lay evidence regarding injury and symptom onset.</w:t>
      </w:r>
    </w:p>
    <w:p w:rsidR="00000000" w:rsidDel="00000000" w:rsidP="00000000" w:rsidRDefault="00000000" w:rsidRPr="00000000" w14:paraId="0000017C">
      <w:pPr>
        <w:numPr>
          <w:ilvl w:val="1"/>
          <w:numId w:val="26"/>
        </w:numPr>
        <w:spacing w:after="0" w:afterAutospacing="0" w:before="0" w:beforeAutospacing="0" w:lineRule="auto"/>
        <w:ind w:left="1440" w:hanging="360"/>
        <w:rPr>
          <w:u w:val="none"/>
        </w:rPr>
      </w:pPr>
      <w:r w:rsidDel="00000000" w:rsidR="00000000" w:rsidRPr="00000000">
        <w:rPr>
          <w:rtl w:val="0"/>
        </w:rPr>
        <w:t xml:space="preserve">This new evidence directly cures the prior deficiency concerning the in-service injury element.</w:t>
      </w:r>
    </w:p>
    <w:p w:rsidR="00000000" w:rsidDel="00000000" w:rsidP="00000000" w:rsidRDefault="00000000" w:rsidRPr="00000000" w14:paraId="0000017D">
      <w:pPr>
        <w:pStyle w:val="Heading4"/>
        <w:keepNext w:val="0"/>
        <w:keepLines w:val="0"/>
        <w:numPr>
          <w:ilvl w:val="0"/>
          <w:numId w:val="26"/>
        </w:numPr>
        <w:spacing w:after="0" w:afterAutospacing="0" w:before="0" w:beforeAutospacing="0" w:lineRule="auto"/>
        <w:ind w:left="720" w:hanging="360"/>
        <w:rPr>
          <w:b w:val="1"/>
          <w:bCs w:val="1"/>
          <w:color w:val="000000"/>
          <w:sz w:val="22"/>
          <w:szCs w:val="22"/>
          <w:u w:val="none"/>
        </w:rPr>
      </w:pPr>
      <w:bookmarkStart w:colFirst="0" w:colLast="0" w:name="_3wnk03xndhxn" w:id="62"/>
      <w:bookmarkEnd w:id="62"/>
      <w:r w:rsidDel="00000000" w:rsidR="00000000" w:rsidRPr="00000000">
        <w:rPr>
          <w:b w:val="1"/>
          <w:bCs w:val="1"/>
          <w:color w:val="000000"/>
          <w:sz w:val="22"/>
          <w:szCs w:val="22"/>
          <w:rtl w:val="0"/>
        </w:rPr>
        <w:t xml:space="preserve">Nexus</w:t>
      </w:r>
    </w:p>
    <w:p w:rsidR="00000000" w:rsidDel="00000000" w:rsidP="00000000" w:rsidRDefault="00000000" w:rsidRPr="00000000" w14:paraId="0000017E">
      <w:pPr>
        <w:numPr>
          <w:ilvl w:val="1"/>
          <w:numId w:val="26"/>
        </w:numPr>
        <w:spacing w:after="0" w:afterAutospacing="0" w:before="0" w:beforeAutospacing="0" w:lineRule="auto"/>
        <w:ind w:left="1440" w:hanging="360"/>
        <w:rPr>
          <w:u w:val="none"/>
        </w:rPr>
      </w:pPr>
      <w:r w:rsidDel="00000000" w:rsidR="00000000" w:rsidRPr="00000000">
        <w:rPr>
          <w:rtl w:val="0"/>
        </w:rPr>
        <w:t xml:space="preserve">The evidence now supports a plausible nexus between the Veteran’s current jaw symptoms and the in-service MRAP incident.</w:t>
      </w:r>
    </w:p>
    <w:p w:rsidR="00000000" w:rsidDel="00000000" w:rsidP="00000000" w:rsidRDefault="00000000" w:rsidRPr="00000000" w14:paraId="0000017F">
      <w:pPr>
        <w:numPr>
          <w:ilvl w:val="1"/>
          <w:numId w:val="26"/>
        </w:numPr>
        <w:spacing w:after="0" w:afterAutospacing="0" w:before="0" w:beforeAutospacing="0" w:lineRule="auto"/>
        <w:ind w:left="1440" w:hanging="360"/>
        <w:rPr>
          <w:u w:val="none"/>
        </w:rPr>
      </w:pPr>
      <w:r w:rsidDel="00000000" w:rsidR="00000000" w:rsidRPr="00000000">
        <w:rPr>
          <w:rtl w:val="0"/>
        </w:rPr>
        <w:t xml:space="preserve">The Veteran reports:</w:t>
      </w:r>
    </w:p>
    <w:p w:rsidR="00000000" w:rsidDel="00000000" w:rsidP="00000000" w:rsidRDefault="00000000" w:rsidRPr="00000000" w14:paraId="00000180">
      <w:pPr>
        <w:numPr>
          <w:ilvl w:val="2"/>
          <w:numId w:val="26"/>
        </w:numPr>
        <w:spacing w:after="0" w:afterAutospacing="0" w:before="0" w:beforeAutospacing="0" w:lineRule="auto"/>
        <w:ind w:left="2160" w:hanging="360"/>
        <w:rPr>
          <w:u w:val="none"/>
        </w:rPr>
      </w:pPr>
      <w:r w:rsidDel="00000000" w:rsidR="00000000" w:rsidRPr="00000000">
        <w:rPr>
          <w:rtl w:val="0"/>
        </w:rPr>
        <w:t xml:space="preserve">immediate onset of symptoms following the vehicle trauma;</w:t>
      </w:r>
    </w:p>
    <w:p w:rsidR="00000000" w:rsidDel="00000000" w:rsidP="00000000" w:rsidRDefault="00000000" w:rsidRPr="00000000" w14:paraId="00000181">
      <w:pPr>
        <w:numPr>
          <w:ilvl w:val="2"/>
          <w:numId w:val="26"/>
        </w:numPr>
        <w:spacing w:after="0" w:afterAutospacing="0" w:before="0" w:beforeAutospacing="0" w:lineRule="auto"/>
        <w:ind w:left="2160" w:hanging="360"/>
        <w:rPr>
          <w:u w:val="none"/>
        </w:rPr>
      </w:pPr>
      <w:r w:rsidDel="00000000" w:rsidR="00000000" w:rsidRPr="00000000">
        <w:rPr>
          <w:rtl w:val="0"/>
        </w:rPr>
        <w:t xml:space="preserve">persistent jaw symptoms since service;</w:t>
      </w:r>
    </w:p>
    <w:p w:rsidR="00000000" w:rsidDel="00000000" w:rsidP="00000000" w:rsidRDefault="00000000" w:rsidRPr="00000000" w14:paraId="00000182">
      <w:pPr>
        <w:numPr>
          <w:ilvl w:val="2"/>
          <w:numId w:val="26"/>
        </w:numPr>
        <w:spacing w:after="0" w:afterAutospacing="0" w:before="0" w:beforeAutospacing="0" w:lineRule="auto"/>
        <w:ind w:left="2160" w:hanging="360"/>
        <w:rPr>
          <w:u w:val="none"/>
        </w:rPr>
      </w:pPr>
      <w:r w:rsidDel="00000000" w:rsidR="00000000" w:rsidRPr="00000000">
        <w:rPr>
          <w:rtl w:val="0"/>
        </w:rPr>
        <w:t xml:space="preserve">gradual worsening over time;</w:t>
      </w:r>
    </w:p>
    <w:p w:rsidR="00000000" w:rsidDel="00000000" w:rsidP="00000000" w:rsidRDefault="00000000" w:rsidRPr="00000000" w14:paraId="00000183">
      <w:pPr>
        <w:numPr>
          <w:ilvl w:val="2"/>
          <w:numId w:val="26"/>
        </w:numPr>
        <w:spacing w:after="0" w:afterAutospacing="0" w:before="0" w:beforeAutospacing="0" w:lineRule="auto"/>
        <w:ind w:left="2160" w:hanging="360"/>
        <w:rPr>
          <w:u w:val="none"/>
        </w:rPr>
      </w:pPr>
      <w:r w:rsidDel="00000000" w:rsidR="00000000" w:rsidRPr="00000000">
        <w:rPr>
          <w:rtl w:val="0"/>
        </w:rPr>
        <w:t xml:space="preserve">ongoing functional limitations involving chewing, speech, and jaw mobility.</w:t>
      </w:r>
    </w:p>
    <w:p w:rsidR="00000000" w:rsidDel="00000000" w:rsidP="00000000" w:rsidRDefault="00000000" w:rsidRPr="00000000" w14:paraId="00000184">
      <w:pPr>
        <w:numPr>
          <w:ilvl w:val="1"/>
          <w:numId w:val="26"/>
        </w:numPr>
        <w:spacing w:after="0" w:afterAutospacing="0" w:before="0" w:beforeAutospacing="0" w:lineRule="auto"/>
        <w:ind w:left="1440" w:hanging="360"/>
        <w:rPr>
          <w:u w:val="none"/>
        </w:rPr>
      </w:pPr>
      <w:r w:rsidDel="00000000" w:rsidR="00000000" w:rsidRPr="00000000">
        <w:rPr>
          <w:rtl w:val="0"/>
        </w:rPr>
        <w:t xml:space="preserve">The submitted medical literature supports a relationship between traumatic vehicle incidents, blunt-force impact mechanisms, and development of chronic TMD symptoms. Research specifically identifies motor vehicle accidents and trauma-related jaw dysfunction as recognized contributors to post-traumatic TMD conditions.</w:t>
      </w:r>
    </w:p>
    <w:p w:rsidR="00000000" w:rsidDel="00000000" w:rsidP="00000000" w:rsidRDefault="00000000" w:rsidRPr="00000000" w14:paraId="00000185">
      <w:pPr>
        <w:numPr>
          <w:ilvl w:val="1"/>
          <w:numId w:val="26"/>
        </w:numPr>
        <w:spacing w:after="0" w:afterAutospacing="0" w:before="0" w:beforeAutospacing="0" w:lineRule="auto"/>
        <w:ind w:left="1440" w:hanging="360"/>
        <w:rPr>
          <w:u w:val="none"/>
        </w:rPr>
      </w:pPr>
      <w:r w:rsidDel="00000000" w:rsidR="00000000" w:rsidRPr="00000000">
        <w:rPr>
          <w:rtl w:val="0"/>
        </w:rPr>
        <w:t xml:space="preserve">The Veteran’s reports of restricted jaw movement, pain with chewing, and chronic dysfunction are consistent with the symptom patterns described in the submitted literature.</w:t>
      </w:r>
    </w:p>
    <w:p w:rsidR="00000000" w:rsidDel="00000000" w:rsidP="00000000" w:rsidRDefault="00000000" w:rsidRPr="00000000" w14:paraId="00000186">
      <w:pPr>
        <w:numPr>
          <w:ilvl w:val="1"/>
          <w:numId w:val="26"/>
        </w:numPr>
        <w:spacing w:after="240" w:before="0" w:beforeAutospacing="0" w:lineRule="auto"/>
        <w:ind w:left="1440" w:hanging="360"/>
        <w:rPr>
          <w:u w:val="none"/>
        </w:rPr>
      </w:pPr>
      <w:r w:rsidDel="00000000" w:rsidR="00000000" w:rsidRPr="00000000">
        <w:rPr>
          <w:rtl w:val="0"/>
        </w:rPr>
        <w:t xml:space="preserve">The newly submitted evidence directly addresses the nexus deficiency identified in the prior denial and, at minimum, satisfies McLendon’s low threshold requiring a VA examination and medical nexus opinion.</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ylzk2ed1w939" w:id="63"/>
      <w:bookmarkEnd w:id="63"/>
      <w:r w:rsidDel="00000000" w:rsidR="00000000" w:rsidRPr="00000000">
        <w:rPr>
          <w:b w:val="1"/>
          <w:bCs w:val="1"/>
          <w:color w:val="000000"/>
          <w:sz w:val="26"/>
          <w:szCs w:val="26"/>
          <w:rtl w:val="0"/>
        </w:rPr>
        <w:t xml:space="preserve">Conclusion</w:t>
      </w:r>
    </w:p>
    <w:p w:rsidR="00000000" w:rsidDel="00000000" w:rsidP="00000000" w:rsidRDefault="00000000" w:rsidRPr="00000000" w14:paraId="00000188">
      <w:pPr>
        <w:spacing w:after="240" w:before="240" w:lineRule="auto"/>
        <w:rPr/>
      </w:pPr>
      <w:r w:rsidDel="00000000" w:rsidR="00000000" w:rsidRPr="00000000">
        <w:rPr>
          <w:rtl w:val="0"/>
        </w:rPr>
        <w:t xml:space="preserve">The Veteran has submitted new and relevant evidence, specifically a detailed contention and supporting medical literature, that directly addresses previously unestablished elements of the claim, thereby satisfying the standard for readjudication under 38 C.F.R. § 3.2501.</w:t>
      </w:r>
    </w:p>
    <w:p w:rsidR="00000000" w:rsidDel="00000000" w:rsidP="00000000" w:rsidRDefault="00000000" w:rsidRPr="00000000" w14:paraId="00000189">
      <w:pPr>
        <w:spacing w:after="240" w:before="240" w:lineRule="auto"/>
        <w:rPr/>
      </w:pPr>
      <w:r w:rsidDel="00000000" w:rsidR="00000000" w:rsidRPr="00000000">
        <w:rPr>
          <w:rtl w:val="0"/>
        </w:rPr>
        <w:t xml:space="preserve">The lay evidence competently and credibly describes the onset of jaw pain and dysfunction during active duty following a traumatic MRAP vehicle incident in Iraq. VA must consider this evidence under 38 C.F.R. § 3.303(a), as it pertains to observable symptoms and events within the Veteran’s personal knowledge, consistent with Barr. The Veteran further reports continuous and progressively worsening jaw symptoms since service, supporting continuity of symptomatology under 38 C.F.R. § 3.303(b). Such statements may not be deemed not credible solely because contemporaneous STR documentation is limited pursuant to Buchanan and Dalton.</w:t>
      </w:r>
    </w:p>
    <w:p w:rsidR="00000000" w:rsidDel="00000000" w:rsidP="00000000" w:rsidRDefault="00000000" w:rsidRPr="00000000" w14:paraId="0000018A">
      <w:pPr>
        <w:spacing w:after="240" w:before="240" w:lineRule="auto"/>
        <w:rPr/>
      </w:pPr>
      <w:r w:rsidDel="00000000" w:rsidR="00000000" w:rsidRPr="00000000">
        <w:rPr>
          <w:rtl w:val="0"/>
        </w:rPr>
        <w:t xml:space="preserve">Additionally, the evidence presents a plausible nexus between the Veteran’s current TMD symptoms and the in-service deployment-related vehicle trauma. The submitted medical literature supports that blunt-force trauma, whiplash-type injuries, and motor vehicle accidents are recognized contributors to temporomandibular dysfunction and chronic jaw pain.</w:t>
      </w:r>
    </w:p>
    <w:p w:rsidR="00000000" w:rsidDel="00000000" w:rsidP="00000000" w:rsidRDefault="00000000" w:rsidRPr="00000000" w14:paraId="0000018B">
      <w:pPr>
        <w:spacing w:after="240" w:before="240" w:lineRule="auto"/>
        <w:rPr/>
      </w:pPr>
      <w:r w:rsidDel="00000000" w:rsidR="00000000" w:rsidRPr="00000000">
        <w:rPr>
          <w:rtl w:val="0"/>
        </w:rPr>
        <w:t xml:space="preserve">When considered collectively, this evidence is both new and relevant because it tends to prove matters at issue and raises a reasonable possibility of substantiating the claim. Applying the benefit of the doubt doctrine under 38 U.S.C. § 5107(b) and 38 C.F.R. § 3.102, any remaining uncertainty should be resolved in favor of the Veteran.</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disaqqkuglx2" w:id="64"/>
      <w:bookmarkEnd w:id="64"/>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18D">
      <w:pPr>
        <w:spacing w:after="240" w:before="240" w:lineRule="auto"/>
        <w:rPr/>
      </w:pPr>
      <w:r w:rsidDel="00000000" w:rsidR="00000000" w:rsidRPr="00000000">
        <w:rPr>
          <w:rtl w:val="0"/>
        </w:rPr>
        <w:t xml:space="preserve">The Veteran respectfully requests that VA:</w:t>
      </w:r>
    </w:p>
    <w:p w:rsidR="00000000" w:rsidDel="00000000" w:rsidP="00000000" w:rsidRDefault="00000000" w:rsidRPr="00000000" w14:paraId="0000018E">
      <w:pPr>
        <w:numPr>
          <w:ilvl w:val="0"/>
          <w:numId w:val="3"/>
        </w:numPr>
        <w:spacing w:after="0" w:afterAutospacing="0" w:before="240" w:lineRule="auto"/>
        <w:ind w:left="720" w:hanging="360"/>
      </w:pPr>
      <w:r w:rsidDel="00000000" w:rsidR="00000000" w:rsidRPr="00000000">
        <w:rPr>
          <w:rtl w:val="0"/>
        </w:rPr>
        <w:t xml:space="preserve">readjudicate the claim based upon the newly submitted and relevant evidence;</w:t>
      </w:r>
    </w:p>
    <w:p w:rsidR="00000000" w:rsidDel="00000000" w:rsidP="00000000" w:rsidRDefault="00000000" w:rsidRPr="00000000" w14:paraId="0000018F">
      <w:pPr>
        <w:numPr>
          <w:ilvl w:val="0"/>
          <w:numId w:val="3"/>
        </w:numPr>
        <w:spacing w:after="0" w:afterAutospacing="0" w:before="0" w:beforeAutospacing="0" w:lineRule="auto"/>
        <w:ind w:left="720" w:hanging="360"/>
      </w:pPr>
      <w:r w:rsidDel="00000000" w:rsidR="00000000" w:rsidRPr="00000000">
        <w:rPr>
          <w:rtl w:val="0"/>
        </w:rPr>
        <w:t xml:space="preserve">grant service connection for temporomandibular joint disorder (TMD) on a direct basis; or alternatively,</w:t>
      </w:r>
    </w:p>
    <w:p w:rsidR="00000000" w:rsidDel="00000000" w:rsidP="00000000" w:rsidRDefault="00000000" w:rsidRPr="00000000" w14:paraId="00000190">
      <w:pPr>
        <w:numPr>
          <w:ilvl w:val="0"/>
          <w:numId w:val="3"/>
        </w:numPr>
        <w:spacing w:after="240" w:before="0" w:beforeAutospacing="0" w:lineRule="auto"/>
        <w:ind w:left="720" w:hanging="360"/>
      </w:pPr>
      <w:r w:rsidDel="00000000" w:rsidR="00000000" w:rsidRPr="00000000">
        <w:rPr>
          <w:rtl w:val="0"/>
        </w:rPr>
        <w:t xml:space="preserve">order a VA examination and medical nexus opinion pursuant to McLendon v. Nicholson to fully evaluate the nature and etiology of the Veteran’s jaw condition.</w:t>
      </w: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rmaine Fernando" w:id="4" w:date="2026-05-22T10:17:33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https://rocketbenefits.egnyte.com/navigate/file/8827067d-87cc-450d-ab1b-eff30bd4f044</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 Statement: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https://rocketbenefits.egnyte.com/navigate/file/4a616632-1630-4e92-b42c-35633e5dd3b4</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Diagnosis: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w:t>
      </w:r>
    </w:p>
  </w:comment>
  <w:comment w:author="Sharmaine Fernando" w:id="1" w:date="2026-05-22T09:56:54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https://rocketbenefits.egnyte.com/navigate/file/8827067d-87cc-450d-ab1b-eff30bd4f044</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 Statement: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https://rocketbenefits.egnyte.com/navigate/file/571449a4-c9e7-482e-92bc-8dbfa642fc33</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https://rocketbenefits.egnyte.com/navigate/file/cfbdfda4-5429-428c-a0d1-1de74764be69</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Diagnosis: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https://rocketbenefits.egnyte.com/navigate/file/d6b83275-308b-4cc3-a52f-c1d3031d0d11</w:t>
      </w:r>
    </w:p>
  </w:comment>
  <w:comment w:author="Sharmaine Fernando" w:id="0" w:date="2026-05-22T09:49:00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https://rocketbenefits.egnyte.com/navigate/file/8827067d-87cc-450d-ab1b-eff30bd4f044</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 Statement: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https://rocketbenefits.egnyte.com/navigate/file/c69f1af6-ce06-4d38-8e51-308458d02587</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Diagnosis: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https://rocketbenefits.egnyte.com/navigate/file/d6b83275-308b-4cc3-a52f-c1d3031d0d11</w:t>
      </w:r>
    </w:p>
  </w:comment>
  <w:comment w:author="Sharmaine Fernando" w:id="3" w:date="2026-05-22T10:10:47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https://rocketbenefits.egnyte.com/navigate/file/8827067d-87cc-450d-ab1b-eff30bd4f044</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 Statement: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https://rocketbenefits.egnyte.com/navigate/file/f6cdfdfd-0d8a-4e3e-ae4d-34a67479538d</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https://rocketbenefits.egnyte.com/navigate/file/29bb4133-c6c8-46dc-bdaf-114737aa5056</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Diagnosis: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w:t>
      </w:r>
    </w:p>
  </w:comment>
  <w:comment w:author="Sharmaine Fernando" w:id="2" w:date="2026-05-22T10:04:04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https://rocketbenefits.egnyte.com/navigate/file/8827067d-87cc-450d-ab1b-eff30bd4f044</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 Statement: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https://rocketbenefits.egnyte.com/navigate/file/4b8d23ea-35b4-4a7d-9c96-2c05ce3be956</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Diagnosis: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b w:val="1"/>
        <w:bCs w:val="1"/>
      </w:rPr>
    </w:pPr>
    <w:r w:rsidDel="00000000" w:rsidR="00000000" w:rsidRPr="00000000">
      <w:rPr>
        <w:b w:val="1"/>
        <w:bCs w:val="1"/>
        <w:rtl w:val="0"/>
      </w:rPr>
      <w:t xml:space="preserve">Travis, Jordan K </w:t>
    </w:r>
  </w:p>
  <w:p w:rsidR="00000000" w:rsidDel="00000000" w:rsidP="00000000" w:rsidRDefault="00000000" w:rsidRPr="00000000" w14:paraId="00000192">
    <w:pPr>
      <w:rPr>
        <w:b w:val="1"/>
        <w:bCs w:val="1"/>
      </w:rPr>
    </w:pPr>
    <w:r w:rsidDel="00000000" w:rsidR="00000000" w:rsidRPr="00000000">
      <w:rPr>
        <w:b w:val="1"/>
        <w:bCs w:val="1"/>
        <w:rtl w:val="0"/>
      </w:rPr>
      <w:t xml:space="preserve">412590990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pii/S1526590017306120" TargetMode="External"/><Relationship Id="rId22" Type="http://schemas.openxmlformats.org/officeDocument/2006/relationships/hyperlink" Target="https://pmc.ncbi.nlm.nih.gov/articles/PMC4113991/" TargetMode="External"/><Relationship Id="rId21" Type="http://schemas.openxmlformats.org/officeDocument/2006/relationships/hyperlink" Target="https://pmc.ncbi.nlm.nih.gov/articles/PMC4696602/" TargetMode="External"/><Relationship Id="rId24" Type="http://schemas.openxmlformats.org/officeDocument/2006/relationships/hyperlink" Target="https://pmc.ncbi.nlm.nih.gov/articles/PMC11933927/" TargetMode="External"/><Relationship Id="rId23" Type="http://schemas.openxmlformats.org/officeDocument/2006/relationships/hyperlink" Target="https://pmc.ncbi.nlm.nih.gov/articles/PMC278623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ubmed.ncbi.nlm.nih.gov/30003966/" TargetMode="Externa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mc.ncbi.nlm.nih.gov/articles/PMC8719410/" TargetMode="External"/><Relationship Id="rId8" Type="http://schemas.openxmlformats.org/officeDocument/2006/relationships/hyperlink" Target="https://pmc.ncbi.nlm.nih.gov/articles/PMC11457804/" TargetMode="External"/><Relationship Id="rId11" Type="http://schemas.openxmlformats.org/officeDocument/2006/relationships/hyperlink" Target="https://pmc.ncbi.nlm.nih.gov/articles/PMC4851683/" TargetMode="External"/><Relationship Id="rId10" Type="http://schemas.openxmlformats.org/officeDocument/2006/relationships/hyperlink" Target="https://pmc.ncbi.nlm.nih.gov/articles/PMC9979420/" TargetMode="External"/><Relationship Id="rId13" Type="http://schemas.openxmlformats.org/officeDocument/2006/relationships/hyperlink" Target="https://pubmed.ncbi.nlm.nih.gov/27181491/" TargetMode="External"/><Relationship Id="rId12" Type="http://schemas.openxmlformats.org/officeDocument/2006/relationships/hyperlink" Target="https://pubmed.ncbi.nlm.nih.gov/21663852/" TargetMode="External"/><Relationship Id="rId15" Type="http://schemas.openxmlformats.org/officeDocument/2006/relationships/hyperlink" Target="https://pmc.ncbi.nlm.nih.gov/articles/PMC4637068/" TargetMode="External"/><Relationship Id="rId14" Type="http://schemas.openxmlformats.org/officeDocument/2006/relationships/hyperlink" Target="https://pmc.ncbi.nlm.nih.gov/articles/PMC6161431/" TargetMode="External"/><Relationship Id="rId17" Type="http://schemas.openxmlformats.org/officeDocument/2006/relationships/hyperlink" Target="https://pmc.ncbi.nlm.nih.gov/articles/PMC6337992/" TargetMode="External"/><Relationship Id="rId16" Type="http://schemas.openxmlformats.org/officeDocument/2006/relationships/hyperlink" Target="https://pmc.ncbi.nlm.nih.gov/articles/PMC7357317/" TargetMode="External"/><Relationship Id="rId19" Type="http://schemas.openxmlformats.org/officeDocument/2006/relationships/hyperlink" Target="https://pmc.ncbi.nlm.nih.gov/articles/PMC5069616/" TargetMode="External"/><Relationship Id="rId18" Type="http://schemas.openxmlformats.org/officeDocument/2006/relationships/hyperlink" Target="https://www.sciencedirect.com/science/article/abs/pii/S1570677X140002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