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837B9" w14:textId="62C1D3A9" w:rsidR="00FC62FC" w:rsidRPr="00FC62FC" w:rsidRDefault="00FC62FC" w:rsidP="00FC62FC">
      <w:pPr>
        <w:jc w:val="center"/>
        <w:rPr>
          <w:rFonts w:ascii="Times New Roman" w:hAnsi="Times New Roman" w:cs="Times New Roman"/>
          <w:b/>
          <w:bCs/>
          <w:sz w:val="30"/>
          <w:szCs w:val="30"/>
        </w:rPr>
      </w:pPr>
      <w:proofErr w:type="spellStart"/>
      <w:r w:rsidRPr="00FC62FC">
        <w:rPr>
          <w:rFonts w:ascii="Times New Roman" w:hAnsi="Times New Roman" w:cs="Times New Roman"/>
          <w:b/>
          <w:bCs/>
          <w:sz w:val="30"/>
          <w:szCs w:val="30"/>
        </w:rPr>
        <w:t>KickStarter</w:t>
      </w:r>
      <w:proofErr w:type="spellEnd"/>
      <w:r w:rsidRPr="00FC62FC">
        <w:rPr>
          <w:rFonts w:ascii="Times New Roman" w:hAnsi="Times New Roman" w:cs="Times New Roman"/>
          <w:b/>
          <w:bCs/>
          <w:sz w:val="30"/>
          <w:szCs w:val="30"/>
        </w:rPr>
        <w:t xml:space="preserve"> Projects Report</w:t>
      </w:r>
    </w:p>
    <w:p w14:paraId="40E1EC5C" w14:textId="77777777" w:rsidR="00FC62FC" w:rsidRPr="00FC62FC" w:rsidRDefault="00FC62FC" w:rsidP="00FC62FC">
      <w:pPr>
        <w:jc w:val="center"/>
        <w:rPr>
          <w:rFonts w:ascii="Times New Roman" w:hAnsi="Times New Roman" w:cs="Times New Roman"/>
          <w:b/>
          <w:bCs/>
          <w:sz w:val="30"/>
          <w:szCs w:val="30"/>
        </w:rPr>
      </w:pPr>
    </w:p>
    <w:p w14:paraId="26EE87FB" w14:textId="77777777" w:rsidR="00FC62FC" w:rsidRPr="00FC62FC" w:rsidRDefault="00FC62FC" w:rsidP="00FC62FC">
      <w:pPr>
        <w:pStyle w:val="ListParagraph"/>
        <w:numPr>
          <w:ilvl w:val="0"/>
          <w:numId w:val="3"/>
        </w:numPr>
        <w:spacing w:after="0" w:line="360" w:lineRule="auto"/>
        <w:rPr>
          <w:rFonts w:ascii="Times New Roman" w:hAnsi="Times New Roman" w:cs="Times New Roman"/>
          <w:b/>
          <w:sz w:val="24"/>
          <w:szCs w:val="24"/>
        </w:rPr>
      </w:pPr>
      <w:r w:rsidRPr="00FC62FC">
        <w:rPr>
          <w:rFonts w:ascii="Times New Roman" w:hAnsi="Times New Roman" w:cs="Times New Roman"/>
          <w:b/>
          <w:sz w:val="24"/>
          <w:szCs w:val="24"/>
        </w:rPr>
        <w:t xml:space="preserve">What are three conclusions we can make about Kickstarter campaigns given the provided data? </w:t>
      </w:r>
    </w:p>
    <w:p w14:paraId="27E35E82" w14:textId="77777777" w:rsidR="00FC62FC" w:rsidRPr="00FC62FC" w:rsidRDefault="00FC62FC" w:rsidP="00FC62FC">
      <w:pPr>
        <w:pStyle w:val="ListParagraph"/>
        <w:spacing w:line="360" w:lineRule="auto"/>
        <w:rPr>
          <w:rFonts w:ascii="Times New Roman" w:hAnsi="Times New Roman" w:cs="Times New Roman"/>
          <w:b/>
          <w:sz w:val="24"/>
          <w:szCs w:val="24"/>
        </w:rPr>
      </w:pPr>
      <w:r w:rsidRPr="00FC62FC">
        <w:rPr>
          <w:rFonts w:ascii="Times New Roman" w:hAnsi="Times New Roman" w:cs="Times New Roman"/>
          <w:b/>
          <w:sz w:val="24"/>
          <w:szCs w:val="24"/>
        </w:rPr>
        <w:t>Overall Summary:</w:t>
      </w:r>
      <w:r w:rsidRPr="00FC62FC">
        <w:rPr>
          <w:rFonts w:ascii="Times New Roman" w:hAnsi="Times New Roman" w:cs="Times New Roman"/>
          <w:sz w:val="24"/>
          <w:szCs w:val="24"/>
        </w:rPr>
        <w:t xml:space="preserve"> Within the data provided there are numerous conclusions that could be made about </w:t>
      </w:r>
      <w:proofErr w:type="spellStart"/>
      <w:r w:rsidRPr="00FC62FC">
        <w:rPr>
          <w:rFonts w:ascii="Times New Roman" w:hAnsi="Times New Roman" w:cs="Times New Roman"/>
          <w:sz w:val="24"/>
          <w:szCs w:val="24"/>
        </w:rPr>
        <w:t>KickStarter</w:t>
      </w:r>
      <w:proofErr w:type="spellEnd"/>
      <w:r w:rsidRPr="00FC62FC">
        <w:rPr>
          <w:rFonts w:ascii="Times New Roman" w:hAnsi="Times New Roman" w:cs="Times New Roman"/>
          <w:sz w:val="24"/>
          <w:szCs w:val="24"/>
        </w:rPr>
        <w:t xml:space="preserve"> campaigns. At first glance, </w:t>
      </w:r>
      <w:proofErr w:type="spellStart"/>
      <w:r w:rsidRPr="00FC62FC">
        <w:rPr>
          <w:rFonts w:ascii="Times New Roman" w:hAnsi="Times New Roman" w:cs="Times New Roman"/>
          <w:sz w:val="24"/>
          <w:szCs w:val="24"/>
        </w:rPr>
        <w:t>KickSarter</w:t>
      </w:r>
      <w:proofErr w:type="spellEnd"/>
      <w:r w:rsidRPr="00FC62FC">
        <w:rPr>
          <w:rFonts w:ascii="Times New Roman" w:hAnsi="Times New Roman" w:cs="Times New Roman"/>
          <w:sz w:val="24"/>
          <w:szCs w:val="24"/>
        </w:rPr>
        <w:t xml:space="preserve"> projects are 53% more likely to be successful than to fail at 37% (or get cancelled at 8%, and the remaining live). </w:t>
      </w:r>
    </w:p>
    <w:p w14:paraId="58AD6F27"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b/>
          <w:sz w:val="24"/>
          <w:szCs w:val="24"/>
        </w:rPr>
        <w:t>Category Analysis:</w:t>
      </w:r>
    </w:p>
    <w:p w14:paraId="108E016A" w14:textId="77777777" w:rsidR="00FC62FC" w:rsidRPr="00FC62FC" w:rsidRDefault="00FC62FC" w:rsidP="00FC62FC">
      <w:pPr>
        <w:pStyle w:val="ListParagraph"/>
        <w:numPr>
          <w:ilvl w:val="2"/>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Categorically, </w:t>
      </w:r>
      <w:proofErr w:type="spellStart"/>
      <w:r w:rsidRPr="00FC62FC">
        <w:rPr>
          <w:rFonts w:ascii="Times New Roman" w:hAnsi="Times New Roman" w:cs="Times New Roman"/>
          <w:sz w:val="24"/>
          <w:szCs w:val="24"/>
        </w:rPr>
        <w:t>KickStarter</w:t>
      </w:r>
      <w:proofErr w:type="spellEnd"/>
      <w:r w:rsidRPr="00FC62FC">
        <w:rPr>
          <w:rFonts w:ascii="Times New Roman" w:hAnsi="Times New Roman" w:cs="Times New Roman"/>
          <w:sz w:val="24"/>
          <w:szCs w:val="24"/>
        </w:rPr>
        <w:t xml:space="preserve"> campaigns in music, theater as well as film &amp; video have the highest success rates at 82%, 63% and 62.5% respectively. While on the other end of the spectrum, food, games and publishing categories have lower success rates at 19.5%, 36% and 39%. Another noteworthy observation is that technology not only has the highest cancelation rate (almost 1/3 of the time) but are the most canceled category, comprising of more than 50% of all category cancelations combined. </w:t>
      </w:r>
    </w:p>
    <w:p w14:paraId="32D8F59B" w14:textId="77777777" w:rsidR="00FC62FC" w:rsidRPr="00FC62FC" w:rsidRDefault="00FC62FC" w:rsidP="00FC62FC">
      <w:pPr>
        <w:pStyle w:val="ListParagraph"/>
        <w:numPr>
          <w:ilvl w:val="1"/>
          <w:numId w:val="3"/>
        </w:numPr>
        <w:spacing w:after="0" w:line="360" w:lineRule="auto"/>
        <w:rPr>
          <w:rFonts w:ascii="Times New Roman" w:hAnsi="Times New Roman" w:cs="Times New Roman"/>
          <w:b/>
          <w:sz w:val="24"/>
          <w:szCs w:val="24"/>
        </w:rPr>
      </w:pPr>
      <w:r w:rsidRPr="00FC62FC">
        <w:rPr>
          <w:rFonts w:ascii="Times New Roman" w:hAnsi="Times New Roman" w:cs="Times New Roman"/>
          <w:b/>
          <w:sz w:val="24"/>
          <w:szCs w:val="24"/>
        </w:rPr>
        <w:t>Sub-Category Analysis:</w:t>
      </w:r>
    </w:p>
    <w:p w14:paraId="48531AB1" w14:textId="77777777" w:rsidR="00FC62FC" w:rsidRPr="00FC62FC" w:rsidRDefault="00FC62FC" w:rsidP="00FC62FC">
      <w:pPr>
        <w:pStyle w:val="ListParagraph"/>
        <w:numPr>
          <w:ilvl w:val="2"/>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Observing the individual sub-categories within the </w:t>
      </w:r>
      <w:proofErr w:type="spellStart"/>
      <w:r w:rsidRPr="00FC62FC">
        <w:rPr>
          <w:rFonts w:ascii="Times New Roman" w:hAnsi="Times New Roman" w:cs="Times New Roman"/>
          <w:sz w:val="24"/>
          <w:szCs w:val="24"/>
        </w:rPr>
        <w:t>KickStarter</w:t>
      </w:r>
      <w:proofErr w:type="spellEnd"/>
      <w:r w:rsidRPr="00FC62FC">
        <w:rPr>
          <w:rFonts w:ascii="Times New Roman" w:hAnsi="Times New Roman" w:cs="Times New Roman"/>
          <w:sz w:val="24"/>
          <w:szCs w:val="24"/>
        </w:rPr>
        <w:t xml:space="preserve"> campaigns we can see interesting patterns of outcomes. </w:t>
      </w:r>
    </w:p>
    <w:p w14:paraId="3733DAE8" w14:textId="77777777" w:rsidR="00FC62FC" w:rsidRPr="00FC62FC" w:rsidRDefault="00FC62FC" w:rsidP="00FC62FC">
      <w:pPr>
        <w:pStyle w:val="ListParagraph"/>
        <w:numPr>
          <w:ilvl w:val="3"/>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Firstly, the sub-categories with 100% success rates are: classical music, documentaries, electronic music, hardware, metal, non-fiction, pop, radio &amp; podcasts, rock, shorts, small batch, </w:t>
      </w:r>
      <w:proofErr w:type="gramStart"/>
      <w:r w:rsidRPr="00FC62FC">
        <w:rPr>
          <w:rFonts w:ascii="Times New Roman" w:hAnsi="Times New Roman" w:cs="Times New Roman"/>
          <w:sz w:val="24"/>
          <w:szCs w:val="24"/>
        </w:rPr>
        <w:t>table top</w:t>
      </w:r>
      <w:proofErr w:type="gramEnd"/>
      <w:r w:rsidRPr="00FC62FC">
        <w:rPr>
          <w:rFonts w:ascii="Times New Roman" w:hAnsi="Times New Roman" w:cs="Times New Roman"/>
          <w:sz w:val="24"/>
          <w:szCs w:val="24"/>
        </w:rPr>
        <w:t xml:space="preserve"> games and television. </w:t>
      </w:r>
    </w:p>
    <w:p w14:paraId="5B61D19E" w14:textId="77777777" w:rsidR="00FC62FC" w:rsidRPr="00FC62FC" w:rsidRDefault="00FC62FC" w:rsidP="00FC62FC">
      <w:pPr>
        <w:pStyle w:val="ListParagraph"/>
        <w:numPr>
          <w:ilvl w:val="3"/>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Secondly, and alternatively, sub-categories with 100% failure or cancelation rates are: animation, art books, audio, children’s books, drama, fiction, food trucks, gadgets, jazz, mobile games, nature, people, places, restaurants, science fiction, translations, videogames and web. </w:t>
      </w:r>
    </w:p>
    <w:p w14:paraId="52B38459" w14:textId="77777777" w:rsidR="00FC62FC" w:rsidRPr="00FC62FC" w:rsidRDefault="00FC62FC" w:rsidP="00FC62FC">
      <w:pPr>
        <w:pStyle w:val="ListParagraph"/>
        <w:numPr>
          <w:ilvl w:val="2"/>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lastRenderedPageBreak/>
        <w:t xml:space="preserve">A conclusion about </w:t>
      </w:r>
      <w:proofErr w:type="spellStart"/>
      <w:r w:rsidRPr="00FC62FC">
        <w:rPr>
          <w:rFonts w:ascii="Times New Roman" w:hAnsi="Times New Roman" w:cs="Times New Roman"/>
          <w:sz w:val="24"/>
          <w:szCs w:val="24"/>
        </w:rPr>
        <w:t>KickStarter</w:t>
      </w:r>
      <w:proofErr w:type="spellEnd"/>
      <w:r w:rsidRPr="00FC62FC">
        <w:rPr>
          <w:rFonts w:ascii="Times New Roman" w:hAnsi="Times New Roman" w:cs="Times New Roman"/>
          <w:sz w:val="24"/>
          <w:szCs w:val="24"/>
        </w:rPr>
        <w:t xml:space="preserve"> campaign sub-categories would be that plays are the most campaigned and popular while contributing the most to theater’s highest category success rate at 83%. </w:t>
      </w:r>
    </w:p>
    <w:p w14:paraId="4BE91E07" w14:textId="77777777" w:rsidR="00FC62FC" w:rsidRPr="00FC62FC" w:rsidRDefault="00FC62FC" w:rsidP="00FC62FC">
      <w:pPr>
        <w:pStyle w:val="ListParagraph"/>
        <w:numPr>
          <w:ilvl w:val="1"/>
          <w:numId w:val="3"/>
        </w:numPr>
        <w:spacing w:after="0" w:line="360" w:lineRule="auto"/>
        <w:rPr>
          <w:rFonts w:ascii="Times New Roman" w:hAnsi="Times New Roman" w:cs="Times New Roman"/>
          <w:b/>
          <w:sz w:val="24"/>
          <w:szCs w:val="24"/>
        </w:rPr>
      </w:pPr>
      <w:r w:rsidRPr="00FC62FC">
        <w:rPr>
          <w:rFonts w:ascii="Times New Roman" w:hAnsi="Times New Roman" w:cs="Times New Roman"/>
          <w:b/>
          <w:sz w:val="24"/>
          <w:szCs w:val="24"/>
        </w:rPr>
        <w:t>Seasonality:</w:t>
      </w:r>
    </w:p>
    <w:p w14:paraId="4931C843" w14:textId="77777777" w:rsidR="00FC62FC" w:rsidRPr="00FC62FC" w:rsidRDefault="00FC62FC" w:rsidP="00FC62FC">
      <w:pPr>
        <w:pStyle w:val="ListParagraph"/>
        <w:numPr>
          <w:ilvl w:val="2"/>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Analysis shows the highest success rate is in May at 61% across all categories while December has the lowest success rate at 44%. Notably, February and April also have comparative success rates at 60% each. </w:t>
      </w:r>
    </w:p>
    <w:p w14:paraId="15DC8464" w14:textId="77777777" w:rsidR="00FC62FC" w:rsidRPr="00FC62FC" w:rsidRDefault="00FC62FC" w:rsidP="00FC62FC">
      <w:pPr>
        <w:pStyle w:val="ListParagraph"/>
        <w:numPr>
          <w:ilvl w:val="2"/>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May (halfway through Q2) success rates for all categories peak and then continue to steadily decline until September (end the of Q3), only to briefly spike back up and level out until declining sharply from November to December. </w:t>
      </w:r>
    </w:p>
    <w:p w14:paraId="47CF9FD5" w14:textId="77777777" w:rsidR="00FC62FC" w:rsidRPr="00FC62FC" w:rsidRDefault="00FC62FC" w:rsidP="00FC62FC">
      <w:pPr>
        <w:pStyle w:val="ListParagraph"/>
        <w:numPr>
          <w:ilvl w:val="2"/>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Interestingly, the gap between successful and failed closes in December (</w:t>
      </w:r>
      <w:proofErr w:type="gramStart"/>
      <w:r w:rsidRPr="00FC62FC">
        <w:rPr>
          <w:rFonts w:ascii="Times New Roman" w:hAnsi="Times New Roman" w:cs="Times New Roman"/>
          <w:sz w:val="24"/>
          <w:szCs w:val="24"/>
        </w:rPr>
        <w:t>actually intersecting</w:t>
      </w:r>
      <w:proofErr w:type="gramEnd"/>
      <w:r w:rsidRPr="00FC62FC">
        <w:rPr>
          <w:rFonts w:ascii="Times New Roman" w:hAnsi="Times New Roman" w:cs="Times New Roman"/>
          <w:sz w:val="24"/>
          <w:szCs w:val="24"/>
        </w:rPr>
        <w:t>), and failures surpass successes for the 1</w:t>
      </w:r>
      <w:r w:rsidRPr="00FC62FC">
        <w:rPr>
          <w:rFonts w:ascii="Times New Roman" w:hAnsi="Times New Roman" w:cs="Times New Roman"/>
          <w:sz w:val="24"/>
          <w:szCs w:val="24"/>
          <w:vertAlign w:val="superscript"/>
        </w:rPr>
        <w:t>st</w:t>
      </w:r>
      <w:r w:rsidRPr="00FC62FC">
        <w:rPr>
          <w:rFonts w:ascii="Times New Roman" w:hAnsi="Times New Roman" w:cs="Times New Roman"/>
          <w:sz w:val="24"/>
          <w:szCs w:val="24"/>
        </w:rPr>
        <w:t xml:space="preserve"> time. </w:t>
      </w:r>
    </w:p>
    <w:p w14:paraId="03338E5E" w14:textId="77777777" w:rsidR="00FC62FC" w:rsidRPr="00FC62FC" w:rsidRDefault="00FC62FC" w:rsidP="00FC62FC">
      <w:pPr>
        <w:pStyle w:val="ListParagraph"/>
        <w:spacing w:line="360" w:lineRule="auto"/>
        <w:rPr>
          <w:rFonts w:ascii="Times New Roman" w:hAnsi="Times New Roman" w:cs="Times New Roman"/>
          <w:sz w:val="24"/>
          <w:szCs w:val="24"/>
        </w:rPr>
      </w:pPr>
    </w:p>
    <w:p w14:paraId="6BE95369" w14:textId="77777777" w:rsidR="00FC62FC" w:rsidRPr="00FC62FC" w:rsidRDefault="00FC62FC" w:rsidP="00FC62FC">
      <w:pPr>
        <w:pStyle w:val="ListParagraph"/>
        <w:numPr>
          <w:ilvl w:val="0"/>
          <w:numId w:val="3"/>
        </w:numPr>
        <w:spacing w:after="0" w:line="360" w:lineRule="auto"/>
        <w:rPr>
          <w:rFonts w:ascii="Times New Roman" w:hAnsi="Times New Roman" w:cs="Times New Roman"/>
          <w:b/>
          <w:sz w:val="24"/>
          <w:szCs w:val="24"/>
        </w:rPr>
      </w:pPr>
      <w:r w:rsidRPr="00FC62FC">
        <w:rPr>
          <w:rFonts w:ascii="Times New Roman" w:hAnsi="Times New Roman" w:cs="Times New Roman"/>
          <w:b/>
          <w:sz w:val="24"/>
          <w:szCs w:val="24"/>
        </w:rPr>
        <w:t xml:space="preserve">What are some of the limitations of this dataset? </w:t>
      </w:r>
    </w:p>
    <w:p w14:paraId="7131C3E0"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The dataset is not large enough therefore the sample size could also be a limitation. Without knowing that, we cannot be sure it is a representative size.</w:t>
      </w:r>
    </w:p>
    <w:p w14:paraId="1D346C54"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Because the business model, planning, incentives to pledge, project design or marketing cannot be easily quantified we are not sure if any of those factors could have improved the success rate. A comment section or testimonials on each project could have offered better insights to predict success or if it is statistically relevant.</w:t>
      </w:r>
    </w:p>
    <w:p w14:paraId="7F2C810B"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Rate or date in which pledges were made to see how long it took for a campaign to pick up and meet its goal. There might be a correlation on how long it took campaigns to meet goals vs. ones that didn’t.</w:t>
      </w:r>
    </w:p>
    <w:p w14:paraId="29FB847C"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Campaigns with actual products, cost of production vs. cost of pledge/donation. Profit margin.</w:t>
      </w:r>
    </w:p>
    <w:p w14:paraId="151D035C"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rPr>
        <w:t>Different currency listed, it’s hard to tell if numbers are correct to compare. (e.g., DKK &amp; USD)</w:t>
      </w:r>
    </w:p>
    <w:p w14:paraId="7C253942" w14:textId="1A10248D"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rPr>
        <w:t xml:space="preserve">It’s hard to conclude why previous projects has failed just by looking at the # of </w:t>
      </w:r>
      <w:proofErr w:type="gramStart"/>
      <w:r w:rsidRPr="00FC62FC">
        <w:rPr>
          <w:rFonts w:ascii="Times New Roman" w:hAnsi="Times New Roman" w:cs="Times New Roman"/>
        </w:rPr>
        <w:t>data’s</w:t>
      </w:r>
      <w:proofErr w:type="gramEnd"/>
      <w:r w:rsidRPr="00FC62FC">
        <w:rPr>
          <w:rFonts w:ascii="Times New Roman" w:hAnsi="Times New Roman" w:cs="Times New Roman"/>
        </w:rPr>
        <w:t xml:space="preserve"> provided in “Sheet1”</w:t>
      </w:r>
    </w:p>
    <w:p w14:paraId="0F10FA86" w14:textId="77777777" w:rsidR="00FC62FC" w:rsidRPr="00FC62FC" w:rsidRDefault="00FC62FC" w:rsidP="00FC62FC">
      <w:pPr>
        <w:spacing w:line="360" w:lineRule="auto"/>
        <w:rPr>
          <w:rFonts w:ascii="Times New Roman" w:hAnsi="Times New Roman" w:cs="Times New Roman"/>
          <w:sz w:val="24"/>
          <w:szCs w:val="24"/>
        </w:rPr>
      </w:pPr>
    </w:p>
    <w:p w14:paraId="19679C2E" w14:textId="77777777" w:rsidR="00FC62FC" w:rsidRPr="00FC62FC" w:rsidRDefault="00FC62FC" w:rsidP="00FC62FC">
      <w:pPr>
        <w:pStyle w:val="ListParagraph"/>
        <w:numPr>
          <w:ilvl w:val="0"/>
          <w:numId w:val="3"/>
        </w:numPr>
        <w:spacing w:after="0" w:line="360" w:lineRule="auto"/>
        <w:rPr>
          <w:rFonts w:ascii="Times New Roman" w:hAnsi="Times New Roman" w:cs="Times New Roman"/>
          <w:b/>
          <w:sz w:val="24"/>
          <w:szCs w:val="24"/>
        </w:rPr>
      </w:pPr>
      <w:r w:rsidRPr="00FC62FC">
        <w:rPr>
          <w:rFonts w:ascii="Times New Roman" w:hAnsi="Times New Roman" w:cs="Times New Roman"/>
          <w:b/>
          <w:sz w:val="24"/>
          <w:szCs w:val="24"/>
        </w:rPr>
        <w:t>What are some other possible tables/graphs that we could create?</w:t>
      </w:r>
    </w:p>
    <w:p w14:paraId="36DF5EB6"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Drilling deeper into certain data points it would be interesting to see, within countries, the outcome trends by state, region or etc. This would allow us to observe which geographical areas have the highest rates of success and which ones have the lowest rate of success and possibly gather trends.</w:t>
      </w:r>
    </w:p>
    <w:p w14:paraId="32414954"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It would be fascinating to see who or what determined why the goal amount was set the way it was as well as the duration of the campaign (i.e. launch vs. deadline). It is highly likely that </w:t>
      </w:r>
      <w:proofErr w:type="spellStart"/>
      <w:r w:rsidRPr="00FC62FC">
        <w:rPr>
          <w:rFonts w:ascii="Times New Roman" w:hAnsi="Times New Roman" w:cs="Times New Roman"/>
          <w:sz w:val="24"/>
          <w:szCs w:val="24"/>
        </w:rPr>
        <w:t>KickStarter</w:t>
      </w:r>
      <w:proofErr w:type="spellEnd"/>
      <w:r w:rsidRPr="00FC62FC">
        <w:rPr>
          <w:rFonts w:ascii="Times New Roman" w:hAnsi="Times New Roman" w:cs="Times New Roman"/>
          <w:sz w:val="24"/>
          <w:szCs w:val="24"/>
        </w:rPr>
        <w:t xml:space="preserve"> campaigns would be more successful with a smaller goal amount and longer campaign duration, or even launching at a time of year that is more favorable to that category/sub-category.</w:t>
      </w:r>
    </w:p>
    <w:p w14:paraId="0DA6F3DC"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 xml:space="preserve">It would also be interesting to discover what happened to those companies/campaigns after </w:t>
      </w:r>
      <w:proofErr w:type="spellStart"/>
      <w:r w:rsidRPr="00FC62FC">
        <w:rPr>
          <w:rFonts w:ascii="Times New Roman" w:hAnsi="Times New Roman" w:cs="Times New Roman"/>
          <w:sz w:val="24"/>
          <w:szCs w:val="24"/>
        </w:rPr>
        <w:t>KickStarter</w:t>
      </w:r>
      <w:proofErr w:type="spellEnd"/>
      <w:r w:rsidRPr="00FC62FC">
        <w:rPr>
          <w:rFonts w:ascii="Times New Roman" w:hAnsi="Times New Roman" w:cs="Times New Roman"/>
          <w:sz w:val="24"/>
          <w:szCs w:val="24"/>
        </w:rPr>
        <w:t>. Success in one arena does not mean overall, continued or lasting success.</w:t>
      </w:r>
    </w:p>
    <w:p w14:paraId="58E5F851"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Perhaps, average donation by category to help people decide what they should set their goals at.</w:t>
      </w:r>
      <w:bookmarkStart w:id="0" w:name="_GoBack"/>
      <w:bookmarkEnd w:id="0"/>
    </w:p>
    <w:p w14:paraId="3B34A90D" w14:textId="77777777"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sz w:val="24"/>
          <w:szCs w:val="24"/>
        </w:rPr>
        <w:t>Maybe even growth year over year by category.</w:t>
      </w:r>
    </w:p>
    <w:p w14:paraId="54961738" w14:textId="325D2A83" w:rsidR="00FC62FC" w:rsidRPr="00FC62FC" w:rsidRDefault="00FC62FC" w:rsidP="00FC62FC">
      <w:pPr>
        <w:pStyle w:val="ListParagraph"/>
        <w:numPr>
          <w:ilvl w:val="1"/>
          <w:numId w:val="3"/>
        </w:numPr>
        <w:spacing w:after="0" w:line="360" w:lineRule="auto"/>
        <w:rPr>
          <w:rFonts w:ascii="Times New Roman" w:hAnsi="Times New Roman" w:cs="Times New Roman"/>
          <w:sz w:val="24"/>
          <w:szCs w:val="24"/>
        </w:rPr>
      </w:pPr>
      <w:r w:rsidRPr="00FC62FC">
        <w:rPr>
          <w:rFonts w:ascii="Times New Roman" w:hAnsi="Times New Roman" w:cs="Times New Roman"/>
        </w:rPr>
        <w:t xml:space="preserve">Sort “G2” by each country so we can compare data’s more accurately / Bar Graph </w:t>
      </w:r>
    </w:p>
    <w:p w14:paraId="213CB331" w14:textId="77777777" w:rsidR="00FC62FC" w:rsidRPr="00FC62FC" w:rsidRDefault="00FC62FC" w:rsidP="00FC62FC">
      <w:pPr>
        <w:spacing w:after="0" w:line="360" w:lineRule="auto"/>
        <w:ind w:left="1080"/>
        <w:rPr>
          <w:rFonts w:ascii="Times New Roman" w:hAnsi="Times New Roman" w:cs="Times New Roman"/>
          <w:sz w:val="24"/>
          <w:szCs w:val="24"/>
        </w:rPr>
      </w:pPr>
    </w:p>
    <w:p w14:paraId="4629DA52" w14:textId="77777777" w:rsidR="00FC62FC" w:rsidRPr="00FC62FC" w:rsidRDefault="00FC62FC" w:rsidP="00FC62FC">
      <w:pPr>
        <w:pStyle w:val="ListParagraph"/>
        <w:spacing w:line="360" w:lineRule="auto"/>
        <w:rPr>
          <w:rFonts w:ascii="Times New Roman" w:hAnsi="Times New Roman" w:cs="Times New Roman"/>
          <w:sz w:val="24"/>
          <w:szCs w:val="24"/>
        </w:rPr>
      </w:pPr>
    </w:p>
    <w:p w14:paraId="48CCC2CC" w14:textId="77777777" w:rsidR="00EC1401" w:rsidRPr="00FC62FC" w:rsidRDefault="00EC1401" w:rsidP="00EC1401">
      <w:pPr>
        <w:pStyle w:val="ListParagraph"/>
        <w:rPr>
          <w:rFonts w:ascii="Times New Roman" w:hAnsi="Times New Roman" w:cs="Times New Roman"/>
          <w:sz w:val="24"/>
          <w:szCs w:val="24"/>
        </w:rPr>
      </w:pPr>
    </w:p>
    <w:sectPr w:rsidR="00EC1401" w:rsidRPr="00FC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76C08"/>
    <w:multiLevelType w:val="hybridMultilevel"/>
    <w:tmpl w:val="B610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B7CE6"/>
    <w:multiLevelType w:val="hybridMultilevel"/>
    <w:tmpl w:val="489CFF2E"/>
    <w:lvl w:ilvl="0" w:tplc="0409000F">
      <w:start w:val="1"/>
      <w:numFmt w:val="decimal"/>
      <w:lvlText w:val="%1."/>
      <w:lvlJc w:val="left"/>
      <w:pPr>
        <w:ind w:left="720" w:hanging="360"/>
      </w:pPr>
    </w:lvl>
    <w:lvl w:ilvl="1" w:tplc="259C582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A469B9"/>
    <w:multiLevelType w:val="hybridMultilevel"/>
    <w:tmpl w:val="84D2D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01"/>
    <w:rsid w:val="00056F5B"/>
    <w:rsid w:val="0014758C"/>
    <w:rsid w:val="001F32CA"/>
    <w:rsid w:val="002A4DA6"/>
    <w:rsid w:val="00360CA3"/>
    <w:rsid w:val="003825D3"/>
    <w:rsid w:val="003D68C1"/>
    <w:rsid w:val="004169AA"/>
    <w:rsid w:val="004F4EE5"/>
    <w:rsid w:val="00530727"/>
    <w:rsid w:val="00595071"/>
    <w:rsid w:val="005E3FEA"/>
    <w:rsid w:val="006C010A"/>
    <w:rsid w:val="00796F94"/>
    <w:rsid w:val="007C3AED"/>
    <w:rsid w:val="00845C9B"/>
    <w:rsid w:val="00892907"/>
    <w:rsid w:val="00AD6519"/>
    <w:rsid w:val="00B77D62"/>
    <w:rsid w:val="00C57982"/>
    <w:rsid w:val="00D11D5C"/>
    <w:rsid w:val="00D14FD7"/>
    <w:rsid w:val="00D90A27"/>
    <w:rsid w:val="00DB71B2"/>
    <w:rsid w:val="00E4567B"/>
    <w:rsid w:val="00EC1401"/>
    <w:rsid w:val="00F8420C"/>
    <w:rsid w:val="00FC62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A2F5"/>
  <w15:chartTrackingRefBased/>
  <w15:docId w15:val="{EF9B5785-7EE3-4E0C-8D57-4915A55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7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5186-B949-4F40-A6BE-0D74A49B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Lee</dc:creator>
  <cp:keywords/>
  <dc:description/>
  <cp:lastModifiedBy>Petra Lee</cp:lastModifiedBy>
  <cp:revision>24</cp:revision>
  <dcterms:created xsi:type="dcterms:W3CDTF">2019-05-22T03:50:00Z</dcterms:created>
  <dcterms:modified xsi:type="dcterms:W3CDTF">2019-10-17T22:09:00Z</dcterms:modified>
</cp:coreProperties>
</file>