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PETRA ANDHIKA NATANAEL</w:t>
      </w:r>
    </w:p>
    <w:p>
      <w:pPr>
        <w:spacing w:after="60"/>
        <w:jc w:val="center"/>
      </w:pPr>
      <w:r>
        <w:rPr>
          <w:color w:val="555555"/>
          <w:sz w:val="18"/>
          <w:szCs w:val="18"/>
        </w:rPr>
        <w:t xml:space="preserve">Special Region of Yogyakarta, Indonesia</w:t>
      </w:r>
      <w:r>
        <w:rPr>
          <w:color w:val="555555"/>
          <w:sz w:val="18"/>
          <w:szCs w:val="18"/>
        </w:rPr>
        <w:t xml:space="preserve">  |  </w:t>
      </w:r>
      <w:r>
        <w:rPr>
          <w:color w:val="555555"/>
          <w:sz w:val="18"/>
          <w:szCs w:val="18"/>
        </w:rPr>
        <w:t xml:space="preserve">+62 898-4187-533</w:t>
      </w:r>
      <w:r>
        <w:rPr>
          <w:color w:val="555555"/>
          <w:sz w:val="18"/>
          <w:szCs w:val="18"/>
        </w:rPr>
        <w:t xml:space="preserve">  |  </w:t>
      </w:r>
      <w:r>
        <w:rPr>
          <w:color w:val="555555"/>
          <w:sz w:val="18"/>
          <w:szCs w:val="18"/>
        </w:rPr>
        <w:t xml:space="preserve">petraandikanatanael@gmail.com</w:t>
      </w:r>
    </w:p>
    <w:p>
      <w:pPr>
        <w:spacing w:after="200"/>
        <w:jc w:val="center"/>
      </w:pPr>
      <w:r>
        <w:rPr>
          <w:color w:val="555555"/>
          <w:sz w:val="18"/>
          <w:szCs w:val="18"/>
        </w:rPr>
        <w:t xml:space="preserve">github.com/Petraa3</w:t>
      </w:r>
      <w:r>
        <w:rPr>
          <w:color w:val="555555"/>
          <w:sz w:val="18"/>
          <w:szCs w:val="18"/>
        </w:rPr>
        <w:t xml:space="preserve">  |  </w:t>
      </w:r>
      <w:r>
        <w:rPr>
          <w:color w:val="555555"/>
          <w:sz w:val="18"/>
          <w:szCs w:val="18"/>
        </w:rPr>
        <w:t xml:space="preserve">linkedin.com/in/petraandhikanatanael</w:t>
      </w:r>
      <w:r>
        <w:rPr>
          <w:color w:val="555555"/>
          <w:sz w:val="18"/>
          <w:szCs w:val="18"/>
        </w:rPr>
        <w:t xml:space="preserve">  |  </w:t>
      </w:r>
      <w:r>
        <w:rPr>
          <w:b/>
          <w:bCs/>
          <w:color w:val="1F3864"/>
          <w:sz w:val="18"/>
          <w:szCs w:val="18"/>
        </w:rPr>
        <w:t xml:space="preserve">portofolio-web-chi-roan.vercel.app</w:t>
      </w:r>
    </w:p>
    <w:p>
      <w:pPr>
        <w:pBdr>
          <w:bottom w:val="single" w:color="1F3864" w:sz="8" w:space="2"/>
        </w:pBdr>
        <w:spacing w:after="80" w:before="220"/>
      </w:pPr>
      <w:r>
        <w:rPr>
          <w:b/>
          <w:bCs/>
          <w:caps/>
          <w:color w:val="1F3864"/>
          <w:sz w:val="20"/>
          <w:szCs w:val="20"/>
        </w:rPr>
        <w:t xml:space="preserve">Education</w:t>
      </w:r>
    </w:p>
    <w:p>
      <w:pPr>
        <w:tabs>
          <w:tab w:val="right" w:pos="9360"/>
        </w:tabs>
        <w:spacing w:after="20" w:before="100"/>
      </w:pPr>
      <w:r>
        <w:rPr>
          <w:b/>
          <w:bCs/>
          <w:color w:val="222222"/>
          <w:sz w:val="20"/>
          <w:szCs w:val="20"/>
        </w:rPr>
        <w:t xml:space="preserve">Sanata Dharma University — Yogyakarta, Indonesia</w:t>
      </w:r>
      <w:r>
        <w:rPr>
          <w:color w:val="222222"/>
          <w:sz w:val="20"/>
          <w:szCs w:val="20"/>
        </w:rPr>
        <w:t xml:space="preserve">	Sep 2022 – Sep 2026</w:t>
      </w:r>
    </w:p>
    <w:p>
      <w:pPr>
        <w:spacing w:after="40"/>
      </w:pPr>
      <w:r>
        <w:rPr>
          <w:color w:val="222222"/>
          <w:sz w:val="19"/>
          <w:szCs w:val="19"/>
        </w:rPr>
        <w:t xml:space="preserve">Bachelor of Informatics, GPA 3.57/4.00</w:t>
      </w:r>
    </w:p>
    <w:p>
      <w:pPr>
        <w:pBdr>
          <w:bottom w:val="single" w:color="1F3864" w:sz="8" w:space="2"/>
        </w:pBdr>
        <w:spacing w:after="80" w:before="220"/>
      </w:pPr>
      <w:r>
        <w:rPr>
          <w:b/>
          <w:bCs/>
          <w:caps/>
          <w:color w:val="1F3864"/>
          <w:sz w:val="20"/>
          <w:szCs w:val="20"/>
        </w:rPr>
        <w:t xml:space="preserve">Work Experience</w:t>
      </w:r>
    </w:p>
    <w:p>
      <w:pPr>
        <w:tabs>
          <w:tab w:val="right" w:pos="9360"/>
        </w:tabs>
        <w:spacing w:after="20" w:before="100"/>
      </w:pPr>
      <w:r>
        <w:rPr>
          <w:b/>
          <w:bCs/>
          <w:color w:val="222222"/>
          <w:sz w:val="20"/>
          <w:szCs w:val="20"/>
        </w:rPr>
        <w:t xml:space="preserve">AI Engineer Intern | Beehive Drone</w:t>
      </w:r>
      <w:r>
        <w:rPr>
          <w:color w:val="222222"/>
          <w:sz w:val="20"/>
          <w:szCs w:val="20"/>
        </w:rPr>
        <w:t xml:space="preserve">	Feb 2026 – May 2026</w:t>
      </w:r>
    </w:p>
    <w:p>
      <w:pPr>
        <w:spacing w:after="40"/>
      </w:pPr>
      <w:r>
        <w:rPr>
          <w:b/>
          <w:bCs/>
          <w:i/>
          <w:iCs/>
          <w:color w:val="222222"/>
          <w:sz w:val="19"/>
          <w:szCs w:val="19"/>
        </w:rPr>
        <w:t xml:space="preserve">Computer Vision — Oil Palm Flower Ripeness Classification</w:t>
      </w:r>
    </w:p>
    <w:p>
      <w:pPr>
        <w:pStyle w:val="ListParagraph"/>
        <w:numPr>
          <w:ilvl w:val="0"/>
          <w:numId w:val="1"/>
        </w:numPr>
        <w:spacing w:after="40"/>
        <w:ind w:left="360"/>
      </w:pPr>
      <w:r>
        <w:rPr>
          <w:color w:val="222222"/>
          <w:sz w:val="19"/>
          <w:szCs w:val="19"/>
        </w:rPr>
        <w:t xml:space="preserve">Labeled image data (Roboflow) for 4 classes of oil palm flower growth stages, then built and benchmarked detection/classification models using YOLOv8, YOLOv11, and YOLO26, achieving a best accuracy of 92.6%.</w:t>
      </w:r>
    </w:p>
    <w:p>
      <w:pPr>
        <w:pStyle w:val="ListParagraph"/>
        <w:numPr>
          <w:ilvl w:val="0"/>
          <w:numId w:val="1"/>
        </w:numPr>
        <w:spacing w:after="40"/>
        <w:ind w:left="360"/>
      </w:pPr>
      <w:r>
        <w:rPr>
          <w:color w:val="222222"/>
          <w:sz w:val="19"/>
          <w:szCs w:val="19"/>
        </w:rPr>
        <w:t xml:space="preserve">Deployed the model to a Raspberry Pi 5 with a Sony IMX500 AI camera for drone integration, enabling real-time detection in the field.</w:t>
      </w:r>
    </w:p>
    <w:p>
      <w:pPr>
        <w:spacing w:after="40"/>
      </w:pPr>
      <w:r>
        <w:rPr>
          <w:b/>
          <w:bCs/>
          <w:i/>
          <w:iCs/>
          <w:color w:val="222222"/>
          <w:sz w:val="19"/>
          <w:szCs w:val="19"/>
        </w:rPr>
        <w:t xml:space="preserve">Computer Vision — Barcode, QR Code &amp; Expiry Date Detection System for Warehouses</w:t>
      </w:r>
    </w:p>
    <w:p>
      <w:pPr>
        <w:pStyle w:val="ListParagraph"/>
        <w:numPr>
          <w:ilvl w:val="0"/>
          <w:numId w:val="1"/>
        </w:numPr>
        <w:spacing w:after="40"/>
        <w:ind w:left="360"/>
      </w:pPr>
      <w:r>
        <w:rPr>
          <w:color w:val="222222"/>
          <w:sz w:val="19"/>
          <w:szCs w:val="19"/>
        </w:rPr>
        <w:t xml:space="preserve">Built a multi-threaded system (Python, OpenCV, YOLO) for real-time, simultaneous barcode/QR code and expiry date detection, with decoding via pyzbar/zxing-cpp and OCR (EasyOCR, PaddleOCR, Tesseract) supported by image enhancement techniques (CLAHE, super-resolution).</w:t>
      </w:r>
    </w:p>
    <w:p>
      <w:pPr>
        <w:pStyle w:val="ListParagraph"/>
        <w:numPr>
          <w:ilvl w:val="0"/>
          <w:numId w:val="1"/>
        </w:numPr>
        <w:spacing w:after="40"/>
        <w:ind w:left="360"/>
      </w:pPr>
      <w:r>
        <w:rPr>
          <w:color w:val="222222"/>
          <w:sz w:val="19"/>
          <w:szCs w:val="19"/>
        </w:rPr>
        <w:t xml:space="preserve">Stored results in a CSV database and displayed them on an interactive UI panel, designed to be mounted on a drone camera to speed up warehouse stock checks.</w:t>
      </w:r>
    </w:p>
    <w:p>
      <w:pPr>
        <w:pBdr>
          <w:bottom w:val="single" w:color="1F3864" w:sz="8" w:space="2"/>
        </w:pBdr>
        <w:spacing w:after="80" w:before="220"/>
      </w:pPr>
      <w:r>
        <w:rPr>
          <w:b/>
          <w:bCs/>
          <w:caps/>
          <w:color w:val="1F3864"/>
          <w:sz w:val="20"/>
          <w:szCs w:val="20"/>
        </w:rPr>
        <w:t xml:space="preserve">Academic Project</w:t>
      </w:r>
    </w:p>
    <w:p>
      <w:pPr>
        <w:tabs>
          <w:tab w:val="right" w:pos="9360"/>
        </w:tabs>
        <w:spacing w:after="20" w:before="100"/>
      </w:pPr>
      <w:r>
        <w:rPr>
          <w:b/>
          <w:bCs/>
          <w:color w:val="222222"/>
          <w:sz w:val="20"/>
          <w:szCs w:val="20"/>
        </w:rPr>
        <w:t xml:space="preserve">Shuttlecock Tracking in Badminton Videos Using TrackNetV3</w:t>
      </w:r>
      <w:r>
        <w:rPr>
          <w:color w:val="222222"/>
          <w:sz w:val="20"/>
          <w:szCs w:val="20"/>
        </w:rPr>
        <w:t xml:space="preserve">	Aug 2026</w:t>
      </w:r>
    </w:p>
    <w:p>
      <w:pPr>
        <w:spacing w:after="40"/>
      </w:pPr>
      <w:r>
        <w:rPr>
          <w:b/>
          <w:bCs/>
          <w:i/>
          <w:iCs/>
          <w:color w:val="222222"/>
          <w:sz w:val="19"/>
          <w:szCs w:val="19"/>
        </w:rPr>
        <w:t xml:space="preserve">Undergraduate Thesis</w:t>
      </w:r>
    </w:p>
    <w:p>
      <w:pPr>
        <w:pStyle w:val="ListParagraph"/>
        <w:numPr>
          <w:ilvl w:val="0"/>
          <w:numId w:val="1"/>
        </w:numPr>
        <w:spacing w:after="40"/>
        <w:ind w:left="360"/>
      </w:pPr>
      <w:r>
        <w:rPr>
          <w:color w:val="222222"/>
          <w:sz w:val="19"/>
          <w:szCs w:val="19"/>
        </w:rPr>
        <w:t xml:space="preserve">Implemented TrackNetV3 (Tracking Module: U-Net Conv2D + Rectification Module: InpaintNet Conv1D) with an analysis across sequence lengths (4, 6, 8, 10 frames) on 201 amateur and professional badminton rally videos.</w:t>
      </w:r>
    </w:p>
    <w:p>
      <w:pPr>
        <w:pStyle w:val="ListParagraph"/>
        <w:numPr>
          <w:ilvl w:val="0"/>
          <w:numId w:val="1"/>
        </w:numPr>
        <w:spacing w:after="40"/>
        <w:ind w:left="360"/>
      </w:pPr>
      <w:r>
        <w:rPr>
          <w:color w:val="222222"/>
          <w:sz w:val="19"/>
          <w:szCs w:val="19"/>
        </w:rPr>
        <w:t xml:space="preserve">Conducted 4 progressive experimental scenarios (baseline, +background estimation, +Mixup, +Rectification Module); the full pipeline with 8-frame sequences produced the most balanced performance: 91.75% accuracy, 94.11% recall, 95.11% F1-score.</w:t>
      </w:r>
    </w:p>
    <w:p>
      <w:pPr>
        <w:pBdr>
          <w:bottom w:val="single" w:color="1F3864" w:sz="8" w:space="2"/>
        </w:pBdr>
        <w:spacing w:after="80" w:before="220"/>
      </w:pPr>
      <w:r>
        <w:rPr>
          <w:b/>
          <w:bCs/>
          <w:caps/>
          <w:color w:val="1F3864"/>
          <w:sz w:val="20"/>
          <w:szCs w:val="20"/>
        </w:rPr>
        <w:t xml:space="preserve">Independent Project</w:t>
      </w:r>
    </w:p>
    <w:p>
      <w:pPr>
        <w:tabs>
          <w:tab w:val="right" w:pos="9360"/>
        </w:tabs>
        <w:spacing w:after="20" w:before="100"/>
      </w:pPr>
      <w:r>
        <w:rPr>
          <w:b/>
          <w:bCs/>
          <w:color w:val="222222"/>
          <w:sz w:val="20"/>
          <w:szCs w:val="20"/>
        </w:rPr>
        <w:t xml:space="preserve">Petra Assistant — Personal RAG Chatbot</w:t>
      </w:r>
      <w:r>
        <w:rPr>
          <w:color w:val="222222"/>
          <w:sz w:val="20"/>
          <w:szCs w:val="20"/>
        </w:rPr>
        <w:t xml:space="preserve">	Sep 2026</w:t>
      </w:r>
    </w:p>
    <w:p>
      <w:pPr>
        <w:pStyle w:val="ListParagraph"/>
        <w:numPr>
          <w:ilvl w:val="0"/>
          <w:numId w:val="1"/>
        </w:numPr>
        <w:spacing w:after="40"/>
        <w:ind w:left="360"/>
      </w:pPr>
      <w:r>
        <w:rPr>
          <w:color w:val="222222"/>
          <w:sz w:val="19"/>
          <w:szCs w:val="19"/>
        </w:rPr>
        <w:t xml:space="preserve">Built an end-to-end Retrieval-Augmented Generation (RAG) pipeline with hybrid retrieval (Qwen3-Embedding-0.6B dense embeddings + BM25) and cross-encoder reranking (BAAI/bge-reranker-v2-m3) to improve retrieval precision.</w:t>
      </w:r>
    </w:p>
    <w:p>
      <w:pPr>
        <w:pStyle w:val="ListParagraph"/>
        <w:numPr>
          <w:ilvl w:val="0"/>
          <w:numId w:val="1"/>
        </w:numPr>
        <w:spacing w:after="40"/>
        <w:ind w:left="360"/>
      </w:pPr>
      <w:r>
        <w:rPr>
          <w:color w:val="222222"/>
          <w:sz w:val="19"/>
          <w:szCs w:val="19"/>
        </w:rPr>
        <w:t xml:space="preserve">Designed a swappable multi-provider LLM architecture (Ollama, OpenAI, Gemini) without changing the retrieval logic, plus live document ingestion and index caching features; implemented as a full-stack web app (Flask + REST API + chat UI).</w:t>
      </w:r>
    </w:p>
    <w:p>
      <w:pPr>
        <w:pStyle w:val="ListParagraph"/>
        <w:numPr>
          <w:ilvl w:val="0"/>
          <w:numId w:val="1"/>
        </w:numPr>
        <w:spacing w:after="40"/>
        <w:ind w:left="360"/>
      </w:pPr>
      <w:r>
        <w:rPr>
          <w:color w:val="222222"/>
          <w:sz w:val="19"/>
          <w:szCs w:val="19"/>
        </w:rPr>
        <w:t xml:space="preserve">Integrated directly into a personal portfolio website (portofolio-web-chi-roan.vercel.app) as an interactive demo visitors can try firsthand.</w:t>
      </w:r>
    </w:p>
    <w:p>
      <w:pPr>
        <w:pBdr>
          <w:bottom w:val="single" w:color="1F3864" w:sz="8" w:space="2"/>
        </w:pBdr>
        <w:spacing w:after="80" w:before="220"/>
      </w:pPr>
      <w:r>
        <w:rPr>
          <w:b/>
          <w:bCs/>
          <w:caps/>
          <w:color w:val="1F3864"/>
          <w:sz w:val="20"/>
          <w:szCs w:val="20"/>
        </w:rPr>
        <w:t xml:space="preserve">Achievement</w:t>
      </w:r>
    </w:p>
    <w:p>
      <w:pPr>
        <w:tabs>
          <w:tab w:val="right" w:pos="9360"/>
        </w:tabs>
        <w:spacing w:after="20" w:before="100"/>
      </w:pPr>
      <w:r>
        <w:rPr>
          <w:b/>
          <w:bCs/>
          <w:color w:val="222222"/>
          <w:sz w:val="20"/>
          <w:szCs w:val="20"/>
        </w:rPr>
        <w:t xml:space="preserve">Selected for University Funding — Student Creativity Program (PKM)</w:t>
      </w:r>
      <w:r>
        <w:rPr>
          <w:color w:val="222222"/>
          <w:sz w:val="20"/>
          <w:szCs w:val="20"/>
        </w:rPr>
        <w:t xml:space="preserve">	May 2025 – Jul 2025</w:t>
      </w:r>
    </w:p>
    <w:p>
      <w:pPr>
        <w:pStyle w:val="ListParagraph"/>
        <w:numPr>
          <w:ilvl w:val="0"/>
          <w:numId w:val="1"/>
        </w:numPr>
        <w:spacing w:after="40"/>
        <w:ind w:left="360"/>
      </w:pPr>
      <w:r>
        <w:rPr>
          <w:color w:val="222222"/>
          <w:sz w:val="19"/>
          <w:szCs w:val="19"/>
        </w:rPr>
        <w:t xml:space="preserve">Designed the proposal “Smart Parking Management System Based on Fuzzy Logic and Optical Character Recognition for Vehicles,” which was selected for university funding, demonstrating the ability to design an intelligent system integrating Fuzzy Logic for decision-making and OCR for license plate recognition.</w:t>
      </w:r>
    </w:p>
    <w:p>
      <w:pPr>
        <w:pBdr>
          <w:bottom w:val="single" w:color="1F3864" w:sz="8" w:space="2"/>
        </w:pBdr>
        <w:spacing w:after="80" w:before="220"/>
      </w:pPr>
      <w:r>
        <w:rPr>
          <w:b/>
          <w:bCs/>
          <w:caps/>
          <w:color w:val="1F3864"/>
          <w:sz w:val="20"/>
          <w:szCs w:val="20"/>
        </w:rPr>
        <w:t xml:space="preserve">Organizational Experience</w:t>
      </w:r>
    </w:p>
    <w:p>
      <w:pPr>
        <w:tabs>
          <w:tab w:val="right" w:pos="9360"/>
        </w:tabs>
        <w:spacing w:after="20" w:before="100"/>
      </w:pPr>
      <w:r>
        <w:rPr>
          <w:b/>
          <w:bCs/>
          <w:color w:val="222222"/>
          <w:sz w:val="20"/>
          <w:szCs w:val="20"/>
        </w:rPr>
        <w:t xml:space="preserve">Communication &amp; Information Staff | BEM Sanata Dharma University</w:t>
      </w:r>
      <w:r>
        <w:rPr>
          <w:color w:val="222222"/>
          <w:sz w:val="20"/>
          <w:szCs w:val="20"/>
        </w:rPr>
        <w:t xml:space="preserve">	Dec 2023 – Dec 2024</w:t>
      </w:r>
    </w:p>
    <w:p>
      <w:pPr>
        <w:pStyle w:val="ListParagraph"/>
        <w:numPr>
          <w:ilvl w:val="0"/>
          <w:numId w:val="1"/>
        </w:numPr>
        <w:spacing w:after="40"/>
        <w:ind w:left="360"/>
      </w:pPr>
      <w:r>
        <w:rPr>
          <w:color w:val="222222"/>
          <w:sz w:val="19"/>
          <w:szCs w:val="19"/>
        </w:rPr>
        <w:t xml:space="preserve">Managed the planning, production, and publication of digital visual content (photo/video) using Figma, Canva, and CapCut for organizational communications.</w:t>
      </w:r>
    </w:p>
    <w:p>
      <w:pPr>
        <w:pStyle w:val="ListParagraph"/>
        <w:numPr>
          <w:ilvl w:val="0"/>
          <w:numId w:val="1"/>
        </w:numPr>
        <w:spacing w:after="40"/>
        <w:ind w:left="360"/>
      </w:pPr>
      <w:r>
        <w:rPr>
          <w:color w:val="222222"/>
          <w:sz w:val="19"/>
          <w:szCs w:val="19"/>
        </w:rPr>
        <w:t xml:space="preserve">Managed and redesigned the organization's official website on WordPress, improving usability and the timeliness of published information.</w:t>
      </w:r>
    </w:p>
    <w:p>
      <w:pPr>
        <w:pBdr>
          <w:bottom w:val="single" w:color="1F3864" w:sz="8" w:space="2"/>
        </w:pBdr>
        <w:spacing w:after="80" w:before="220"/>
      </w:pPr>
      <w:r>
        <w:rPr>
          <w:b/>
          <w:bCs/>
          <w:caps/>
          <w:color w:val="1F3864"/>
          <w:sz w:val="20"/>
          <w:szCs w:val="20"/>
        </w:rPr>
        <w:t xml:space="preserve">Skills</w:t>
      </w:r>
    </w:p>
    <w:p>
      <w:pPr>
        <w:spacing w:after="40"/>
      </w:pPr>
      <w:r>
        <w:rPr>
          <w:b/>
          <w:bCs/>
          <w:color w:val="222222"/>
          <w:sz w:val="19"/>
          <w:szCs w:val="19"/>
        </w:rPr>
        <w:t xml:space="preserve">Hard Skills: </w:t>
      </w:r>
      <w:r>
        <w:rPr>
          <w:color w:val="222222"/>
          <w:sz w:val="19"/>
          <w:szCs w:val="19"/>
        </w:rPr>
        <w:t xml:space="preserve">Python, Java, SQL | Computer Vision &amp; Deep Learning (OpenCV, YOLO, PyTorch, TensorFlow) | OCR (EasyOCR, PaddleOCR, Tesseract) | Edge AI Deployment (Raspberry Pi 5, IMX500)</w:t>
      </w:r>
    </w:p>
    <w:p>
      <w:pPr>
        <w:spacing w:after="40"/>
      </w:pPr>
      <w:r>
        <w:rPr>
          <w:b/>
          <w:bCs/>
          <w:color w:val="222222"/>
          <w:sz w:val="19"/>
          <w:szCs w:val="19"/>
        </w:rPr>
        <w:t xml:space="preserve">Soft Skills: </w:t>
      </w:r>
      <w:r>
        <w:rPr>
          <w:color w:val="222222"/>
          <w:sz w:val="19"/>
          <w:szCs w:val="19"/>
        </w:rPr>
        <w:t xml:space="preserve">Analytical Problem-Solving, Initiative &amp; Proactiveness, Teamwork, Time Management, Technical Documentation</w:t>
      </w:r>
    </w:p>
    <w:p>
      <w:pPr>
        <w:pBdr>
          <w:top w:val="single" w:color="CCCCCC" w:sz="4" w:space="4"/>
        </w:pBdr>
        <w:spacing w:before="260"/>
        <w:jc w:val="center"/>
      </w:pPr>
      <w:r>
        <w:rPr>
          <w:i/>
          <w:iCs/>
          <w:color w:val="555555"/>
          <w:sz w:val="17"/>
          <w:szCs w:val="17"/>
        </w:rPr>
        <w:t xml:space="preserve">Interactive portfolio &amp; project demos: </w:t>
      </w:r>
      <w:r>
        <w:rPr>
          <w:b/>
          <w:bCs/>
          <w:i/>
          <w:iCs/>
          <w:color w:val="1F3864"/>
          <w:sz w:val="17"/>
          <w:szCs w:val="17"/>
        </w:rPr>
        <w:t xml:space="preserve">https://portofolio-web-chi-roan.vercel.app/</w:t>
      </w:r>
    </w:p>
    <w:sectPr>
      <w:pgSz w:w="11907" w:h="16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2026-09-14T00:41:00.095Z</dcterms:created>
  <dcterms:modified xsi:type="dcterms:W3CDTF">2026-09-14T00:41:00.095Z</dcterms:modified>
</cp:coreProperties>
</file>

<file path=docProps/custom.xml><?xml version="1.0" encoding="utf-8"?>
<Properties xmlns="http://schemas.openxmlformats.org/officeDocument/2006/custom-properties" xmlns:vt="http://schemas.openxmlformats.org/officeDocument/2006/docPropsVTypes"/>
</file>