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32C" w:rsidRPr="006522AC" w:rsidRDefault="000668B0" w:rsidP="006522AC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6522AC">
        <w:rPr>
          <w:rFonts w:ascii="Times New Roman" w:eastAsia="Times New Roman" w:hAnsi="Times New Roman" w:cs="Times New Roman"/>
          <w:b/>
          <w:color w:val="000000"/>
          <w:sz w:val="28"/>
        </w:rPr>
        <w:t>ДЕПАРТАМЕНТ ОБРАЗОВАНИЯ И НАУКИ ГОРОДА МОСКВЫ</w:t>
      </w:r>
    </w:p>
    <w:p w:rsidR="00D1132C" w:rsidRPr="006522AC" w:rsidRDefault="000668B0" w:rsidP="006522AC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6522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Государственное бюджетное общеобразовательное учреждение города Москвы «Школа </w:t>
      </w:r>
      <w:r w:rsidRPr="006522AC">
        <w:rPr>
          <w:rFonts w:ascii="Times New Roman" w:eastAsia="Segoe UI Symbol" w:hAnsi="Times New Roman" w:cs="Times New Roman"/>
          <w:b/>
          <w:color w:val="000000"/>
          <w:sz w:val="28"/>
        </w:rPr>
        <w:t>№</w:t>
      </w:r>
      <w:r w:rsidRPr="006522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1213»</w:t>
      </w:r>
    </w:p>
    <w:p w:rsidR="00D1132C" w:rsidRPr="006522AC" w:rsidRDefault="000668B0" w:rsidP="006522AC">
      <w:pPr>
        <w:spacing w:line="240" w:lineRule="auto"/>
        <w:ind w:firstLine="709"/>
        <w:jc w:val="center"/>
        <w:rPr>
          <w:rFonts w:ascii="Times New Roman" w:hAnsi="Times New Roman" w:cs="Times New Roman"/>
          <w:b/>
        </w:rPr>
      </w:pPr>
      <w:r w:rsidRPr="006522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(ГБОУ Школа </w:t>
      </w:r>
      <w:r w:rsidRPr="006522AC">
        <w:rPr>
          <w:rFonts w:ascii="Times New Roman" w:eastAsia="Segoe UI Symbol" w:hAnsi="Times New Roman" w:cs="Times New Roman"/>
          <w:b/>
          <w:color w:val="000000"/>
          <w:sz w:val="28"/>
        </w:rPr>
        <w:t>№</w:t>
      </w:r>
      <w:r w:rsidRPr="006522AC">
        <w:rPr>
          <w:rFonts w:ascii="Times New Roman" w:eastAsia="Times New Roman" w:hAnsi="Times New Roman" w:cs="Times New Roman"/>
          <w:b/>
          <w:color w:val="000000"/>
          <w:sz w:val="28"/>
        </w:rPr>
        <w:t xml:space="preserve"> 1213)</w:t>
      </w:r>
    </w:p>
    <w:p w:rsidR="00D1132C" w:rsidRPr="006522AC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1132C" w:rsidRPr="006522AC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1132C" w:rsidRPr="006522AC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1132C" w:rsidRPr="006522AC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580E" w:rsidRPr="006522AC" w:rsidRDefault="0020580E" w:rsidP="006522AC">
      <w:pP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580E" w:rsidRPr="006522AC" w:rsidRDefault="0020580E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580E" w:rsidRPr="006522AC" w:rsidRDefault="0020580E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580E" w:rsidRPr="006522AC" w:rsidRDefault="0020580E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0580E" w:rsidRPr="006522AC" w:rsidRDefault="0020580E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0580E" w:rsidRPr="006522AC" w:rsidRDefault="006522A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  <w:r w:rsidRPr="006522AC">
        <w:rPr>
          <w:rFonts w:ascii="Times New Roman" w:eastAsia="Times New Roman" w:hAnsi="Times New Roman" w:cs="Times New Roman"/>
          <w:b/>
          <w:sz w:val="32"/>
        </w:rPr>
        <w:t>РАЗРАБОТКА ПРИЛОЖЕНИЯ ДЛЯ ОБУЧЕНИЯ ЯЗЫКУ ЖЕСТОВ</w:t>
      </w:r>
    </w:p>
    <w:p w:rsidR="00D1132C" w:rsidRPr="0020580E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D1132C" w:rsidRPr="0020580E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1132C" w:rsidRPr="0020580E" w:rsidRDefault="00D1132C" w:rsidP="006522AC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:rsidR="0020580E" w:rsidRPr="0020580E" w:rsidRDefault="0020580E" w:rsidP="006522AC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:rsidR="0020580E" w:rsidRPr="0020580E" w:rsidRDefault="0020580E" w:rsidP="006522AC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20580E" w:rsidRPr="0020580E" w:rsidRDefault="0020580E" w:rsidP="006522AC">
      <w:pPr>
        <w:spacing w:line="240" w:lineRule="auto"/>
        <w:ind w:firstLine="709"/>
        <w:rPr>
          <w:rFonts w:ascii="Times New Roman" w:eastAsia="Times New Roman" w:hAnsi="Times New Roman" w:cs="Times New Roman"/>
          <w:b/>
          <w:sz w:val="28"/>
        </w:rPr>
      </w:pPr>
    </w:p>
    <w:p w:rsidR="0020580E" w:rsidRPr="0020580E" w:rsidRDefault="0020580E" w:rsidP="006522AC">
      <w:pPr>
        <w:spacing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D1132C" w:rsidRPr="0020580E" w:rsidRDefault="00D1132C" w:rsidP="006522AC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</w:rPr>
      </w:pPr>
    </w:p>
    <w:p w:rsidR="00D1132C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 xml:space="preserve">Работу выполнил: </w:t>
      </w:r>
    </w:p>
    <w:p w:rsidR="0020580E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 xml:space="preserve">Учащийся 11 “А” класса </w:t>
      </w:r>
    </w:p>
    <w:p w:rsidR="00D1132C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 xml:space="preserve">ГБОУ Школы </w:t>
      </w:r>
      <w:r w:rsidRPr="0020580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20580E">
        <w:rPr>
          <w:rFonts w:ascii="Times New Roman" w:eastAsia="Times New Roman" w:hAnsi="Times New Roman" w:cs="Times New Roman"/>
          <w:color w:val="000000"/>
          <w:sz w:val="28"/>
        </w:rPr>
        <w:t>1213</w:t>
      </w:r>
    </w:p>
    <w:p w:rsidR="00D1132C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>Петраш Илья Дмитриевич</w:t>
      </w:r>
    </w:p>
    <w:p w:rsidR="0020580E" w:rsidRPr="0020580E" w:rsidRDefault="0020580E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>Руководитель:</w:t>
      </w:r>
    </w:p>
    <w:p w:rsidR="0020580E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>учитель информатики</w:t>
      </w:r>
    </w:p>
    <w:p w:rsidR="0020580E" w:rsidRPr="0020580E" w:rsidRDefault="0020580E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 xml:space="preserve">ГБОУ Школы </w:t>
      </w:r>
      <w:r w:rsidRPr="0020580E">
        <w:rPr>
          <w:rFonts w:ascii="Times New Roman" w:eastAsia="Segoe UI Symbol" w:hAnsi="Times New Roman" w:cs="Times New Roman"/>
          <w:color w:val="000000"/>
          <w:sz w:val="28"/>
        </w:rPr>
        <w:t>№</w:t>
      </w:r>
      <w:r w:rsidRPr="0020580E">
        <w:rPr>
          <w:rFonts w:ascii="Times New Roman" w:eastAsia="Times New Roman" w:hAnsi="Times New Roman" w:cs="Times New Roman"/>
          <w:color w:val="000000"/>
          <w:sz w:val="28"/>
        </w:rPr>
        <w:t>1213</w:t>
      </w:r>
    </w:p>
    <w:p w:rsidR="00D1132C" w:rsidRPr="0020580E" w:rsidRDefault="000668B0" w:rsidP="006522AC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>Шуваева Варвара Андреевна</w:t>
      </w:r>
    </w:p>
    <w:p w:rsidR="00D1132C" w:rsidRPr="0020580E" w:rsidRDefault="00D1132C" w:rsidP="006522AC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Pr="0020580E" w:rsidRDefault="0020580E" w:rsidP="0020580E">
      <w:pPr>
        <w:spacing w:line="240" w:lineRule="exact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Pr="0020580E" w:rsidRDefault="0020580E" w:rsidP="0020580E">
      <w:pPr>
        <w:spacing w:line="24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20580E" w:rsidRPr="0020580E" w:rsidRDefault="0020580E" w:rsidP="0020580E">
      <w:pPr>
        <w:spacing w:line="240" w:lineRule="exact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D1132C" w:rsidRDefault="000668B0" w:rsidP="0020580E">
      <w:pPr>
        <w:spacing w:line="240" w:lineRule="exact"/>
        <w:ind w:firstLine="709"/>
        <w:jc w:val="center"/>
        <w:rPr>
          <w:rFonts w:ascii="Times New Roman" w:eastAsia="Times New Roman" w:hAnsi="Times New Roman" w:cs="Times New Roman"/>
          <w:sz w:val="28"/>
        </w:rPr>
      </w:pPr>
      <w:r w:rsidRPr="0020580E">
        <w:rPr>
          <w:rFonts w:ascii="Times New Roman" w:eastAsia="Times New Roman" w:hAnsi="Times New Roman" w:cs="Times New Roman"/>
          <w:color w:val="000000"/>
          <w:sz w:val="28"/>
        </w:rPr>
        <w:t xml:space="preserve">Москва, </w:t>
      </w:r>
      <w:r w:rsidRPr="0020580E"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Pr="0020580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Содержание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Введение....................................................................................………......3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Глава 1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1.1. История возникновения Русского жестового языка.....….......…....5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1.2. Как русский жестовой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язык помогает людям адаптироваться.......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1.3. Исследование существующих способов решения проблемы......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8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Глава 2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2.1. Описание приложения................................................................…......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2.2. </w:t>
      </w:r>
      <w:r w:rsidR="0020580E"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 приложения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...................................................….......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2.3. Изучение Русского жестового языка в приложении..................…....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9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2.4. Тренировочная игра.......................................................................…...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2.5. Платформа, гд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 можно скачать приложение...............................…...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Заключение..................................................................................................1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Обеспечение 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проекта..................................................................................1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Список использованной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литературы........................................................1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Введение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Актуальность</w:t>
      </w: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 России проблемы со слухом становятся все бо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лее распространенными: от них страдают более 13 миллионов граждан, в том числе около 600 тысяч детей</w:t>
      </w:r>
      <w:r w:rsidR="00A17D55" w:rsidRPr="00A17D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[8]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. Существуют различные мероприятия для таких людей, например: Международный день глухих - 25 сентября,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Международный день жестовых языков - 23 сентября, та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кже ежемесячно “Всероссийским обществом глухих” проводятся встречи</w:t>
      </w:r>
      <w:r w:rsidR="000504CD" w:rsidRP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[2]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, батутный центр “Небо” имеет работников</w:t>
      </w:r>
      <w:r w:rsidR="000504CD" w:rsidRP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[1]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, способных разговаривать на русском  жестовом языке,</w:t>
      </w:r>
      <w:r w:rsidRPr="0004026C">
        <w:rPr>
          <w:rFonts w:ascii="Times New Roman" w:eastAsia="Times New Roman" w:hAnsi="Times New Roman" w:cs="Times New Roman"/>
          <w:color w:val="C9211E" w:themeColor="accent6"/>
          <w:sz w:val="28"/>
          <w:szCs w:val="28"/>
        </w:rPr>
        <w:t xml:space="preserve"> 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Санкт-Петербургский театр глухих устраивает представления для глухих и переводит на РЖЯ обычные.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 выбрал эту тему потому, что я искренне хочу помочь людям, находящимся в такой жизненной ситуации.</w:t>
      </w:r>
    </w:p>
    <w:p w:rsidR="00D1132C" w:rsidRPr="0004026C" w:rsidRDefault="00AA299F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 2023 году н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образовательной платформе Stepik, был разработан курс нацеленный на обучение языку жестов. Сейчас курс прошли уже более 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1000 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человек, что доказывает 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актуальность данной темы.</w:t>
      </w:r>
    </w:p>
    <w:p w:rsidR="00D1132C" w:rsidRPr="0004026C" w:rsidRDefault="00AA299F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Цель</w:t>
      </w:r>
      <w:r w:rsidR="000668B0" w:rsidRPr="0004026C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азработка оффлайн бесплатного приложения</w:t>
      </w:r>
      <w:r w:rsidR="000668B0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обучения языку жестов.</w:t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Задачи</w:t>
      </w:r>
      <w:r w:rsidRPr="000402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D1132C" w:rsidRPr="0004026C" w:rsidRDefault="000668B0" w:rsidP="0004026C">
      <w:pPr>
        <w:pStyle w:val="ab"/>
        <w:numPr>
          <w:ilvl w:val="0"/>
          <w:numId w:val="2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изучить историю русского языка жестов и язык жестов как средство коммуникации в обществе;</w:t>
      </w:r>
    </w:p>
    <w:p w:rsidR="00D1132C" w:rsidRPr="0004026C" w:rsidRDefault="000668B0" w:rsidP="0004026C">
      <w:pPr>
        <w:pStyle w:val="ab"/>
        <w:numPr>
          <w:ilvl w:val="0"/>
          <w:numId w:val="2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написать код для работы приложения;</w:t>
      </w:r>
    </w:p>
    <w:p w:rsidR="00D1132C" w:rsidRPr="0004026C" w:rsidRDefault="00AA299F" w:rsidP="0004026C">
      <w:pPr>
        <w:pStyle w:val="ab"/>
        <w:numPr>
          <w:ilvl w:val="0"/>
          <w:numId w:val="2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создать</w:t>
      </w:r>
      <w:r w:rsidR="000668B0"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визуальный интерфейс;</w:t>
      </w:r>
    </w:p>
    <w:p w:rsidR="00D027F5" w:rsidRPr="0004026C" w:rsidRDefault="00AA299F" w:rsidP="0004026C">
      <w:pPr>
        <w:pStyle w:val="ab"/>
        <w:numPr>
          <w:ilvl w:val="0"/>
          <w:numId w:val="2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опубликовать приложение</w:t>
      </w:r>
      <w:r w:rsidR="000668B0" w:rsidRPr="0004026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D1132C" w:rsidRPr="0004026C" w:rsidRDefault="000668B0" w:rsidP="0004026C">
      <w:pPr>
        <w:pStyle w:val="ab"/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0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Этапы работы над проектом:</w:t>
      </w:r>
    </w:p>
    <w:p w:rsidR="00D1132C" w:rsidRPr="0004026C" w:rsidRDefault="000668B0" w:rsidP="0004026C">
      <w:pPr>
        <w:pStyle w:val="ab"/>
        <w:numPr>
          <w:ilvl w:val="0"/>
          <w:numId w:val="3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</w:t>
      </w:r>
      <w:r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среду </w:t>
      </w:r>
      <w:r w:rsidRPr="000402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Unity</w:t>
      </w:r>
      <w:r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027F5"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приложения </w:t>
      </w:r>
      <w:r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A84FFA"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>15.10.2023</w:t>
      </w:r>
      <w:r w:rsidR="00A84FFA"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ГБОУ ШКОЛА №1213 </w:t>
      </w:r>
      <w:r w:rsidR="00D027F5" w:rsidRPr="0004026C">
        <w:rPr>
          <w:rFonts w:ascii="Times New Roman" w:hAnsi="Times New Roman" w:cs="Times New Roman"/>
          <w:color w:val="000000" w:themeColor="text1"/>
          <w:sz w:val="28"/>
          <w:szCs w:val="28"/>
        </w:rPr>
        <w:t>3-й Нижнелихоборский пр.,</w:t>
      </w:r>
      <w:r w:rsidR="00D027F5" w:rsidRPr="0004026C">
        <w:rPr>
          <w:rFonts w:ascii="Times New Roman" w:hAnsi="Times New Roman" w:cs="Times New Roman"/>
          <w:sz w:val="28"/>
          <w:szCs w:val="28"/>
        </w:rPr>
        <w:t xml:space="preserve"> 6А</w:t>
      </w:r>
      <w:r w:rsidRPr="0004026C">
        <w:rPr>
          <w:rFonts w:ascii="Times New Roman" w:hAnsi="Times New Roman" w:cs="Times New Roman"/>
          <w:sz w:val="28"/>
          <w:szCs w:val="28"/>
        </w:rPr>
        <w:t>)</w:t>
      </w:r>
      <w:r w:rsidR="00D027F5" w:rsidRPr="0004026C">
        <w:rPr>
          <w:rFonts w:ascii="Times New Roman" w:hAnsi="Times New Roman" w:cs="Times New Roman"/>
          <w:sz w:val="28"/>
          <w:szCs w:val="28"/>
        </w:rPr>
        <w:t>;</w:t>
      </w:r>
    </w:p>
    <w:p w:rsidR="00D1132C" w:rsidRPr="0004026C" w:rsidRDefault="00D027F5" w:rsidP="0004026C">
      <w:pPr>
        <w:pStyle w:val="ab"/>
        <w:numPr>
          <w:ilvl w:val="0"/>
          <w:numId w:val="3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>создать прототип приложения (</w:t>
      </w:r>
      <w:r w:rsidRPr="0004026C">
        <w:rPr>
          <w:rFonts w:ascii="Times New Roman" w:hAnsi="Times New Roman" w:cs="Times New Roman"/>
          <w:sz w:val="28"/>
          <w:szCs w:val="28"/>
        </w:rPr>
        <w:t>20.11.2023</w:t>
      </w:r>
      <w:r w:rsidR="000668B0" w:rsidRPr="0004026C">
        <w:rPr>
          <w:rFonts w:ascii="Times New Roman" w:hAnsi="Times New Roman" w:cs="Times New Roman"/>
          <w:sz w:val="28"/>
          <w:szCs w:val="28"/>
        </w:rPr>
        <w:t>ГБОУ ШКОЛА №121</w:t>
      </w:r>
      <w:r w:rsidRPr="0004026C">
        <w:rPr>
          <w:rFonts w:ascii="Times New Roman" w:hAnsi="Times New Roman" w:cs="Times New Roman"/>
          <w:sz w:val="28"/>
          <w:szCs w:val="28"/>
        </w:rPr>
        <w:t>3 3-й Нижнелихоборский пр., 6А</w:t>
      </w:r>
      <w:r w:rsidR="000668B0" w:rsidRPr="0004026C">
        <w:rPr>
          <w:rFonts w:ascii="Times New Roman" w:hAnsi="Times New Roman" w:cs="Times New Roman"/>
          <w:sz w:val="28"/>
          <w:szCs w:val="28"/>
        </w:rPr>
        <w:t>)</w:t>
      </w:r>
      <w:r w:rsidRPr="0004026C">
        <w:rPr>
          <w:rFonts w:ascii="Times New Roman" w:hAnsi="Times New Roman" w:cs="Times New Roman"/>
          <w:sz w:val="28"/>
          <w:szCs w:val="28"/>
        </w:rPr>
        <w:t>;</w:t>
      </w:r>
    </w:p>
    <w:p w:rsidR="00D1132C" w:rsidRPr="0004026C" w:rsidRDefault="00D027F5" w:rsidP="0004026C">
      <w:pPr>
        <w:pStyle w:val="ab"/>
        <w:numPr>
          <w:ilvl w:val="0"/>
          <w:numId w:val="3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 xml:space="preserve">добавить визуальный интерфейс </w:t>
      </w:r>
      <w:r w:rsidR="000668B0" w:rsidRPr="0004026C">
        <w:rPr>
          <w:rFonts w:ascii="Times New Roman" w:hAnsi="Times New Roman" w:cs="Times New Roman"/>
          <w:sz w:val="28"/>
          <w:szCs w:val="28"/>
        </w:rPr>
        <w:t>(</w:t>
      </w:r>
      <w:r w:rsidR="00A84FFA" w:rsidRPr="0004026C">
        <w:rPr>
          <w:rFonts w:ascii="Times New Roman" w:hAnsi="Times New Roman" w:cs="Times New Roman"/>
          <w:sz w:val="28"/>
          <w:szCs w:val="28"/>
        </w:rPr>
        <w:t>25.11.2023</w:t>
      </w:r>
      <w:r w:rsidR="00A84FFA" w:rsidRPr="0004026C">
        <w:rPr>
          <w:rFonts w:ascii="Times New Roman" w:hAnsi="Times New Roman" w:cs="Times New Roman"/>
          <w:sz w:val="28"/>
          <w:szCs w:val="28"/>
        </w:rPr>
        <w:t xml:space="preserve"> </w:t>
      </w:r>
      <w:r w:rsidR="000668B0" w:rsidRPr="0004026C">
        <w:rPr>
          <w:rFonts w:ascii="Times New Roman" w:hAnsi="Times New Roman" w:cs="Times New Roman"/>
          <w:sz w:val="28"/>
          <w:szCs w:val="28"/>
        </w:rPr>
        <w:t xml:space="preserve">Московский политехнический университет </w:t>
      </w:r>
      <w:r w:rsidR="000668B0" w:rsidRPr="0004026C">
        <w:rPr>
          <w:rFonts w:ascii="Times New Roman" w:hAnsi="Times New Roman" w:cs="Times New Roman"/>
          <w:sz w:val="28"/>
          <w:szCs w:val="28"/>
        </w:rPr>
        <w:t>Автозаводская ул., 16</w:t>
      </w:r>
      <w:r w:rsidR="000668B0" w:rsidRPr="0004026C">
        <w:rPr>
          <w:rFonts w:ascii="Times New Roman" w:hAnsi="Times New Roman" w:cs="Times New Roman"/>
          <w:sz w:val="28"/>
          <w:szCs w:val="28"/>
        </w:rPr>
        <w:t>)</w:t>
      </w:r>
      <w:r w:rsidRPr="0004026C">
        <w:rPr>
          <w:rFonts w:ascii="Times New Roman" w:hAnsi="Times New Roman" w:cs="Times New Roman"/>
          <w:sz w:val="28"/>
          <w:szCs w:val="28"/>
        </w:rPr>
        <w:t>;</w:t>
      </w:r>
    </w:p>
    <w:p w:rsidR="00D1132C" w:rsidRPr="0004026C" w:rsidRDefault="000668B0" w:rsidP="0004026C">
      <w:pPr>
        <w:pStyle w:val="ab"/>
        <w:numPr>
          <w:ilvl w:val="0"/>
          <w:numId w:val="3"/>
        </w:numPr>
        <w:tabs>
          <w:tab w:val="left" w:pos="720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>выложить приложе</w:t>
      </w:r>
      <w:r w:rsidR="00D027F5" w:rsidRPr="0004026C">
        <w:rPr>
          <w:rFonts w:ascii="Times New Roman" w:hAnsi="Times New Roman" w:cs="Times New Roman"/>
          <w:sz w:val="28"/>
          <w:szCs w:val="28"/>
        </w:rPr>
        <w:t>ние на платформу для скачивания (</w:t>
      </w:r>
      <w:r w:rsidR="00A84FFA" w:rsidRPr="0004026C">
        <w:rPr>
          <w:rFonts w:ascii="Times New Roman" w:hAnsi="Times New Roman" w:cs="Times New Roman"/>
          <w:sz w:val="28"/>
          <w:szCs w:val="28"/>
        </w:rPr>
        <w:t>09.12.2023</w:t>
      </w:r>
      <w:r w:rsidR="00A84FFA" w:rsidRPr="0004026C">
        <w:rPr>
          <w:rFonts w:ascii="Times New Roman" w:hAnsi="Times New Roman" w:cs="Times New Roman"/>
          <w:sz w:val="28"/>
          <w:szCs w:val="28"/>
        </w:rPr>
        <w:t xml:space="preserve"> </w:t>
      </w:r>
      <w:r w:rsidRPr="0004026C">
        <w:rPr>
          <w:rFonts w:ascii="Times New Roman" w:hAnsi="Times New Roman" w:cs="Times New Roman"/>
          <w:sz w:val="28"/>
          <w:szCs w:val="28"/>
        </w:rPr>
        <w:t>ГБОУ ШКОЛА №1213 3-й Нижнелихоборский пр., 6А</w:t>
      </w:r>
      <w:r w:rsidRPr="0004026C">
        <w:rPr>
          <w:rFonts w:ascii="Times New Roman" w:hAnsi="Times New Roman" w:cs="Times New Roman"/>
          <w:sz w:val="28"/>
          <w:szCs w:val="28"/>
        </w:rPr>
        <w:t>)</w:t>
      </w:r>
      <w:r w:rsidR="00D027F5" w:rsidRPr="0004026C">
        <w:rPr>
          <w:rFonts w:ascii="Times New Roman" w:hAnsi="Times New Roman" w:cs="Times New Roman"/>
          <w:sz w:val="28"/>
          <w:szCs w:val="28"/>
        </w:rPr>
        <w:t>.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1.1. История возникновения Русско</w:t>
      </w: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го жестового языка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 жестовой язык – это метод общения для людей с нарушенной функцией слуха. В России он начал использоваться в начале 20-го века, а на данный момент является одним из самых распространенных способов общения для глухих и слабослышащи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х людей.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Интересно, что история развития русского жестового языка началась задолго до его официального признания. В XVIII веке в России уже существовали жестовые системы общения, которыми пользовались слепые и глухонемые люди</w:t>
      </w:r>
      <w:r w:rsidR="00712757" w:rsidRPr="0071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[6]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Одним из первых учителей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жестового языка был Вильгельм фон Гумбольдт, который в 1820 году провел серию лекций о жестовом языке на факультете философии Московского университета.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C9211E" w:themeColor="accent6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Русский жестовый язык используется в нескольких странах, включая Россию, Украину, Молдавию, Болгарию и И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зраиль. Общее количество людей, владеющих этим языком, составляет около полумиллиона. Как говорит в своей статье Ирина Иванова: Возникла дискуссия относительно связи между болгарским и русским жестовыми языками: Бикфорд утверждает, что болгарский является </w:t>
      </w:r>
      <w:r w:rsid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диалектом русского.[5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</w:t>
      </w:r>
      <w:r w:rsidRPr="0004026C"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Со времен СССР возникли проблемы в подготовке переводчиков: недостает квалифицированных кадров, поскольку государственный диплом сурдопереводчика выдается только одним университетом, а старая система образования означает, что перево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дчики не владеют современными жестами.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Опираясь на статью Ирины Романовой, можно сказать что: только в 2012 году прошла первая лингвистическая конференция по русскому жестовому языку. С 1 января 2018 года вступил в силу государственный стандарт по переводу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русский жестовый язык для глухих людей. Этот стандарт впервые установил т</w:t>
      </w:r>
      <w:r w:rsid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>ребования к сурдопереводчикам.[5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жестовый язык – это не просто смесь жестов, а полноценная языковая система, состоящая из грамматики и лексики. Как и в любом другом языке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, в жестовом языке имеются свои диалекты, которые зависят от местности, социального статуса и возрастной категории людей.</w:t>
      </w: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1.2. Как Русский жестовой язык помогает людям адаптироваться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люди сейчас имеют проблемы с речью небольшие и критичные. Для них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есть различные программы от правительства - мастер классы, обучающие мероприятия, помогающие им справиться с их недугом. А также их объединяет язык жестов. Жестами пользуются не только люди с проблемами речи, но их родные, друзья, коллеги, а также сурдопе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реводчики.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Важность русского жестового языка состоит в том, что он дает глухим и слабослышащим людям возможность духовного и социального развития, общения с окруж</w:t>
      </w:r>
      <w:r w:rsidR="00712757">
        <w:rPr>
          <w:rFonts w:ascii="Times New Roman" w:eastAsia="Times New Roman" w:hAnsi="Times New Roman" w:cs="Times New Roman"/>
          <w:color w:val="000000"/>
          <w:sz w:val="28"/>
          <w:szCs w:val="28"/>
        </w:rPr>
        <w:t>ающими и получения образования [</w:t>
      </w:r>
      <w:r w:rsidR="00712757" w:rsidRPr="0071275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712757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  <w:r w:rsidR="00712757" w:rsidRPr="0071275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Кроме того, жестовый язык помогает людям с нарушением функции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слуха проявлять свои таланты и творческие способности в различных областях жизни, таких как театр, кино, танец и музыка.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статье Ксении Лахтиной упоминается: несмотря на важность русского жестового языка, до сих пор существует недостаток качественных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образовательных материалов и отсутствие национальных стандартов в области жестового языка. Поэтому, дальнейшее развитие этого важного элемента культуры требует дополнительной поддержки и внимания от</w:t>
      </w:r>
      <w:r w:rsid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государства и общественности.[7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Сейчас Русский жестовой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язык используется в различных сферах жизни. Примером тому служит сурдопереводчик Екатерина: она помогает глухим людям общаться и развиваться уже очень давно. В её резюме есть такие значимые мероприятия как: сурдоперевод концерта певицы “Ёлки”, помощь в обу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чении детей в Детском оздоровительном лагере для </w:t>
      </w:r>
      <w:r w:rsid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>детей с проблемами слуха и др.[9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Также известно, что сурдопереводчики сопровождают глухих людей в поликлиники, МФЦ, полицию, суды и другие учреждения и в целом очень сильно помогают людям с проблемами речи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во всех делах, с которыми им нужна помощь.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По словам и личному опыту Елены Веретенниковой: жизнь и работа сурдопереводчиков непростая: сурдопереводчики должны повышать свою квалификацию и быть готовыми к сложным ситуациям; Глухие люди имеют свои особенност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и мышления и поведения, которые необходимо принимать и уважать. Также язык жестов не интернационален, и его понимание треб</w:t>
      </w:r>
      <w:r w:rsidR="000504CD">
        <w:rPr>
          <w:rFonts w:ascii="Times New Roman" w:eastAsia="Times New Roman" w:hAnsi="Times New Roman" w:cs="Times New Roman"/>
          <w:color w:val="000000"/>
          <w:sz w:val="28"/>
          <w:szCs w:val="28"/>
        </w:rPr>
        <w:t>ует гибкости и описательности.[7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]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1.3. Исследование существующих способов решения проблемы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Нынешние технологические достижения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позволяют человеку изучать язык жестов в разных форматах и способах, не выходя из дома. В настоящее время существует возможность записаться на индивидуальные занятия с преподавателем, приобрести обучающую программу или использовать онлайн-ресурсы для самос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тоятельного изучения языка жестов.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 то же время, используя эти способы, мы сталкиваемся с рядом проблем, таких как оплата за услуги, сложность восприятия неструктурированной информации и отсутствие возможности мысленно практиковать язык жестов с носителям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и языка. Кроме того, некоторые из нас имеют особые потребности или физические ограничения, которые могут затруднить изучение языка жестов в этих форматах.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Тем не менее, сегодня развитие современных технологий продолжает диктовать новые тенденции в обучении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языковому жестикуляционному искусству. Это может быть изучение языков жестов с носителями языка в организованных группах и семинарах, возможность использования виртуальных помощников для изучения языка жестов или даже создание новых приложений, облегчающи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х процесс обучения. Несмотря на отсутствие идеального решения, мы должны исследовать все доступные возможности, чтобы увеличить свои знания и навыки в изучении языка жестов и достичь наивысшего уровня владения им.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Именно поэтому было принято решение создат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ь приложение для начинающих, где будет вся нужная информация, но при этом оно будет бесплатным.</w:t>
      </w:r>
      <w:r w:rsidRPr="0004026C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026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Глава 2</w:t>
      </w:r>
      <w:r w:rsidRPr="0004026C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ab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2.1. Описание приложения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Продукт представляет собой бесплатное оффлайн приложение для телефона для начального обучения людей русскому языку жестов.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разработано на платформе “Unity”, что дает возможность в любое время добавлять информацию в приложение, использовать приложение на разных устройствах и операционных системах и выкладывать его в различные магазины приложений на бесплатной основе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в свою очередь создаст максимальную поддержку проекту и сможет уведомить максимальное количество пользователей о существовании такого языка.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Приложение представляет собой программу для телефона для самостоятельного изучения русского жестового языка.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Есть возможность как изучить язык жестов, повторить забытые жесты, так и попрактиковаться в знании языка.</w:t>
      </w:r>
    </w:p>
    <w:p w:rsidR="0020580E" w:rsidRPr="0004026C" w:rsidRDefault="0020580E" w:rsidP="0004026C">
      <w:pPr>
        <w:widowControl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2.2. </w:t>
      </w:r>
      <w:r w:rsidR="0020580E"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Структура приложения</w:t>
      </w:r>
    </w:p>
    <w:p w:rsidR="0020580E" w:rsidRPr="0004026C" w:rsidRDefault="0020580E" w:rsidP="0004026C">
      <w:pPr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Главное меню</w:t>
      </w:r>
    </w:p>
    <w:p w:rsidR="009B2A01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 главном меню есть 3 основных элемента: кнопка “Начать”, открывающая тестовую практическую игру для закрепления языка и практики; К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нопка “Уроки”, позволяющая выбрать любой урок из списка, кнопка “Связаться с нами”, позволяющая изучить онлайн курс для обучения языку жестов, оставить отзыв, сообщить об ошибке или предложить свои идеи для улучшения приложения и обучающего курса.</w:t>
      </w:r>
      <w:r w:rsidR="009B2A01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(рисунок 1)</w:t>
      </w:r>
    </w:p>
    <w:p w:rsidR="009B2A01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Также в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главном меню есть дополнительная кнопка смены языка. В будущем, при развитии проекта планируется создать обучающие версии приложении для нескольких языков: англи</w:t>
      </w:r>
      <w:r w:rsidR="0004026C"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йский, белорусский и казахский (рисунок 2). 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В данный момент ни один из языков не работает.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</w:pP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При нажатии на к</w:t>
      </w:r>
      <w:r w:rsidRPr="0004026C">
        <w:rPr>
          <w:rFonts w:ascii="Times New Roman" w:eastAsia="Times New Roman" w:hAnsi="Times New Roman" w:cs="Times New Roman"/>
          <w:color w:val="000000"/>
          <w:sz w:val="28"/>
          <w:szCs w:val="28"/>
        </w:rPr>
        <w:t>нопку смены языка пользователь попадает в окно смены языка, где может выбрать нужный язык.</w:t>
      </w:r>
      <w:r w:rsidR="009B2A01" w:rsidRPr="000402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t xml:space="preserve"> </w:t>
      </w:r>
    </w:p>
    <w:p w:rsidR="009B2A01" w:rsidRPr="0004026C" w:rsidRDefault="009B2A01" w:rsidP="0004026C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1B329B8B" wp14:editId="7F85D612">
            <wp:extent cx="1775608" cy="3848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54" cy="387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1" w:rsidRPr="0004026C" w:rsidRDefault="009B2A01" w:rsidP="0004026C">
      <w:pPr>
        <w:pStyle w:val="a9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026C">
        <w:rPr>
          <w:rFonts w:ascii="Times New Roman" w:hAnsi="Times New Roman" w:cs="Times New Roman"/>
          <w:sz w:val="28"/>
          <w:szCs w:val="28"/>
        </w:rPr>
        <w:fldChar w:fldCharType="begin"/>
      </w:r>
      <w:r w:rsidRPr="000402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026C">
        <w:rPr>
          <w:rFonts w:ascii="Times New Roman" w:hAnsi="Times New Roman" w:cs="Times New Roman"/>
          <w:sz w:val="28"/>
          <w:szCs w:val="28"/>
        </w:rPr>
        <w:fldChar w:fldCharType="separate"/>
      </w:r>
      <w:r w:rsidRPr="0004026C">
        <w:rPr>
          <w:rFonts w:ascii="Times New Roman" w:hAnsi="Times New Roman" w:cs="Times New Roman"/>
          <w:noProof/>
          <w:sz w:val="28"/>
          <w:szCs w:val="28"/>
        </w:rPr>
        <w:t>1</w:t>
      </w:r>
      <w:r w:rsidRPr="0004026C">
        <w:rPr>
          <w:rFonts w:ascii="Times New Roman" w:hAnsi="Times New Roman" w:cs="Times New Roman"/>
          <w:sz w:val="28"/>
          <w:szCs w:val="28"/>
        </w:rPr>
        <w:fldChar w:fldCharType="end"/>
      </w:r>
    </w:p>
    <w:p w:rsidR="009B2A01" w:rsidRPr="0004026C" w:rsidRDefault="009B2A01" w:rsidP="0004026C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96636CA" wp14:editId="389E5327">
            <wp:extent cx="2053167" cy="46196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3167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1" w:rsidRPr="0004026C" w:rsidRDefault="009B2A01" w:rsidP="0004026C">
      <w:pPr>
        <w:pStyle w:val="a9"/>
        <w:spacing w:before="0"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026C">
        <w:rPr>
          <w:rFonts w:ascii="Times New Roman" w:hAnsi="Times New Roman" w:cs="Times New Roman"/>
          <w:sz w:val="28"/>
          <w:szCs w:val="28"/>
        </w:rPr>
        <w:fldChar w:fldCharType="begin"/>
      </w:r>
      <w:r w:rsidRPr="000402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026C">
        <w:rPr>
          <w:rFonts w:ascii="Times New Roman" w:hAnsi="Times New Roman" w:cs="Times New Roman"/>
          <w:sz w:val="28"/>
          <w:szCs w:val="28"/>
        </w:rPr>
        <w:fldChar w:fldCharType="separate"/>
      </w:r>
      <w:r w:rsidRPr="0004026C">
        <w:rPr>
          <w:rFonts w:ascii="Times New Roman" w:hAnsi="Times New Roman" w:cs="Times New Roman"/>
          <w:noProof/>
          <w:sz w:val="28"/>
          <w:szCs w:val="28"/>
        </w:rPr>
        <w:t>2</w:t>
      </w:r>
      <w:r w:rsidRPr="0004026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1132C" w:rsidRPr="0004026C" w:rsidRDefault="000668B0" w:rsidP="0004026C">
      <w:pPr>
        <w:widowControl/>
        <w:ind w:firstLine="709"/>
        <w:jc w:val="both"/>
        <w:rPr>
          <w:rFonts w:ascii="Times New Roman" w:eastAsia="Times New Roman" w:hAnsi="Times New Roman" w:cs="Times New Roman"/>
          <w:b/>
          <w:bCs/>
          <w:color w:val="C9211E" w:themeColor="accent6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Изучение Русского жестового языка в приложении.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Перед изучением обучающей программы в приложении, предлагается сначала просмотреть курс на платформе “Stepik” 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для лучшего понимания материала.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>В образовательную программу включаются: различные видеоролики, картинки с жестами</w:t>
      </w:r>
      <w:r w:rsidR="009B2A01" w:rsidRPr="0004026C">
        <w:rPr>
          <w:rFonts w:ascii="Times New Roman" w:eastAsia="Times New Roman" w:hAnsi="Times New Roman" w:cs="Times New Roman"/>
          <w:sz w:val="28"/>
          <w:szCs w:val="28"/>
        </w:rPr>
        <w:t xml:space="preserve"> (рисунок 2)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, задания.</w:t>
      </w:r>
    </w:p>
    <w:p w:rsidR="009B2A01" w:rsidRPr="0004026C" w:rsidRDefault="009B2A01" w:rsidP="0004026C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5FE2F20D" wp14:editId="57CC16C6">
            <wp:extent cx="2053533" cy="462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0536" cy="464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1" w:rsidRPr="0004026C" w:rsidRDefault="009B2A01" w:rsidP="0004026C">
      <w:pPr>
        <w:pStyle w:val="a9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026C">
        <w:rPr>
          <w:rFonts w:ascii="Times New Roman" w:hAnsi="Times New Roman" w:cs="Times New Roman"/>
          <w:sz w:val="28"/>
          <w:szCs w:val="28"/>
        </w:rPr>
        <w:fldChar w:fldCharType="begin"/>
      </w:r>
      <w:r w:rsidRPr="000402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026C">
        <w:rPr>
          <w:rFonts w:ascii="Times New Roman" w:hAnsi="Times New Roman" w:cs="Times New Roman"/>
          <w:sz w:val="28"/>
          <w:szCs w:val="28"/>
        </w:rPr>
        <w:fldChar w:fldCharType="separate"/>
      </w:r>
      <w:r w:rsidRPr="0004026C">
        <w:rPr>
          <w:rFonts w:ascii="Times New Roman" w:hAnsi="Times New Roman" w:cs="Times New Roman"/>
          <w:noProof/>
          <w:sz w:val="28"/>
          <w:szCs w:val="28"/>
        </w:rPr>
        <w:t>3</w:t>
      </w:r>
      <w:r w:rsidRPr="0004026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>С помощью кнопки в углу экрана можно вызвать меню со списком уроков, выбрать и переместиться на нужный урок.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курс 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состоит из 32-ух уроков на разные темы.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sz w:val="28"/>
          <w:szCs w:val="28"/>
        </w:rPr>
        <w:t>Тренировочная игра.</w:t>
      </w:r>
    </w:p>
    <w:p w:rsidR="009B2A01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>В приложении есть тренировочная игра для закрепления знаний и проверки своих возможностей в Русском жестовом языке. Смысл игры состоит в том, что нужно отгадать жест показанный на картинке, в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ыбрав 1 из 4-х вариантов ответа. </w:t>
      </w:r>
      <w:r w:rsidR="009B2A01" w:rsidRPr="0004026C">
        <w:rPr>
          <w:rFonts w:ascii="Times New Roman" w:eastAsia="Times New Roman" w:hAnsi="Times New Roman" w:cs="Times New Roman"/>
          <w:sz w:val="28"/>
          <w:szCs w:val="28"/>
        </w:rPr>
        <w:t>(рисунок 3)</w:t>
      </w:r>
    </w:p>
    <w:p w:rsidR="009B2A01" w:rsidRPr="0004026C" w:rsidRDefault="009B2A01" w:rsidP="0004026C">
      <w:pPr>
        <w:keepNext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2402B19B" wp14:editId="26248122">
            <wp:extent cx="2253000" cy="4543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126" cy="454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A01" w:rsidRPr="0004026C" w:rsidRDefault="009B2A01" w:rsidP="0004026C">
      <w:pPr>
        <w:pStyle w:val="a9"/>
        <w:spacing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04026C">
        <w:rPr>
          <w:rFonts w:ascii="Times New Roman" w:hAnsi="Times New Roman" w:cs="Times New Roman"/>
          <w:sz w:val="28"/>
          <w:szCs w:val="28"/>
        </w:rPr>
        <w:fldChar w:fldCharType="begin"/>
      </w:r>
      <w:r w:rsidRPr="0004026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04026C">
        <w:rPr>
          <w:rFonts w:ascii="Times New Roman" w:hAnsi="Times New Roman" w:cs="Times New Roman"/>
          <w:sz w:val="28"/>
          <w:szCs w:val="28"/>
        </w:rPr>
        <w:fldChar w:fldCharType="separate"/>
      </w:r>
      <w:r w:rsidRPr="0004026C">
        <w:rPr>
          <w:rFonts w:ascii="Times New Roman" w:hAnsi="Times New Roman" w:cs="Times New Roman"/>
          <w:noProof/>
          <w:sz w:val="28"/>
          <w:szCs w:val="28"/>
        </w:rPr>
        <w:t>4</w:t>
      </w:r>
      <w:r w:rsidRPr="0004026C">
        <w:rPr>
          <w:rFonts w:ascii="Times New Roman" w:hAnsi="Times New Roman" w:cs="Times New Roman"/>
          <w:sz w:val="28"/>
          <w:szCs w:val="28"/>
        </w:rPr>
        <w:fldChar w:fldCharType="end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>Также в игре есть таймер на 30 секунд, если не успеть ответить, то автоматически засчитается неправильный ответ. Если ответ правильный - пользователю засчитывается балл, если же нет, то балл не засчитывается, таймер останав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ливается и показывается верный ответ. 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sz w:val="28"/>
          <w:szCs w:val="28"/>
        </w:rPr>
        <w:t>Платформа, где можно скачать приложение.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Платформу для загрузки приложения было решено выбрать RuStore, </w:t>
      </w:r>
      <w:r w:rsidRPr="0004026C">
        <w:rPr>
          <w:rFonts w:ascii="Times New Roman" w:eastAsia="Times New Roman" w:hAnsi="Times New Roman" w:cs="Times New Roman"/>
          <w:color w:val="0070C0"/>
          <w:sz w:val="28"/>
          <w:szCs w:val="28"/>
        </w:rPr>
        <w:t>rustore.ru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 т.к. это открытая среда для разработчиков в России, притом достаточно популярная, что поможет продвижению приложения.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На данный момент приложение уже выложено на платформу как Бета-версия. 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sz w:val="28"/>
          <w:szCs w:val="28"/>
        </w:rPr>
        <w:t>Заключение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>Был изучен язык жестов, разработан код для приложени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я, визуальная оболочка приложения, приложение выложено в магазин приложений, планируются будущие обновления.</w:t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sz w:val="28"/>
          <w:szCs w:val="28"/>
        </w:rPr>
        <w:t xml:space="preserve">Сейчас приложение готово к работе и сможет обучить людей с проблемами речи и слуха языку жестов. Но также оно имеет потенциал и дальнейшие 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перспективы, такие как: обновления приложения, разработка серии приложений для обучения языку жестов, разработка приложений для других операционных систем и для других магазинов приложений, добавление других языков (Английский, Белорусский, Казахский) в пр</w:t>
      </w:r>
      <w:r w:rsidRPr="0004026C">
        <w:rPr>
          <w:rFonts w:ascii="Times New Roman" w:eastAsia="Times New Roman" w:hAnsi="Times New Roman" w:cs="Times New Roman"/>
          <w:sz w:val="28"/>
          <w:szCs w:val="28"/>
        </w:rPr>
        <w:t>иложение.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</w:rPr>
        <w:t>Обеспечение проекта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MemRise // Razeeman, Енох Иерадович URL: </w:t>
      </w:r>
      <w:hyperlink r:id="rId11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https://app.memrise.com/course/1379220/russkii-zhestovyi-iazyk/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18.11.2023). 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RuStore URL: </w:t>
      </w:r>
      <w:hyperlink r:id="rId12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Rustore.ru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Unity URL: </w:t>
      </w:r>
      <w:hyperlink r:id="rId13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https://unity.com/ru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. 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Енох Иаредович URL: </w:t>
      </w:r>
      <w:hyperlink r:id="rId14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https://www.youtube.com/watch?v=iWV9Sow3Rfc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17.11.2023). 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Жестовый язык. Разговорник: о самочувствии и случайных разговорах // </w:t>
      </w:r>
      <w:hyperlink r:id="rId15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МИЛОСЕРДИЕ.RU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URL: </w:t>
      </w:r>
      <w:hyperlink r:id="rId16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https://www.youtube.com/watch?v=Oj2L-qY6HXs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20.11.2023).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Здоровье без ярлыков </w:t>
      </w: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URL</w:t>
      </w: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hyperlink r:id="rId17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://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www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youtube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.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com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/@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user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-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zb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3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it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4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ue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2</w:t>
        </w:r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q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16.11.2023). </w:t>
      </w:r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E79CE">
        <w:rPr>
          <w:rFonts w:ascii="Times New Roman" w:eastAsia="Calibri" w:hAnsi="Times New Roman" w:cs="Times New Roman"/>
          <w:sz w:val="28"/>
          <w:szCs w:val="28"/>
        </w:rPr>
        <w:t xml:space="preserve">Платформа Stepik URL: </w:t>
      </w:r>
      <w:hyperlink r:id="rId18" w:history="1">
        <w:r w:rsidRPr="00FE79CE">
          <w:rPr>
            <w:rStyle w:val="a3"/>
            <w:rFonts w:ascii="Times New Roman" w:eastAsia="Calibri" w:hAnsi="Times New Roman" w:cs="Times New Roman"/>
            <w:sz w:val="28"/>
            <w:szCs w:val="28"/>
          </w:rPr>
          <w:t>https://stepik.org/catalog</w:t>
        </w:r>
      </w:hyperlink>
    </w:p>
    <w:p w:rsidR="00582A96" w:rsidRPr="00FE79CE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СЕКРЕТНЫЙ ЯЗЫК ЖЕСТОВ за 5 МИНУТ! Когда Руки Умеют Разговаривать. ДАКТИЛЬ! // EasyCH URL: </w:t>
      </w:r>
      <w:hyperlink r:id="rId19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https://www.youtube.com/watch?v=AkoV7XAb9go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18.11.2023). </w:t>
      </w:r>
    </w:p>
    <w:p w:rsidR="00582A96" w:rsidRPr="00582A96" w:rsidRDefault="00582A96" w:rsidP="00582A96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Словарь РЖЯ URL: </w:t>
      </w:r>
      <w:hyperlink r:id="rId20" w:history="1">
        <w:r w:rsidRPr="00943487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https://surdo.me/</w:t>
        </w:r>
      </w:hyperlink>
      <w:r w:rsidRPr="009434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(дата обращения: 02.10.2023).</w:t>
      </w:r>
    </w:p>
    <w:p w:rsidR="00582A96" w:rsidRDefault="00582A96" w:rsidP="00FE79CE">
      <w:pPr>
        <w:pStyle w:val="ab"/>
        <w:numPr>
          <w:ilvl w:val="0"/>
          <w:numId w:val="5"/>
        </w:numPr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Школа SURDO URL: </w:t>
      </w:r>
      <w:hyperlink r:id="rId21" w:tgtFrame="_blank" w:history="1">
        <w:r w:rsidRPr="00FE79CE">
          <w:rPr>
            <w:rStyle w:val="a3"/>
            <w:rFonts w:ascii="Times New Roman" w:hAnsi="Times New Roman" w:cs="Times New Roman"/>
            <w:sz w:val="28"/>
            <w:szCs w:val="28"/>
            <w:shd w:val="clear" w:color="auto" w:fill="FFFFFF"/>
          </w:rPr>
          <w:t>https://www.youtube.com/watch?v=rQSfKgn-STg</w:t>
        </w:r>
      </w:hyperlink>
      <w:r w:rsidRPr="00FE79C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(дата обращения: 17.11.2023). </w:t>
      </w:r>
    </w:p>
    <w:p w:rsidR="00D1132C" w:rsidRPr="0004026C" w:rsidRDefault="000668B0" w:rsidP="000402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026C">
        <w:rPr>
          <w:rFonts w:ascii="Times New Roman" w:hAnsi="Times New Roman" w:cs="Times New Roman"/>
          <w:sz w:val="28"/>
          <w:szCs w:val="28"/>
        </w:rPr>
        <w:br w:type="page"/>
      </w:r>
    </w:p>
    <w:p w:rsidR="00D1132C" w:rsidRPr="0004026C" w:rsidRDefault="000668B0" w:rsidP="0004026C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026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Список использованной литературы.</w:t>
      </w:r>
    </w:p>
    <w:p w:rsid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Батутный центр “Небо”. URL: </w:t>
      </w:r>
      <w:hyperlink r:id="rId22" w:history="1">
        <w:r w:rsidRPr="00943487">
          <w:rPr>
            <w:rStyle w:val="a3"/>
            <w:rFonts w:ascii="Times New Roman" w:eastAsia="Times New Roman" w:hAnsi="Times New Roman" w:cs="Times New Roman"/>
            <w:bCs/>
            <w:sz w:val="28"/>
            <w:szCs w:val="28"/>
          </w:rPr>
          <w:t>https://nebo-sevastopolskij-prospekt.clients.site/?utm_referer=geoadv_direct&amp;utm_ya_campaign=1658262714&amp;yabizcmpgn=11969473&amp;utm_source=geoadv_direct&amp;utm_candidate=59102967898&amp;utm_content=15041391905&amp;etext=2202.RMymK8Gc0fIiQk8z4YOZkWJ8uBEbVTOkE8sHCQDXHrg4aE7yzUlzFCxsTk3nI7Vqd3p3aHVzbGFyb21nb2pzYw.343bac36990f009f2d7cb08ab8e41a7df7d19a1f&amp;yclid=5882878220619553385</w:t>
        </w:r>
      </w:hyperlink>
      <w:r w:rsidRPr="00943487">
        <w:rPr>
          <w:rFonts w:ascii="Times New Roman" w:eastAsia="Times New Roman" w:hAnsi="Times New Roman" w:cs="Times New Roman"/>
          <w:bCs/>
          <w:sz w:val="28"/>
          <w:szCs w:val="28"/>
        </w:rPr>
        <w:t xml:space="preserve"> (</w:t>
      </w:r>
      <w:r w:rsidRPr="0094348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дата обращения: 20.09.2023).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Всероссийское общество глухих URL: </w:t>
      </w:r>
      <w:hyperlink r:id="rId23" w:history="1">
        <w:r w:rsidRPr="00943487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https://cultura.voginfo.ru/application/7</w:t>
        </w:r>
      </w:hyperlink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обращения: 21.09.2023).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Дивидентова Оксана Николаевна Исследовательский проект на тему: «Язык жестов - как средство коммуникации человека в обществе / Дивидентова Оксана Николаевна [Электронный ресурс] // АЛЫЕ ПАРУСА : [сайт]. — URL</w:t>
      </w: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: </w:t>
      </w:r>
      <w:r w:rsidRPr="00943487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 xml:space="preserve">https://nsportal.ru/ap/library/drugoe/2013/04/07/issledovatelskiy-proekt-na-temu-yazyk-zhestov-kak-sredstvo-kommunikatsii 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(дата обращения: 06.02.2023)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. 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Жест – средство коммуникации // studfile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 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Михаил Фомичев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URL: </w:t>
      </w:r>
      <w:hyperlink r:id="rId24" w:history="1">
        <w:r w:rsidRPr="006956B9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https://stepik.org/catalog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(дата обращения: 06.02.2023)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Ирина Иванова Русский Жестовой язык / Ирина Иванова [Электронный ресурс] // СПБ Культура : [сайт]. — URL: </w:t>
      </w:r>
      <w:hyperlink r:id="rId25"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https://spbcult.ru/articles/kulturnaya-inklyuziya/russkij-zhestovyij-yazyik/?ysclid=lnt1qb4kqj813678948</w:t>
        </w:r>
      </w:hyperlink>
      <w:r w:rsidRPr="00943487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 xml:space="preserve"> (дата обращения: 16.10.2023).</w:t>
      </w:r>
    </w:p>
    <w:p w:rsidR="00943487" w:rsidRPr="0057489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История жестового языка в России.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allbest [Электронный ресурс] // allbest: [сайт]. — URL:</w:t>
      </w: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hyperlink r:id="rId26"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https://revolution.allbest.ru/languages/00227721_0.html</w:t>
        </w:r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 </w:t>
      </w:r>
      <w:r w:rsidRPr="0057489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(дата обращения: 06.02.2023). </w:t>
      </w:r>
    </w:p>
    <w:p w:rsid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Ксения Лахтина Мир без звуков /  Ксения Лахтина [Электронный ресурс] // Тюменская область сегодня : [сайт]. — URL: </w:t>
      </w:r>
      <w:hyperlink r:id="rId27"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https://tumentoday.ru/2022/10/31/mir-bez-zvukov-kak-surdoperevodchiki-pomogayut-gluhim-lyudyam-zhit-i-nahodit-kontakt-s-obshestvom/?ysclid=lnt3965ww5394807327</w:t>
        </w:r>
      </w:hyperlink>
      <w:r w:rsidRPr="00943487">
        <w:rPr>
          <w:rFonts w:ascii="Times New Roman" w:eastAsia="Times New Roman" w:hAnsi="Times New Roman" w:cs="Times New Roman"/>
          <w:color w:val="002060"/>
          <w:sz w:val="28"/>
          <w:szCs w:val="28"/>
          <w:u w:val="single"/>
        </w:rPr>
        <w:t xml:space="preserve"> 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(дата обращения: 16.10.2023).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Международный день глухих 2020 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</w:t>
      </w: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Михаил Фомичев [Электронный ресурс] // РИА НОВОСТИ : [сайт]. — URL: </w:t>
      </w:r>
      <w:hyperlink r:id="rId28"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https://ria.ru/20170924/1505260811.html#:~:text= HYPERLINK  HYPERLINK "https://ria.r</w:t>
        </w:r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u</w:t>
        </w:r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/20170924/1505260811.html"%20более%20300%20тысяч%20человек</w:t>
        </w:r>
      </w:hyperlink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обращения: 06.02.2023).</w:t>
      </w:r>
    </w:p>
    <w:p w:rsidR="00943487" w:rsidRPr="00943487" w:rsidRDefault="00943487" w:rsidP="00943487">
      <w:pPr>
        <w:pStyle w:val="ab"/>
        <w:numPr>
          <w:ilvl w:val="0"/>
          <w:numId w:val="1"/>
        </w:numPr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Расскадровка Работа сурдопереводчика на концерте Ёлки / Коллектив [Электронный ресурс] // YouTube : [сайт]. — URL: </w:t>
      </w:r>
      <w:hyperlink r:id="rId29">
        <w:r w:rsidRPr="00943487">
          <w:rPr>
            <w:rFonts w:ascii="Times New Roman" w:eastAsia="Times New Roman" w:hAnsi="Times New Roman" w:cs="Times New Roman"/>
            <w:color w:val="002060"/>
            <w:sz w:val="28"/>
            <w:szCs w:val="28"/>
            <w:u w:val="single"/>
          </w:rPr>
          <w:t>https://www.youtube.com/watch?v=QrEPX1fnVX8&amp;t=485s</w:t>
        </w:r>
      </w:hyperlink>
      <w:r w:rsidRPr="0094348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(дата обращения: 16.10.2023).</w:t>
      </w:r>
    </w:p>
    <w:sectPr w:rsidR="00943487" w:rsidRPr="00943487" w:rsidSect="000668B0">
      <w:footerReference w:type="default" r:id="rId30"/>
      <w:pgSz w:w="12240" w:h="15840"/>
      <w:pgMar w:top="1134" w:right="1134" w:bottom="1134" w:left="1134" w:header="0" w:footer="0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8B0" w:rsidRDefault="000668B0" w:rsidP="000668B0">
      <w:pPr>
        <w:spacing w:line="240" w:lineRule="auto"/>
      </w:pPr>
      <w:r>
        <w:separator/>
      </w:r>
    </w:p>
  </w:endnote>
  <w:endnote w:type="continuationSeparator" w:id="0">
    <w:p w:rsidR="000668B0" w:rsidRDefault="000668B0" w:rsidP="00066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239055"/>
      <w:docPartObj>
        <w:docPartGallery w:val="Page Numbers (Bottom of Page)"/>
        <w:docPartUnique/>
      </w:docPartObj>
    </w:sdtPr>
    <w:sdtContent>
      <w:p w:rsidR="000668B0" w:rsidRDefault="000668B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0668B0" w:rsidRDefault="000668B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8B0" w:rsidRDefault="000668B0" w:rsidP="000668B0">
      <w:pPr>
        <w:spacing w:line="240" w:lineRule="auto"/>
      </w:pPr>
      <w:r>
        <w:separator/>
      </w:r>
    </w:p>
  </w:footnote>
  <w:footnote w:type="continuationSeparator" w:id="0">
    <w:p w:rsidR="000668B0" w:rsidRDefault="000668B0" w:rsidP="000668B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093"/>
    <w:multiLevelType w:val="hybridMultilevel"/>
    <w:tmpl w:val="6A98BC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98609F3"/>
    <w:multiLevelType w:val="multilevel"/>
    <w:tmpl w:val="D15676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498D751B"/>
    <w:multiLevelType w:val="multilevel"/>
    <w:tmpl w:val="CA56F7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B980417"/>
    <w:multiLevelType w:val="multilevel"/>
    <w:tmpl w:val="294801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72C37BA0"/>
    <w:multiLevelType w:val="multilevel"/>
    <w:tmpl w:val="1A0C7E1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132C"/>
    <w:rsid w:val="0004026C"/>
    <w:rsid w:val="000504CD"/>
    <w:rsid w:val="000668B0"/>
    <w:rsid w:val="0020580E"/>
    <w:rsid w:val="00574897"/>
    <w:rsid w:val="00582A96"/>
    <w:rsid w:val="006522AC"/>
    <w:rsid w:val="00712757"/>
    <w:rsid w:val="00943487"/>
    <w:rsid w:val="009B2A01"/>
    <w:rsid w:val="00A17D55"/>
    <w:rsid w:val="00A84FFA"/>
    <w:rsid w:val="00AA299F"/>
    <w:rsid w:val="00D027F5"/>
    <w:rsid w:val="00D1132C"/>
    <w:rsid w:val="00F1537E"/>
    <w:rsid w:val="00FC2A9D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7B3C3"/>
  <w15:docId w15:val="{CF6450E4-0E62-481F-AB3F-9A2164EC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NSimSun" w:hAnsi="Calibri" w:cs="Lucida Sans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  <w:qFormat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a">
    <w:name w:val="index heading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0668B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d">
    <w:name w:val="Верхний колонтитул Знак"/>
    <w:basedOn w:val="a0"/>
    <w:link w:val="ac"/>
    <w:uiPriority w:val="99"/>
    <w:rsid w:val="000668B0"/>
    <w:rPr>
      <w:rFonts w:cs="Mangal"/>
    </w:rPr>
  </w:style>
  <w:style w:type="paragraph" w:styleId="ae">
    <w:name w:val="footer"/>
    <w:basedOn w:val="a"/>
    <w:link w:val="af"/>
    <w:uiPriority w:val="99"/>
    <w:unhideWhenUsed/>
    <w:rsid w:val="000668B0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f">
    <w:name w:val="Нижний колонтитул Знак"/>
    <w:basedOn w:val="a0"/>
    <w:link w:val="ae"/>
    <w:uiPriority w:val="99"/>
    <w:rsid w:val="000668B0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unity.com/ru" TargetMode="External"/><Relationship Id="rId18" Type="http://schemas.openxmlformats.org/officeDocument/2006/relationships/hyperlink" Target="https://stepik.org/catalog" TargetMode="External"/><Relationship Id="rId26" Type="http://schemas.openxmlformats.org/officeDocument/2006/relationships/hyperlink" Target="https://revolution.allbest.ru/languages/00227721_0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rQSfKgn-STg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store.ru/" TargetMode="External"/><Relationship Id="rId17" Type="http://schemas.openxmlformats.org/officeDocument/2006/relationships/hyperlink" Target="https://www.youtube.com/@user-zb3it4ue2q" TargetMode="External"/><Relationship Id="rId25" Type="http://schemas.openxmlformats.org/officeDocument/2006/relationships/hyperlink" Target="https://spbcult.ru/articles/kulturnaya-inklyuziya/russkij-zhestovyij-yazyik/?ysclid=lnt1qb4kqj81367894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j2L-qY6HXs" TargetMode="External"/><Relationship Id="rId20" Type="http://schemas.openxmlformats.org/officeDocument/2006/relationships/hyperlink" Target="https://surdo.me/" TargetMode="External"/><Relationship Id="rId29" Type="http://schemas.openxmlformats.org/officeDocument/2006/relationships/hyperlink" Target="https://www.youtube.com/watch?v=QrEPX1fnVX8&amp;t=485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memrise.com/course/1379220/russkii-zhestovyi-iazyk/" TargetMode="External"/><Relationship Id="rId24" Type="http://schemas.openxmlformats.org/officeDocument/2006/relationships/hyperlink" Target="https://stepik.org/catalo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xn--d1abbjcpfsti.ru/" TargetMode="External"/><Relationship Id="rId23" Type="http://schemas.openxmlformats.org/officeDocument/2006/relationships/hyperlink" Target="https://cultura.voginfo.ru/application/7" TargetMode="External"/><Relationship Id="rId28" Type="http://schemas.openxmlformats.org/officeDocument/2006/relationships/hyperlink" Target="https://ria.ru/20170924/1505260811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AkoV7XAb9go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watch?v=iWV9Sow3Rfc" TargetMode="External"/><Relationship Id="rId22" Type="http://schemas.openxmlformats.org/officeDocument/2006/relationships/hyperlink" Target="https://nebo-sevastopolskij-prospekt.clients.site/?utm_referer=geoadv_direct&amp;utm_ya_campaign=1658262714&amp;yabizcmpgn=11969473&amp;utm_source=geoadv_direct&amp;utm_candidate=59102967898&amp;utm_content=15041391905&amp;etext=2202.RMymK8Gc0fIiQk8z4YOZkWJ8uBEbVTOkE8sHCQDXHrg4aE7yzUlzFCxsTk3nI7Vqd3p3aHVzbGFyb21nb2pzYw.343bac36990f009f2d7cb08ab8e41a7df7d19a1f&amp;yclid=5882878220619553385" TargetMode="External"/><Relationship Id="rId27" Type="http://schemas.openxmlformats.org/officeDocument/2006/relationships/hyperlink" Target="https://tumentoday.ru/2022/10/31/mir-bez-zvukov-kak-surdoperevodchiki-pomogayut-gluhim-lyudyam-zhit-i-nahodit-kontakt-s-obshestvom/?ysclid=lnt3965ww5394807327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18</Pages>
  <Words>2543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Шуваева Варвара Андреевна</cp:lastModifiedBy>
  <cp:revision>15</cp:revision>
  <dcterms:created xsi:type="dcterms:W3CDTF">2024-02-19T09:42:00Z</dcterms:created>
  <dcterms:modified xsi:type="dcterms:W3CDTF">2024-02-19T11:08:00Z</dcterms:modified>
  <dc:language>ru-RU</dc:language>
</cp:coreProperties>
</file>