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AD6" w:rsidRPr="00052AD6" w:rsidRDefault="00052AD6" w:rsidP="00052AD6">
      <w:pPr>
        <w:jc w:val="center"/>
        <w:rPr>
          <w:b/>
          <w:sz w:val="28"/>
        </w:rPr>
      </w:pPr>
      <w:r w:rsidRPr="00052AD6">
        <w:rPr>
          <w:b/>
          <w:sz w:val="28"/>
        </w:rPr>
        <w:t>Programowalne Sieci Komputerowe</w:t>
      </w:r>
    </w:p>
    <w:p w:rsidR="00052AD6" w:rsidRPr="00052AD6" w:rsidRDefault="00052AD6" w:rsidP="00052AD6">
      <w:pPr>
        <w:jc w:val="center"/>
        <w:rPr>
          <w:sz w:val="24"/>
        </w:rPr>
      </w:pPr>
      <w:r w:rsidRPr="00052AD6">
        <w:rPr>
          <w:sz w:val="24"/>
        </w:rPr>
        <w:t xml:space="preserve">Dokumentacja </w:t>
      </w:r>
      <w:r w:rsidR="00602CBC">
        <w:rPr>
          <w:sz w:val="24"/>
        </w:rPr>
        <w:t>końcowa</w:t>
      </w:r>
      <w:r w:rsidRPr="00052AD6">
        <w:rPr>
          <w:sz w:val="24"/>
        </w:rPr>
        <w:t xml:space="preserve"> projektu</w:t>
      </w:r>
    </w:p>
    <w:p w:rsidR="001F47D5" w:rsidRPr="00052AD6" w:rsidRDefault="00052AD6" w:rsidP="00052AD6">
      <w:pPr>
        <w:jc w:val="center"/>
      </w:pPr>
      <w:r>
        <w:t>Piotr Wieżel</w:t>
      </w:r>
      <w:r>
        <w:br/>
      </w:r>
      <w:r w:rsidRPr="00052AD6">
        <w:t>Natalia Jakubiak</w:t>
      </w:r>
    </w:p>
    <w:p w:rsidR="00602CBC" w:rsidRDefault="00602CBC" w:rsidP="00F4584A">
      <w:pPr>
        <w:pStyle w:val="Nagwek1"/>
      </w:pPr>
      <w:r>
        <w:t>Różnice między dokumentacją wstępną a końcową</w:t>
      </w:r>
    </w:p>
    <w:p w:rsidR="00602CBC" w:rsidRPr="00602CBC" w:rsidRDefault="00602CBC" w:rsidP="00602CBC">
      <w:r>
        <w:t>Różnice są opisane poprzez skreślenie zdania z poprzedniej dokumentacji i dopisania aktualizacji ukazującej stan rzeczywisty.</w:t>
      </w:r>
      <w:r w:rsidR="00F4584A">
        <w:t xml:space="preserve"> </w:t>
      </w:r>
    </w:p>
    <w:p w:rsidR="0072581A" w:rsidRDefault="00052AD6" w:rsidP="00F4584A">
      <w:pPr>
        <w:pStyle w:val="Nagwek2"/>
        <w:numPr>
          <w:ilvl w:val="0"/>
          <w:numId w:val="7"/>
        </w:numPr>
      </w:pPr>
      <w:r w:rsidRPr="00E66581">
        <w:t>Treść zadania</w:t>
      </w:r>
    </w:p>
    <w:p w:rsidR="00A512D9" w:rsidRDefault="00A512D9" w:rsidP="00F4584A">
      <w:pPr>
        <w:pStyle w:val="Akapitzlist"/>
        <w:numPr>
          <w:ilvl w:val="1"/>
          <w:numId w:val="13"/>
        </w:numPr>
      </w:pPr>
      <w:r>
        <w:t>Skonstruować równoważnik obciążenia zgodnie ze specyfikacją podaną w następnych podpunktach:</w:t>
      </w:r>
    </w:p>
    <w:p w:rsidR="00E66581" w:rsidRDefault="00E66581" w:rsidP="00F4584A">
      <w:pPr>
        <w:pStyle w:val="Akapitzlist"/>
        <w:numPr>
          <w:ilvl w:val="1"/>
          <w:numId w:val="13"/>
        </w:numPr>
      </w:pPr>
      <w:r>
        <w:t xml:space="preserve">Sieć składa się z dwóch hostów: h1 i h2 oraz 4 przełączników: s1, s2, </w:t>
      </w:r>
      <w:r w:rsidR="00463E15">
        <w:t>s3</w:t>
      </w:r>
      <w:r>
        <w:t xml:space="preserve">, </w:t>
      </w:r>
      <w:r w:rsidR="00463E15">
        <w:t>s4</w:t>
      </w:r>
      <w:r>
        <w:t xml:space="preserve">. Przełączniki sterowane są zewnętrznym kontrolerem Ryu. Hosty h1 i </w:t>
      </w:r>
      <w:r w:rsidR="00A512D9">
        <w:t>wysyłają</w:t>
      </w:r>
      <w:r>
        <w:t xml:space="preserve"> do</w:t>
      </w:r>
      <w:r w:rsidR="00A512D9">
        <w:t xml:space="preserve"> siebie nawzajem zapytania ICMP. Pakiety są kierowane albo górną, albo dolną ścieżką.</w:t>
      </w:r>
    </w:p>
    <w:p w:rsidR="00E66581" w:rsidRDefault="00E66581" w:rsidP="00F4584A">
      <w:pPr>
        <w:pStyle w:val="Akapitzlist"/>
        <w:numPr>
          <w:ilvl w:val="1"/>
          <w:numId w:val="13"/>
        </w:numPr>
      </w:pPr>
      <w:r w:rsidRPr="00602CBC">
        <w:rPr>
          <w:strike/>
        </w:rPr>
        <w:t xml:space="preserve">Środkowe przełączniki </w:t>
      </w:r>
      <w:r w:rsidR="00463E15" w:rsidRPr="00602CBC">
        <w:rPr>
          <w:strike/>
        </w:rPr>
        <w:t>s4</w:t>
      </w:r>
      <w:r w:rsidRPr="00602CBC">
        <w:rPr>
          <w:strike/>
        </w:rPr>
        <w:t xml:space="preserve"> i </w:t>
      </w:r>
      <w:r w:rsidR="00463E15" w:rsidRPr="00602CBC">
        <w:rPr>
          <w:strike/>
        </w:rPr>
        <w:t>s3</w:t>
      </w:r>
      <w:r w:rsidRPr="00602CBC">
        <w:rPr>
          <w:strike/>
        </w:rPr>
        <w:t xml:space="preserve"> liczą pakiety, które przez nie przechodzą.</w:t>
      </w:r>
      <w:r>
        <w:t xml:space="preserve"> </w:t>
      </w:r>
      <w:r w:rsidR="00602CBC">
        <w:t xml:space="preserve">Przełączniki wysyłają do sterownika powiadomienia o przyjściu pakietu, a sterownik zlicza pakiety, które przyszły do przełączników s3 i s4. </w:t>
      </w:r>
      <w:r w:rsidRPr="00602CBC">
        <w:t xml:space="preserve">Gdy liczniki osiągną określony poziom, </w:t>
      </w:r>
      <w:r w:rsidRPr="00602CBC">
        <w:rPr>
          <w:strike/>
        </w:rPr>
        <w:t>przełączniki wysyłają powiadomienie do kontrolera, który w reakcji na to</w:t>
      </w:r>
      <w:r>
        <w:t xml:space="preserve"> </w:t>
      </w:r>
      <w:r w:rsidR="00602CBC">
        <w:t xml:space="preserve">sterownik </w:t>
      </w:r>
      <w:r>
        <w:t xml:space="preserve">wysyła aktualizacje tablicy przepływów </w:t>
      </w:r>
      <w:r w:rsidR="00602CBC">
        <w:t xml:space="preserve">do przełączników s1 i s2 </w:t>
      </w:r>
      <w:r>
        <w:t>tak, aby zapytania były kierowane alternatywną ścieżką.</w:t>
      </w:r>
      <w:r w:rsidR="00A512D9">
        <w:t xml:space="preserve"> </w:t>
      </w:r>
    </w:p>
    <w:p w:rsidR="00E66581" w:rsidRPr="00F4584A" w:rsidRDefault="00A512D9" w:rsidP="00F4584A">
      <w:pPr>
        <w:pStyle w:val="Akapitzlist"/>
        <w:numPr>
          <w:ilvl w:val="1"/>
          <w:numId w:val="13"/>
        </w:numPr>
      </w:pPr>
      <w:r>
        <w:t>Hosty h1 i h2 używają adresacji IPv6.</w:t>
      </w:r>
    </w:p>
    <w:p w:rsidR="003224BC" w:rsidRDefault="00052AD6" w:rsidP="00F4584A">
      <w:pPr>
        <w:pStyle w:val="Nagwek2"/>
        <w:numPr>
          <w:ilvl w:val="0"/>
          <w:numId w:val="7"/>
        </w:numPr>
      </w:pPr>
      <w:r w:rsidRPr="003224BC">
        <w:t>Przyjęte założenia</w:t>
      </w:r>
    </w:p>
    <w:p w:rsidR="00052AD6" w:rsidRDefault="003224BC" w:rsidP="00F4584A">
      <w:pPr>
        <w:pStyle w:val="Akapitzlist"/>
        <w:numPr>
          <w:ilvl w:val="1"/>
          <w:numId w:val="12"/>
        </w:numPr>
      </w:pPr>
      <w:r w:rsidRPr="003224BC">
        <w:t>Przełączniki</w:t>
      </w:r>
      <w:r w:rsidR="00377A4F" w:rsidRPr="003224BC">
        <w:t xml:space="preserve"> nie posiadają żadnej zerowej wiedzy, jak mają kierować pakiety. Dowiedzą się o tym dopiero od kontrolera przy nadejściu pakietu (routing reaktywny).</w:t>
      </w:r>
    </w:p>
    <w:p w:rsidR="003224BC" w:rsidRDefault="003224BC" w:rsidP="00F4584A">
      <w:pPr>
        <w:pStyle w:val="Akapitzlist"/>
        <w:numPr>
          <w:ilvl w:val="1"/>
          <w:numId w:val="12"/>
        </w:numPr>
      </w:pPr>
      <w:r>
        <w:t>Hosty h1 i h2 nie znają topologii sieci. Znają adresy IP drugiej strony.</w:t>
      </w:r>
    </w:p>
    <w:p w:rsidR="003224BC" w:rsidRDefault="003224BC" w:rsidP="00F4584A">
      <w:pPr>
        <w:pStyle w:val="Akapitzlist"/>
        <w:numPr>
          <w:ilvl w:val="1"/>
          <w:numId w:val="12"/>
        </w:numPr>
      </w:pPr>
      <w:r>
        <w:t>Kontroler Ryu i emulowana sieć Mininet znajdują się na osobnych maszynach wirtualnych</w:t>
      </w:r>
    </w:p>
    <w:p w:rsidR="003224BC" w:rsidRPr="003224BC" w:rsidRDefault="003224BC" w:rsidP="00F4584A">
      <w:pPr>
        <w:pStyle w:val="Akapitzlist"/>
        <w:numPr>
          <w:ilvl w:val="1"/>
          <w:numId w:val="12"/>
        </w:numPr>
      </w:pPr>
      <w:r>
        <w:t>Przełączniki komunikują się z kontrolerem zewnętrznym, korzystając z połączenia sieciowego pomiędzy dwiema maszynami wirtualnymi (Mininet-Ryu)</w:t>
      </w:r>
    </w:p>
    <w:p w:rsidR="00052AD6" w:rsidRPr="00E66581" w:rsidRDefault="00052AD6" w:rsidP="00F4584A">
      <w:pPr>
        <w:pStyle w:val="Nagwek2"/>
        <w:numPr>
          <w:ilvl w:val="0"/>
          <w:numId w:val="7"/>
        </w:numPr>
      </w:pPr>
      <w:r w:rsidRPr="00E66581">
        <w:t xml:space="preserve">Wybrane środowisko narzędziowe: </w:t>
      </w:r>
    </w:p>
    <w:p w:rsidR="00F4584A" w:rsidRDefault="00052AD6" w:rsidP="00F4584A">
      <w:pPr>
        <w:pStyle w:val="Akapitzlist"/>
        <w:numPr>
          <w:ilvl w:val="0"/>
          <w:numId w:val="11"/>
        </w:numPr>
      </w:pPr>
      <w:r w:rsidRPr="00F4584A">
        <w:t xml:space="preserve">emulator: </w:t>
      </w:r>
      <w:r w:rsidR="003224BC" w:rsidRPr="00F4584A">
        <w:rPr>
          <w:b/>
        </w:rPr>
        <w:t>M</w:t>
      </w:r>
      <w:r w:rsidRPr="00F4584A">
        <w:rPr>
          <w:b/>
        </w:rPr>
        <w:t>ininet</w:t>
      </w:r>
      <w:r w:rsidR="00F4584A">
        <w:t xml:space="preserve"> do emulowania sieci SDN, </w:t>
      </w:r>
    </w:p>
    <w:p w:rsidR="00F4584A" w:rsidRPr="00F4584A" w:rsidRDefault="00052AD6" w:rsidP="00F4584A">
      <w:pPr>
        <w:pStyle w:val="Akapitzlist"/>
        <w:numPr>
          <w:ilvl w:val="0"/>
          <w:numId w:val="11"/>
        </w:numPr>
      </w:pPr>
      <w:r w:rsidRPr="00F4584A">
        <w:t xml:space="preserve">sterownik: </w:t>
      </w:r>
      <w:r w:rsidR="003224BC" w:rsidRPr="00F4584A">
        <w:rPr>
          <w:b/>
        </w:rPr>
        <w:t>R</w:t>
      </w:r>
      <w:r w:rsidRPr="00F4584A">
        <w:rPr>
          <w:b/>
        </w:rPr>
        <w:t>yu</w:t>
      </w:r>
    </w:p>
    <w:p w:rsidR="00F4584A" w:rsidRPr="00F4584A" w:rsidRDefault="003224BC" w:rsidP="00F4584A">
      <w:pPr>
        <w:pStyle w:val="Akapitzlist"/>
        <w:numPr>
          <w:ilvl w:val="0"/>
          <w:numId w:val="11"/>
        </w:numPr>
      </w:pPr>
      <w:r w:rsidRPr="00F4584A">
        <w:t xml:space="preserve">środowisko wirtualizacji: </w:t>
      </w:r>
      <w:r w:rsidR="00F4584A">
        <w:rPr>
          <w:b/>
        </w:rPr>
        <w:t>Oracle VirtualBox</w:t>
      </w:r>
    </w:p>
    <w:p w:rsidR="003224BC" w:rsidRPr="00F4584A" w:rsidRDefault="003224BC" w:rsidP="00F4584A">
      <w:pPr>
        <w:pStyle w:val="Akapitzlist"/>
        <w:numPr>
          <w:ilvl w:val="0"/>
          <w:numId w:val="11"/>
        </w:numPr>
      </w:pPr>
      <w:r w:rsidRPr="00F4584A">
        <w:t xml:space="preserve">repozytorium kodu: </w:t>
      </w:r>
      <w:r w:rsidRPr="00F4584A">
        <w:rPr>
          <w:b/>
        </w:rPr>
        <w:t>GitHub</w:t>
      </w:r>
    </w:p>
    <w:p w:rsidR="00F4584A" w:rsidRDefault="00052AD6" w:rsidP="00F4584A">
      <w:pPr>
        <w:pStyle w:val="Nagwek2"/>
        <w:numPr>
          <w:ilvl w:val="0"/>
          <w:numId w:val="7"/>
        </w:numPr>
      </w:pPr>
      <w:r w:rsidRPr="00E66581">
        <w:t>Architektura rozwiązania</w:t>
      </w:r>
    </w:p>
    <w:p w:rsidR="00052AD6" w:rsidRPr="00F4584A" w:rsidRDefault="00F4584A" w:rsidP="00F4584A">
      <w:pPr>
        <w:rPr>
          <w:rFonts w:eastAsiaTheme="majorEastAsia" w:cstheme="majorBidi"/>
          <w:szCs w:val="26"/>
        </w:rPr>
      </w:pPr>
      <w:r>
        <w:br w:type="page"/>
      </w:r>
    </w:p>
    <w:p w:rsidR="00052AD6" w:rsidRDefault="00052AD6" w:rsidP="00052AD6">
      <w:r>
        <w:lastRenderedPageBreak/>
        <w:t>Topologia sieci Mininet:</w:t>
      </w:r>
    </w:p>
    <w:p w:rsidR="00052AD6" w:rsidRDefault="00F4584A" w:rsidP="00E66581">
      <w:pPr>
        <w:jc w:val="center"/>
      </w:pPr>
      <w:r w:rsidRPr="00F4584A">
        <w:rPr>
          <w:noProof/>
          <w:lang w:eastAsia="pl-PL"/>
        </w:rPr>
        <w:drawing>
          <wp:inline distT="0" distB="0" distL="0" distR="0">
            <wp:extent cx="5762625" cy="2476500"/>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2625" cy="2476500"/>
                    </a:xfrm>
                    <a:prstGeom prst="rect">
                      <a:avLst/>
                    </a:prstGeom>
                    <a:noFill/>
                    <a:ln>
                      <a:noFill/>
                    </a:ln>
                  </pic:spPr>
                </pic:pic>
              </a:graphicData>
            </a:graphic>
          </wp:inline>
        </w:drawing>
      </w:r>
      <w:r w:rsidR="00E66581">
        <w:br/>
        <w:t>rys.1 Topologia sieci Mininet</w:t>
      </w:r>
    </w:p>
    <w:p w:rsidR="00052AD6" w:rsidRDefault="00052AD6" w:rsidP="00052AD6">
      <w:r>
        <w:t>Struktura logiczna systemu:</w:t>
      </w:r>
    </w:p>
    <w:p w:rsidR="00052AD6" w:rsidRDefault="00052AD6" w:rsidP="00E66581">
      <w:pPr>
        <w:jc w:val="center"/>
      </w:pPr>
      <w:r>
        <w:rPr>
          <w:noProof/>
          <w:lang w:eastAsia="pl-PL"/>
        </w:rPr>
        <mc:AlternateContent>
          <mc:Choice Requires="wpc">
            <w:drawing>
              <wp:inline distT="0" distB="0" distL="0" distR="0">
                <wp:extent cx="4311650" cy="1816735"/>
                <wp:effectExtent l="0" t="0" r="0" b="0"/>
                <wp:docPr id="3" name="Kanwa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Prostokąt 12"/>
                        <wps:cNvSpPr/>
                        <wps:spPr>
                          <a:xfrm>
                            <a:off x="4329" y="62"/>
                            <a:ext cx="4276009" cy="178123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52AD6" w:rsidRDefault="00052AD6" w:rsidP="00052AD6">
                              <w:pPr>
                                <w:jc w:val="center"/>
                              </w:pPr>
                              <w:r>
                                <w:t>Oracle VirtualBox</w:t>
                              </w:r>
                            </w:p>
                            <w:p w:rsidR="00052AD6" w:rsidRDefault="00052AD6" w:rsidP="00052AD6">
                              <w:pPr>
                                <w:jc w:val="center"/>
                              </w:pPr>
                            </w:p>
                            <w:p w:rsidR="00052AD6" w:rsidRDefault="00052AD6" w:rsidP="00052AD6">
                              <w:pPr>
                                <w:jc w:val="center"/>
                              </w:pPr>
                              <w:r>
                                <w:t>sieć</w:t>
                              </w:r>
                            </w:p>
                            <w:p w:rsidR="00052AD6" w:rsidRDefault="00052AD6" w:rsidP="00052AD6">
                              <w:pPr>
                                <w:jc w:val="center"/>
                              </w:pPr>
                              <w:r>
                                <w:t>wewnętrzna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Prostokąt 7"/>
                        <wps:cNvSpPr/>
                        <wps:spPr>
                          <a:xfrm>
                            <a:off x="332032" y="370052"/>
                            <a:ext cx="1432384" cy="101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2AD6" w:rsidRDefault="00052AD6" w:rsidP="00052AD6">
                              <w:pPr>
                                <w:jc w:val="center"/>
                              </w:pPr>
                              <w:r>
                                <w:t>mininet-VM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Prostokąt 30"/>
                        <wps:cNvSpPr/>
                        <wps:spPr>
                          <a:xfrm>
                            <a:off x="2552254" y="375628"/>
                            <a:ext cx="1431925" cy="1014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2AD6" w:rsidRDefault="00052AD6" w:rsidP="00052AD6">
                              <w:pPr>
                                <w:pStyle w:val="NormalnyWeb"/>
                                <w:spacing w:before="0" w:beforeAutospacing="0" w:after="160" w:afterAutospacing="0" w:line="256" w:lineRule="auto"/>
                                <w:jc w:val="center"/>
                              </w:pPr>
                              <w:r>
                                <w:rPr>
                                  <w:rFonts w:eastAsia="Calibri"/>
                                  <w:sz w:val="22"/>
                                  <w:szCs w:val="22"/>
                                </w:rPr>
                                <w:t>ryu-VM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Łącznik prosty 10"/>
                        <wps:cNvCnPr>
                          <a:stCxn id="7" idx="3"/>
                          <a:endCxn id="30" idx="1"/>
                        </wps:cNvCnPr>
                        <wps:spPr>
                          <a:xfrm>
                            <a:off x="1764416" y="877465"/>
                            <a:ext cx="787838" cy="5528"/>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Kanwa 3" o:spid="_x0000_s1026" editas="canvas" style="width:339.5pt;height:143.05pt;mso-position-horizontal-relative:char;mso-position-vertical-relative:line" coordsize="43116,18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116;height:18167;visibility:visible;mso-wrap-style:square">
                  <v:fill o:detectmouseclick="t"/>
                  <v:path o:connecttype="none"/>
                </v:shape>
                <v:rect id="Prostokąt 12" o:spid="_x0000_s1028" style="position:absolute;left:43;width:42760;height:17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P2N8EA&#10;AADbAAAADwAAAGRycy9kb3ducmV2LnhtbERPTWsCMRC9F/wPYYTealYP0q5GEbXQi7RVweuwGXeD&#10;yWRNUt321zeC4G0e73Om885ZcaEQjWcFw0EBgrjy2nCtYL97f3kFEROyRuuZFPxShPms9zTFUvsr&#10;f9Nlm2qRQziWqKBJqS2ljFVDDuPAt8SZO/rgMGUYaqkDXnO4s3JUFGPp0HBuaLClZUPVafvjFPwF&#10;tzFrf1h/fpm4WY2t3Z3frFLP/W4xAZGoSw/x3f2h8/wR3H7JB8j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T9jfBAAAA2wAAAA8AAAAAAAAAAAAAAAAAmAIAAGRycy9kb3du&#10;cmV2LnhtbFBLBQYAAAAABAAEAPUAAACGAwAAAAA=&#10;" fillcolor="#70ad47 [3209]" strokecolor="#375623 [1609]" strokeweight="1pt">
                  <v:textbox>
                    <w:txbxContent>
                      <w:p w:rsidR="00052AD6" w:rsidRDefault="00052AD6" w:rsidP="00052AD6">
                        <w:pPr>
                          <w:jc w:val="center"/>
                        </w:pPr>
                        <w:r>
                          <w:t>Oracle VirtualBox</w:t>
                        </w:r>
                      </w:p>
                      <w:p w:rsidR="00052AD6" w:rsidRDefault="00052AD6" w:rsidP="00052AD6">
                        <w:pPr>
                          <w:jc w:val="center"/>
                        </w:pPr>
                      </w:p>
                      <w:p w:rsidR="00052AD6" w:rsidRDefault="00052AD6" w:rsidP="00052AD6">
                        <w:pPr>
                          <w:jc w:val="center"/>
                        </w:pPr>
                        <w:r>
                          <w:t>sieć</w:t>
                        </w:r>
                      </w:p>
                      <w:p w:rsidR="00052AD6" w:rsidRDefault="00052AD6" w:rsidP="00052AD6">
                        <w:pPr>
                          <w:jc w:val="center"/>
                        </w:pPr>
                        <w:r>
                          <w:t>wewnętrzna</w:t>
                        </w:r>
                      </w:p>
                    </w:txbxContent>
                  </v:textbox>
                </v:rect>
                <v:rect id="Prostokąt 7" o:spid="_x0000_s1029" style="position:absolute;left:3320;top:3700;width:14324;height:101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052AD6" w:rsidRDefault="00052AD6" w:rsidP="00052AD6">
                        <w:pPr>
                          <w:jc w:val="center"/>
                        </w:pPr>
                        <w:r>
                          <w:t>mininet-VM</w:t>
                        </w:r>
                      </w:p>
                    </w:txbxContent>
                  </v:textbox>
                </v:rect>
                <v:rect id="Prostokąt 30" o:spid="_x0000_s1030" style="position:absolute;left:25522;top:3756;width:14319;height:10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052AD6" w:rsidRDefault="00052AD6" w:rsidP="00052AD6">
                        <w:pPr>
                          <w:pStyle w:val="NormalnyWeb"/>
                          <w:spacing w:before="0" w:beforeAutospacing="0" w:after="160" w:afterAutospacing="0" w:line="256" w:lineRule="auto"/>
                          <w:jc w:val="center"/>
                        </w:pPr>
                        <w:r>
                          <w:rPr>
                            <w:rFonts w:eastAsia="Calibri"/>
                            <w:sz w:val="22"/>
                            <w:szCs w:val="22"/>
                          </w:rPr>
                          <w:t>ryu-VM</w:t>
                        </w:r>
                      </w:p>
                    </w:txbxContent>
                  </v:textbox>
                </v:rect>
                <v:line id="Łącznik prosty 10" o:spid="_x0000_s1031" style="position:absolute;visibility:visible;mso-wrap-style:square" from="17644,8774" to="25522,8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l6sMAAADbAAAADwAAAGRycy9kb3ducmV2LnhtbESPwW7CQAxE75X6DytX6q049FBVgQXR&#10;SlVbKg4kfIDJmiQi642yC4S/rw9I3GzNeOZ5vhx9Z848xDaIhekkA8NSBddKbWFXfr28g4mJxFEX&#10;hC1cOcJy8fgwp9yFi2z5XKTaaIjEnCw0KfU5Yqwa9hQnoWdR7RAGT0nXoUY30EXDfYevWfaGnlrR&#10;hoZ6/my4OhYnb2Hzvcfi2rrVFDt/Wv9h+bH+La19fhpXMzCJx3Q3365/nOIrvf6iA+D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h5erDAAAA2wAAAA8AAAAAAAAAAAAA&#10;AAAAoQIAAGRycy9kb3ducmV2LnhtbFBLBQYAAAAABAAEAPkAAACRAwAAAAA=&#10;" strokecolor="black [3200]" strokeweight="2.25pt">
                  <v:stroke joinstyle="miter"/>
                </v:line>
                <w10:anchorlock/>
              </v:group>
            </w:pict>
          </mc:Fallback>
        </mc:AlternateContent>
      </w:r>
      <w:r w:rsidR="00E66581">
        <w:br/>
        <w:t>rys.2 Połączone maszyny wirtualne Mininet i kontrolera Ryu</w:t>
      </w:r>
    </w:p>
    <w:p w:rsidR="00377A4F" w:rsidRDefault="00377A4F" w:rsidP="00377A4F">
      <w:pPr>
        <w:ind w:firstLine="708"/>
      </w:pPr>
      <w:r>
        <w:t xml:space="preserve">Mininet i Ryu są  uruchomione jako osobne maszyny wirtualne </w:t>
      </w:r>
      <w:r w:rsidRPr="00052AD6">
        <w:rPr>
          <w:b/>
        </w:rPr>
        <w:t>Oracle VirtualBox</w:t>
      </w:r>
      <w:r>
        <w:t>’a i znajdują się się w tej samej podsieci. Mininet będzie korzystał z Ryu jako sterownika zewnętrznego. Możliwe jest dostanie s</w:t>
      </w:r>
      <w:r w:rsidR="00602CBC">
        <w:t>ię do maszyny z mininetem z mas</w:t>
      </w:r>
      <w:r>
        <w:t>z</w:t>
      </w:r>
      <w:r w:rsidR="00602CBC">
        <w:t>y</w:t>
      </w:r>
      <w:r>
        <w:t xml:space="preserve">ny z kontrolerem przez ssh. </w:t>
      </w:r>
    </w:p>
    <w:p w:rsidR="00E66581" w:rsidRDefault="00E66581" w:rsidP="00F4584A">
      <w:pPr>
        <w:pStyle w:val="Nagwek2"/>
        <w:numPr>
          <w:ilvl w:val="0"/>
          <w:numId w:val="7"/>
        </w:numPr>
      </w:pPr>
      <w:r w:rsidRPr="00E66581">
        <w:t>Sposób demonstracji wyników</w:t>
      </w:r>
    </w:p>
    <w:p w:rsidR="00377A4F" w:rsidRDefault="00377A4F" w:rsidP="00F4584A">
      <w:pPr>
        <w:pStyle w:val="Akapitzlist"/>
        <w:numPr>
          <w:ilvl w:val="1"/>
          <w:numId w:val="8"/>
        </w:numPr>
      </w:pPr>
      <w:r>
        <w:t>Scenariusze:</w:t>
      </w:r>
    </w:p>
    <w:p w:rsidR="00A512D9" w:rsidRDefault="00377A4F" w:rsidP="00F4584A">
      <w:pPr>
        <w:pStyle w:val="Akapitzlist"/>
        <w:numPr>
          <w:ilvl w:val="2"/>
          <w:numId w:val="8"/>
        </w:numPr>
      </w:pPr>
      <w:r>
        <w:t>Wysłanie 20 zapytań ICMP z hosta h1 do hosta h2, przełączenie na alternatywną ścieżkę po zliczeniu 5 pakietów przez środkowe przełączniki</w:t>
      </w:r>
    </w:p>
    <w:p w:rsidR="00377A4F" w:rsidRDefault="00377A4F" w:rsidP="00F4584A">
      <w:pPr>
        <w:pStyle w:val="Akapitzlist"/>
        <w:numPr>
          <w:ilvl w:val="2"/>
          <w:numId w:val="8"/>
        </w:numPr>
      </w:pPr>
      <w:r>
        <w:t>Wysłanie 20 zapytań ICMP z hosta h2 do hosta h1,</w:t>
      </w:r>
      <w:r w:rsidRPr="00377A4F">
        <w:t xml:space="preserve"> </w:t>
      </w:r>
      <w:r>
        <w:t>przełączenie na alternatywną ścieżkę po zliczeniu 5 pakietów przez środkowe przełączniki</w:t>
      </w:r>
    </w:p>
    <w:p w:rsidR="00377A4F" w:rsidRDefault="00377A4F" w:rsidP="00F4584A">
      <w:pPr>
        <w:pStyle w:val="Akapitzlist"/>
        <w:numPr>
          <w:ilvl w:val="1"/>
          <w:numId w:val="8"/>
        </w:numPr>
      </w:pPr>
      <w:r>
        <w:t>Prezentacja wyników:</w:t>
      </w:r>
    </w:p>
    <w:p w:rsidR="00377A4F" w:rsidRDefault="00377A4F" w:rsidP="00F4584A">
      <w:pPr>
        <w:pStyle w:val="Akapitzlist"/>
        <w:numPr>
          <w:ilvl w:val="2"/>
          <w:numId w:val="8"/>
        </w:numPr>
      </w:pPr>
      <w:r>
        <w:t>Logi zebrane z kontrolera Ryu, mówiące o m.in. przełączaniu ścieżek na alternatywne</w:t>
      </w:r>
    </w:p>
    <w:p w:rsidR="00377A4F" w:rsidRDefault="00377A4F" w:rsidP="00F4584A">
      <w:pPr>
        <w:pStyle w:val="Akapitzlist"/>
        <w:numPr>
          <w:ilvl w:val="2"/>
          <w:numId w:val="8"/>
        </w:numPr>
      </w:pPr>
      <w:r>
        <w:t>Obserwacja pakietów programem śledzącym lub wyświetlanie ich w analogiczny sposób w terminalu</w:t>
      </w:r>
    </w:p>
    <w:p w:rsidR="00377A4F" w:rsidRDefault="00377A4F" w:rsidP="00F4584A">
      <w:pPr>
        <w:pStyle w:val="Akapitzlist"/>
        <w:numPr>
          <w:ilvl w:val="2"/>
          <w:numId w:val="8"/>
        </w:numPr>
      </w:pPr>
      <w:r>
        <w:t xml:space="preserve">Podejrzenie stanów tablic przepływów danych przełączników przy pomocy poleceń OpenVSwitch’a, np. </w:t>
      </w:r>
      <w:r w:rsidRPr="00377A4F">
        <w:rPr>
          <w:rFonts w:ascii="Consolas" w:hAnsi="Consolas"/>
        </w:rPr>
        <w:t>ovs-ofctl</w:t>
      </w:r>
      <w:r>
        <w:t xml:space="preserve"> </w:t>
      </w:r>
    </w:p>
    <w:p w:rsidR="00A512D9" w:rsidRDefault="00A512D9" w:rsidP="00F4584A">
      <w:pPr>
        <w:pStyle w:val="Nagwek2"/>
        <w:numPr>
          <w:ilvl w:val="0"/>
          <w:numId w:val="7"/>
        </w:numPr>
      </w:pPr>
      <w:r>
        <w:t>Wyniki do zaprezentowania w czasie odbioru częściowego</w:t>
      </w:r>
    </w:p>
    <w:p w:rsidR="00A512D9" w:rsidRDefault="00A512D9" w:rsidP="00F4584A">
      <w:pPr>
        <w:pStyle w:val="Akapitzlist"/>
        <w:numPr>
          <w:ilvl w:val="1"/>
          <w:numId w:val="9"/>
        </w:numPr>
      </w:pPr>
      <w:r>
        <w:t>Pokazanie logów z kontrolera Ryu podczas prób wysyłania zapytań ICMP z hosta h1 do h2 i odwrotnie</w:t>
      </w:r>
    </w:p>
    <w:p w:rsidR="00A512D9" w:rsidRDefault="00A512D9" w:rsidP="00F4584A">
      <w:pPr>
        <w:pStyle w:val="Akapitzlist"/>
        <w:numPr>
          <w:ilvl w:val="1"/>
          <w:numId w:val="9"/>
        </w:numPr>
      </w:pPr>
      <w:r>
        <w:lastRenderedPageBreak/>
        <w:t>Wykonanie podstawowych komend ovs-ofctl: ręczne uzupełnianie/usuwanie wpisów w tablice przepływów przełączników</w:t>
      </w:r>
    </w:p>
    <w:p w:rsidR="00A512D9" w:rsidRDefault="00A512D9" w:rsidP="00F4584A">
      <w:pPr>
        <w:pStyle w:val="Nagwek2"/>
        <w:numPr>
          <w:ilvl w:val="0"/>
          <w:numId w:val="7"/>
        </w:numPr>
      </w:pPr>
      <w:r w:rsidRPr="00A512D9">
        <w:t>Podział prac w zespole</w:t>
      </w:r>
    </w:p>
    <w:p w:rsidR="00A512D9" w:rsidRDefault="00A512D9" w:rsidP="00F4584A">
      <w:pPr>
        <w:pStyle w:val="Akapitzlist"/>
        <w:numPr>
          <w:ilvl w:val="1"/>
          <w:numId w:val="10"/>
        </w:numPr>
      </w:pPr>
      <w:r>
        <w:t>Natalia Jakubiak – skonfigurowanie środowiska. Sprawienie, że hosty h1 i h2 będą posługiwały się adresacją IPv6</w:t>
      </w:r>
    </w:p>
    <w:p w:rsidR="00A512D9" w:rsidRDefault="00A512D9" w:rsidP="00F4584A">
      <w:pPr>
        <w:pStyle w:val="Akapitzlist"/>
        <w:numPr>
          <w:ilvl w:val="1"/>
          <w:numId w:val="10"/>
        </w:numPr>
      </w:pPr>
      <w:r>
        <w:t>Piotr Wieżel – stworzenie topologii sieci. Napisanie części aplikacji dla kontrolera Ryu, polegającej na równoważeniu obciążenia i zliczaniu pakietów danego typu.</w:t>
      </w:r>
    </w:p>
    <w:p w:rsidR="00602CBC" w:rsidRPr="00602CBC" w:rsidRDefault="00602CBC" w:rsidP="00602CBC">
      <w:pPr>
        <w:pStyle w:val="Nagwek1"/>
      </w:pPr>
      <w:r>
        <w:t>Projekt końcowy</w:t>
      </w:r>
    </w:p>
    <w:p w:rsidR="00F4584A" w:rsidRDefault="00602CBC" w:rsidP="00F4584A">
      <w:pPr>
        <w:pStyle w:val="Nagwek2"/>
        <w:numPr>
          <w:ilvl w:val="0"/>
          <w:numId w:val="6"/>
        </w:numPr>
      </w:pPr>
      <w:r w:rsidRPr="00602CBC">
        <w:t>Opis konstrukcyjny i użytkowy zbudowanych modułów.</w:t>
      </w:r>
    </w:p>
    <w:p w:rsidR="00F4584A" w:rsidRDefault="00F4584A" w:rsidP="00F4584A">
      <w:r>
        <w:t xml:space="preserve">W skład projektu wchodzą dwa moduły: </w:t>
      </w:r>
    </w:p>
    <w:p w:rsidR="003526FF" w:rsidRPr="003526FF" w:rsidRDefault="00F4584A" w:rsidP="003526FF">
      <w:pPr>
        <w:pStyle w:val="Akapitzlist"/>
        <w:numPr>
          <w:ilvl w:val="0"/>
          <w:numId w:val="14"/>
        </w:numPr>
        <w:rPr>
          <w:rStyle w:val="Wyrnieniedelikatne"/>
        </w:rPr>
      </w:pPr>
      <w:r>
        <w:t xml:space="preserve">Aplikacja Mininet, która </w:t>
      </w:r>
      <w:r w:rsidR="001757B7">
        <w:t>emulu</w:t>
      </w:r>
      <w:r>
        <w:t xml:space="preserve">je całą sieć wczytuje jej topologię z pliku </w:t>
      </w:r>
      <w:r w:rsidRPr="00F4584A">
        <w:rPr>
          <w:rFonts w:ascii="Courier New" w:hAnsi="Courier New" w:cs="Courier New"/>
        </w:rPr>
        <w:t>topo-square.py</w:t>
      </w:r>
      <w:r w:rsidRPr="00F4584A">
        <w:rPr>
          <w:rFonts w:cs="Courier New"/>
        </w:rPr>
        <w:t xml:space="preserve">. </w:t>
      </w:r>
      <w:r>
        <w:rPr>
          <w:rFonts w:cs="Courier New"/>
        </w:rPr>
        <w:t xml:space="preserve">Napisany przez nas plik powoduje stworzenie </w:t>
      </w:r>
      <w:r w:rsidR="001757B7">
        <w:rPr>
          <w:rFonts w:cs="Courier New"/>
        </w:rPr>
        <w:t xml:space="preserve">w emulatorze </w:t>
      </w:r>
      <w:r>
        <w:rPr>
          <w:rFonts w:cs="Courier New"/>
        </w:rPr>
        <w:t>topologii</w:t>
      </w:r>
      <w:r w:rsidR="001757B7">
        <w:rPr>
          <w:rFonts w:cs="Courier New"/>
        </w:rPr>
        <w:t xml:space="preserve"> takiej, jak na Rys.1. Składa się z jednej klasy: </w:t>
      </w:r>
      <w:r w:rsidR="001757B7" w:rsidRPr="001757B7">
        <w:rPr>
          <w:rStyle w:val="Wyrnieniedelikatne"/>
        </w:rPr>
        <w:t>MyTopo</w:t>
      </w:r>
      <w:r w:rsidR="001757B7">
        <w:rPr>
          <w:rFonts w:cs="Courier New"/>
        </w:rPr>
        <w:t xml:space="preserve">, która dziedziczy po klasie </w:t>
      </w:r>
      <w:r w:rsidR="003526FF">
        <w:rPr>
          <w:rStyle w:val="Wyrnieniedelikatne"/>
        </w:rPr>
        <w:t>Topo</w:t>
      </w:r>
      <w:r w:rsidR="001757B7">
        <w:rPr>
          <w:rFonts w:cs="Courier New"/>
        </w:rPr>
        <w:t xml:space="preserve"> z modułu </w:t>
      </w:r>
      <w:r w:rsidR="001757B7" w:rsidRPr="001757B7">
        <w:rPr>
          <w:rStyle w:val="Wyrnieniedelikatne"/>
        </w:rPr>
        <w:t>mininet.topo</w:t>
      </w:r>
      <w:r w:rsidR="001757B7">
        <w:rPr>
          <w:rFonts w:cs="Courier New"/>
        </w:rPr>
        <w:t>.</w:t>
      </w:r>
      <w:r w:rsidR="003526FF">
        <w:rPr>
          <w:rFonts w:cs="Courier New"/>
        </w:rPr>
        <w:t xml:space="preserve"> </w:t>
      </w:r>
    </w:p>
    <w:p w:rsidR="00CD5BD7" w:rsidRPr="00CD5BD7" w:rsidRDefault="00F4584A" w:rsidP="00F4584A">
      <w:pPr>
        <w:pStyle w:val="Akapitzlist"/>
        <w:numPr>
          <w:ilvl w:val="0"/>
          <w:numId w:val="14"/>
        </w:numPr>
      </w:pPr>
      <w:r w:rsidRPr="00F4584A">
        <w:rPr>
          <w:rFonts w:cs="Courier New"/>
        </w:rPr>
        <w:t xml:space="preserve">Aplikacja </w:t>
      </w:r>
      <w:r w:rsidR="003526FF">
        <w:rPr>
          <w:rStyle w:val="Wyrnieniedelikatne"/>
        </w:rPr>
        <w:t>ping.py</w:t>
      </w:r>
      <w:r w:rsidRPr="00F4584A">
        <w:rPr>
          <w:rFonts w:cs="Courier New"/>
        </w:rPr>
        <w:t xml:space="preserve"> uruchomiona na kontrolerze Ryu</w:t>
      </w:r>
      <w:r w:rsidR="001757B7">
        <w:rPr>
          <w:rFonts w:cs="Courier New"/>
        </w:rPr>
        <w:t>.</w:t>
      </w:r>
      <w:r w:rsidR="003526FF">
        <w:rPr>
          <w:rFonts w:cs="Courier New"/>
        </w:rPr>
        <w:t xml:space="preserve"> Zawiera ona w sobie</w:t>
      </w:r>
      <w:r w:rsidR="00CD5BD7">
        <w:rPr>
          <w:rFonts w:cs="Courier New"/>
        </w:rPr>
        <w:t xml:space="preserve"> jedną klasę ICMPResponder, a w niej logikę kontrolera razem ze statyczną tablicą routingu. </w:t>
      </w:r>
      <w:r w:rsidR="0032186F">
        <w:rPr>
          <w:rFonts w:cs="Courier New"/>
        </w:rPr>
        <w:t>W tablicy routingu znajdują się wpisy podstawowe dla wszystkich przełączników oraz dodatkowe wpisy dla przełączników s1 i s2, gdy ruch przeładowywany jest do przełącznika s4.</w:t>
      </w:r>
    </w:p>
    <w:p w:rsidR="003349F2" w:rsidRDefault="003349F2" w:rsidP="00CD5BD7">
      <w:r>
        <w:t xml:space="preserve">Na początku należy uruchomić aplikację kontrolera </w:t>
      </w:r>
      <w:r w:rsidR="00CD5BD7">
        <w:t xml:space="preserve">poleceniem </w:t>
      </w:r>
      <w:r w:rsidR="00CD5BD7" w:rsidRPr="00CD5BD7">
        <w:rPr>
          <w:rStyle w:val="Wyrnieniedelikatne"/>
        </w:rPr>
        <w:t>ryu-manager ping.py</w:t>
      </w:r>
      <w:r w:rsidR="00CD5BD7">
        <w:t xml:space="preserve">. </w:t>
      </w:r>
    </w:p>
    <w:p w:rsidR="003349F2" w:rsidRPr="003349F2" w:rsidRDefault="003349F2" w:rsidP="003349F2">
      <w:pPr>
        <w:rPr>
          <w:rFonts w:cs="Courier New"/>
        </w:rPr>
      </w:pPr>
      <w:r>
        <w:rPr>
          <w:rFonts w:cs="Courier New"/>
        </w:rPr>
        <w:t>Następnie trzeba włączyć emulator z żądaną topologią</w:t>
      </w:r>
      <w:r>
        <w:rPr>
          <w:rFonts w:cs="Courier New"/>
        </w:rPr>
        <w:t xml:space="preserve"> poleceniem</w:t>
      </w:r>
      <w:r>
        <w:rPr>
          <w:rFonts w:cs="Courier New"/>
        </w:rPr>
        <w:t>:</w:t>
      </w:r>
      <w:r>
        <w:rPr>
          <w:rFonts w:cs="Courier New"/>
        </w:rPr>
        <w:br/>
      </w:r>
      <w:r w:rsidRPr="003349F2">
        <w:rPr>
          <w:rFonts w:cs="Courier New"/>
        </w:rPr>
        <w:t xml:space="preserve"> </w:t>
      </w:r>
      <w:r w:rsidRPr="003349F2">
        <w:rPr>
          <w:rStyle w:val="Wyrnieniedelikatne"/>
        </w:rPr>
        <w:t xml:space="preserve">sudo mn --custom ./topo-square.py --topo squaretopo --controller remote,ip=192.168.34.3 --mac --switch ovsk </w:t>
      </w:r>
      <w:r>
        <w:rPr>
          <w:rStyle w:val="Wyrnieniedelikatne"/>
          <w:rFonts w:ascii="Cambria" w:hAnsi="Cambria" w:cs="Courier New"/>
          <w:iCs w:val="0"/>
          <w:color w:val="auto"/>
        </w:rPr>
        <w:br/>
      </w:r>
      <w:r w:rsidRPr="003526FF">
        <w:t xml:space="preserve">z konsoli maszyny Mininet, w katalogu, gdzie znajduje się plik </w:t>
      </w:r>
      <w:r>
        <w:rPr>
          <w:rStyle w:val="Wyrnieniedelikatne"/>
        </w:rPr>
        <w:t>topo-square.py</w:t>
      </w:r>
      <w:r>
        <w:rPr>
          <w:rStyle w:val="Wyrnieniedelikatne"/>
        </w:rPr>
        <w:t>.</w:t>
      </w:r>
    </w:p>
    <w:p w:rsidR="00F4584A" w:rsidRPr="003526FF" w:rsidRDefault="00CD5BD7" w:rsidP="00CD5BD7">
      <w:r>
        <w:t xml:space="preserve">Sterownik wykonuje wówczas </w:t>
      </w:r>
      <w:r w:rsidR="003526FF">
        <w:t>następujące czynności:</w:t>
      </w:r>
    </w:p>
    <w:p w:rsidR="003526FF" w:rsidRPr="003526FF" w:rsidRDefault="003526FF" w:rsidP="00CD5BD7">
      <w:pPr>
        <w:pStyle w:val="Akapitzlist"/>
        <w:numPr>
          <w:ilvl w:val="0"/>
          <w:numId w:val="14"/>
        </w:numPr>
        <w:rPr>
          <w:rFonts w:ascii="Courier New" w:hAnsi="Courier New"/>
          <w:iCs/>
          <w:color w:val="404040" w:themeColor="text1" w:themeTint="BF"/>
        </w:rPr>
      </w:pPr>
      <w:r>
        <w:t xml:space="preserve">Wymienia z przełącznikami wstępne informacje dotyczące parametrów połączenia z kontrolerem, oraz jego zdolności poprzez reakcję na zdarzenie </w:t>
      </w:r>
      <w:r w:rsidRPr="003526FF">
        <w:rPr>
          <w:rStyle w:val="Wyrnieniedelikatne"/>
        </w:rPr>
        <w:t>ofp_event.EventOFPSwitchFeatures</w:t>
      </w:r>
      <w:r>
        <w:rPr>
          <w:rStyle w:val="Wyrnieniedelikatne"/>
        </w:rPr>
        <w:t xml:space="preserve"> </w:t>
      </w:r>
      <w:r w:rsidRPr="003526FF">
        <w:t>wywołaniem funkcji</w:t>
      </w:r>
      <w:r>
        <w:rPr>
          <w:rStyle w:val="Wyrnieniedelikatne"/>
        </w:rPr>
        <w:t xml:space="preserve"> </w:t>
      </w:r>
      <w:r w:rsidRPr="003526FF">
        <w:rPr>
          <w:rFonts w:ascii="Courier New" w:hAnsi="Courier New"/>
          <w:iCs/>
          <w:color w:val="404040" w:themeColor="text1" w:themeTint="BF"/>
        </w:rPr>
        <w:t>switch_features_handler</w:t>
      </w:r>
      <w:r>
        <w:rPr>
          <w:rFonts w:ascii="Courier New" w:hAnsi="Courier New"/>
          <w:iCs/>
          <w:color w:val="404040" w:themeColor="text1" w:themeTint="BF"/>
        </w:rPr>
        <w:t>.</w:t>
      </w:r>
    </w:p>
    <w:p w:rsidR="003526FF" w:rsidRDefault="003526FF" w:rsidP="00CD5BD7">
      <w:pPr>
        <w:pStyle w:val="Akapitzlist"/>
        <w:numPr>
          <w:ilvl w:val="0"/>
          <w:numId w:val="14"/>
        </w:numPr>
      </w:pPr>
      <w:r>
        <w:t xml:space="preserve">W funkcji </w:t>
      </w:r>
      <w:r w:rsidRPr="003526FF">
        <w:rPr>
          <w:rFonts w:ascii="Courier New" w:hAnsi="Courier New"/>
          <w:iCs/>
          <w:color w:val="404040" w:themeColor="text1" w:themeTint="BF"/>
        </w:rPr>
        <w:t>switch_features_handler</w:t>
      </w:r>
      <w:r>
        <w:rPr>
          <w:rFonts w:ascii="Courier New" w:hAnsi="Courier New"/>
          <w:iCs/>
          <w:color w:val="404040" w:themeColor="text1" w:themeTint="BF"/>
        </w:rPr>
        <w:t xml:space="preserve"> </w:t>
      </w:r>
      <w:r>
        <w:t>kontroler odsyła do przełącznika, który nadesłał mu pakiet, polecenie wstawienia przepływu do tablicy przepływów: „kieruj wszystkie pakiety do kontrolera”</w:t>
      </w:r>
      <w:r w:rsidR="00CD5BD7">
        <w:t xml:space="preserve"> (patrz: reguła nr 1)</w:t>
      </w:r>
    </w:p>
    <w:p w:rsidR="0032186F" w:rsidRPr="0032186F" w:rsidRDefault="003349F2" w:rsidP="00643B5A">
      <w:pPr>
        <w:pStyle w:val="Akapitzlist"/>
        <w:numPr>
          <w:ilvl w:val="0"/>
          <w:numId w:val="14"/>
        </w:numPr>
        <w:rPr>
          <w:rStyle w:val="Wyrnieniedelikatne"/>
          <w:rFonts w:ascii="Cambria" w:hAnsi="Cambria"/>
          <w:iCs w:val="0"/>
          <w:color w:val="auto"/>
        </w:rPr>
      </w:pPr>
      <w:r>
        <w:t xml:space="preserve">Następnie przy próbie wysłania pingów (czy to IPv4 czy IPv6) przez hosty h1 lub h2, przekazywane są na początku żądania protokołu ARP do zmapowania adresów IP na adresy MAC. Przełączniki przekazują te żądania do kontrolera, a ten odpowiada im poleceniem likwidacji przepływu nr 1 </w:t>
      </w:r>
      <w:r w:rsidR="00643B5A">
        <w:t xml:space="preserve">(funkcja </w:t>
      </w:r>
      <w:r w:rsidR="00643B5A" w:rsidRPr="00643B5A">
        <w:rPr>
          <w:rStyle w:val="Wyrnieniedelikatne"/>
        </w:rPr>
        <w:t>remove_controller_flow</w:t>
      </w:r>
      <w:r w:rsidR="00643B5A">
        <w:t xml:space="preserve">) </w:t>
      </w:r>
      <w:r>
        <w:t>oraz wpisuje nowy przepływ, nr 2</w:t>
      </w:r>
      <w:r w:rsidR="00643B5A">
        <w:t xml:space="preserve"> (funkcja </w:t>
      </w:r>
      <w:r w:rsidR="00643B5A" w:rsidRPr="00643B5A">
        <w:rPr>
          <w:rStyle w:val="Wyrnieniedelikatne"/>
        </w:rPr>
        <w:t>add_mac_src_flow</w:t>
      </w:r>
      <w:r w:rsidR="00643B5A">
        <w:t>)</w:t>
      </w:r>
      <w:r>
        <w:t xml:space="preserve">. </w:t>
      </w:r>
      <w:r w:rsidR="0032186F">
        <w:t xml:space="preserve">Dzieje się to w reakcji na zdarzenie </w:t>
      </w:r>
      <w:r w:rsidR="0032186F" w:rsidRPr="0032186F">
        <w:rPr>
          <w:rStyle w:val="Wyrnieniedelikatne"/>
        </w:rPr>
        <w:t>ofp_event.EventOFPPacketIn</w:t>
      </w:r>
      <w:r w:rsidR="0032186F" w:rsidRPr="0032186F">
        <w:t>, które powoduj</w:t>
      </w:r>
      <w:r w:rsidR="0032186F">
        <w:t>e</w:t>
      </w:r>
      <w:r w:rsidR="0032186F" w:rsidRPr="0032186F">
        <w:t xml:space="preserve"> wywołanie funkcji </w:t>
      </w:r>
      <w:r w:rsidR="0032186F">
        <w:rPr>
          <w:rStyle w:val="Wyrnieniedelikatne"/>
        </w:rPr>
        <w:t>packet_in_handler.</w:t>
      </w:r>
    </w:p>
    <w:p w:rsidR="0032186F" w:rsidRPr="0032186F" w:rsidRDefault="0032186F" w:rsidP="0032186F">
      <w:pPr>
        <w:pStyle w:val="Akapitzlist"/>
        <w:numPr>
          <w:ilvl w:val="0"/>
          <w:numId w:val="14"/>
        </w:numPr>
        <w:rPr>
          <w:rStyle w:val="Wyrnieniedelikatne"/>
          <w:rFonts w:ascii="Cambria" w:hAnsi="Cambria"/>
          <w:iCs w:val="0"/>
          <w:color w:val="auto"/>
        </w:rPr>
      </w:pPr>
      <w:r>
        <w:rPr>
          <w:rStyle w:val="Wyrnieniedelikatne"/>
          <w:rFonts w:ascii="Cambria" w:hAnsi="Cambria"/>
        </w:rPr>
        <w:t>Kontroler ustawia flagę dla każdego przełącznika osobno, mówiącą o wysłaniu początkowych wpisów do tablic przepływów.</w:t>
      </w:r>
    </w:p>
    <w:p w:rsidR="0032186F" w:rsidRPr="0032186F" w:rsidRDefault="0032186F" w:rsidP="00DB72A8">
      <w:pPr>
        <w:pStyle w:val="Akapitzlist"/>
        <w:numPr>
          <w:ilvl w:val="0"/>
          <w:numId w:val="14"/>
        </w:numPr>
        <w:rPr>
          <w:rStyle w:val="Wyrnieniedelikatne"/>
          <w:rFonts w:ascii="Cambria" w:hAnsi="Cambria"/>
          <w:iCs w:val="0"/>
          <w:color w:val="auto"/>
        </w:rPr>
      </w:pPr>
      <w:r>
        <w:rPr>
          <w:rStyle w:val="Wyrnieniedelikatne"/>
          <w:rFonts w:ascii="Cambria" w:hAnsi="Cambria"/>
        </w:rPr>
        <w:t>Przełączniki wysyłają pakiety do kontrolera, a ten zlicza je dla przełączników s3 i s4. Gdy jeden z liczników przekroczy wartość 5, jest zerowany, a do przełączników s1 i s2 są wysyłane polecenia modyfikacji przepływów</w:t>
      </w:r>
      <w:r w:rsidR="00DB72A8">
        <w:rPr>
          <w:rStyle w:val="Wyrnieniedelikatne"/>
          <w:rFonts w:ascii="Cambria" w:hAnsi="Cambria"/>
        </w:rPr>
        <w:t xml:space="preserve"> (funkcja </w:t>
      </w:r>
      <w:r w:rsidR="00DB72A8" w:rsidRPr="00DB72A8">
        <w:rPr>
          <w:rStyle w:val="Wyrnieniedelikatne"/>
        </w:rPr>
        <w:t>change_offload</w:t>
      </w:r>
      <w:r w:rsidR="00DB72A8">
        <w:rPr>
          <w:rStyle w:val="Wyrnieniedelikatne"/>
          <w:rFonts w:ascii="Cambria" w:hAnsi="Cambria"/>
        </w:rPr>
        <w:t>)</w:t>
      </w:r>
      <w:r>
        <w:rPr>
          <w:rStyle w:val="Wyrnieniedelikatne"/>
          <w:rFonts w:ascii="Cambria" w:hAnsi="Cambria"/>
        </w:rPr>
        <w:t xml:space="preserve"> zgodnie ze statyczną tablicą routingu. </w:t>
      </w:r>
    </w:p>
    <w:p w:rsidR="0032186F" w:rsidRDefault="0032186F" w:rsidP="0032186F">
      <w:r>
        <w:lastRenderedPageBreak/>
        <w:t xml:space="preserve">Podjęcie decyzji o przeładowywaniu ruchu na inny port dla przełączników s1 i s2 jest wykonywane podczas obsługi zdarzenia </w:t>
      </w:r>
      <w:r w:rsidRPr="0032186F">
        <w:rPr>
          <w:rStyle w:val="Wyrnieniedelikatne"/>
        </w:rPr>
        <w:t>ofp_event.EventOFPPacketIn</w:t>
      </w:r>
      <w:r>
        <w:rPr>
          <w:rStyle w:val="Wyrnieniedelikatne"/>
        </w:rPr>
        <w:t xml:space="preserve">. </w:t>
      </w:r>
      <w:r w:rsidRPr="0032186F">
        <w:t>Wybierany jest wówczas port wyjściowy</w:t>
      </w:r>
      <w:r>
        <w:t xml:space="preserve"> (funkcja </w:t>
      </w:r>
      <w:r w:rsidR="00DB72A8" w:rsidRPr="00DB72A8">
        <w:rPr>
          <w:rStyle w:val="Wyrnieniedelikatne"/>
        </w:rPr>
        <w:t>choose_output_port</w:t>
      </w:r>
      <w:r w:rsidR="00DB72A8">
        <w:t>)</w:t>
      </w:r>
      <w:r w:rsidRPr="0032186F">
        <w:t>, na który przełączniki powinny przekazać przychodzące pakiety</w:t>
      </w:r>
      <w:r w:rsidR="00DB72A8">
        <w:t>.</w:t>
      </w:r>
    </w:p>
    <w:p w:rsidR="00602CBC" w:rsidRDefault="00602CBC" w:rsidP="00602CBC">
      <w:pPr>
        <w:pStyle w:val="Nagwek2"/>
        <w:numPr>
          <w:ilvl w:val="0"/>
          <w:numId w:val="6"/>
        </w:numPr>
      </w:pPr>
      <w:r w:rsidRPr="00602CBC">
        <w:t xml:space="preserve">Opis reprezentatywnych reguł zapisywanych w tablicach przepływów przełączników </w:t>
      </w:r>
    </w:p>
    <w:p w:rsidR="003349F2" w:rsidRPr="003349F2" w:rsidRDefault="003349F2" w:rsidP="003349F2">
      <w:r>
        <w:t>Reguły zostały podane w tabeli.</w:t>
      </w:r>
    </w:p>
    <w:tbl>
      <w:tblPr>
        <w:tblStyle w:val="Tabelasiatki1jasnaakcent5"/>
        <w:tblW w:w="0" w:type="auto"/>
        <w:tblInd w:w="595" w:type="dxa"/>
        <w:tblLook w:val="04A0" w:firstRow="1" w:lastRow="0" w:firstColumn="1" w:lastColumn="0" w:noHBand="0" w:noVBand="1"/>
      </w:tblPr>
      <w:tblGrid>
        <w:gridCol w:w="571"/>
        <w:gridCol w:w="1985"/>
        <w:gridCol w:w="4007"/>
        <w:gridCol w:w="2473"/>
      </w:tblGrid>
      <w:tr w:rsidR="00CD5BD7" w:rsidTr="00CD5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rsidR="00CD5BD7" w:rsidRDefault="00CD5BD7" w:rsidP="00CD5BD7">
            <w:pPr>
              <w:ind w:left="0"/>
            </w:pPr>
            <w:r>
              <w:t>L.p.</w:t>
            </w:r>
          </w:p>
        </w:tc>
        <w:tc>
          <w:tcPr>
            <w:tcW w:w="1985" w:type="dxa"/>
          </w:tcPr>
          <w:p w:rsidR="00CD5BD7" w:rsidRDefault="00CD5BD7" w:rsidP="00CD5BD7">
            <w:pPr>
              <w:ind w:left="0"/>
              <w:cnfStyle w:val="100000000000" w:firstRow="1" w:lastRow="0" w:firstColumn="0" w:lastColumn="0" w:oddVBand="0" w:evenVBand="0" w:oddHBand="0" w:evenHBand="0" w:firstRowFirstColumn="0" w:firstRowLastColumn="0" w:lastRowFirstColumn="0" w:lastRowLastColumn="0"/>
            </w:pPr>
            <w:r>
              <w:t>Dopasowanie</w:t>
            </w:r>
          </w:p>
        </w:tc>
        <w:tc>
          <w:tcPr>
            <w:tcW w:w="4007" w:type="dxa"/>
          </w:tcPr>
          <w:p w:rsidR="00CD5BD7" w:rsidRDefault="00CD5BD7" w:rsidP="00CD5BD7">
            <w:pPr>
              <w:ind w:left="0"/>
              <w:cnfStyle w:val="100000000000" w:firstRow="1" w:lastRow="0" w:firstColumn="0" w:lastColumn="0" w:oddVBand="0" w:evenVBand="0" w:oddHBand="0" w:evenHBand="0" w:firstRowFirstColumn="0" w:firstRowLastColumn="0" w:lastRowFirstColumn="0" w:lastRowLastColumn="0"/>
            </w:pPr>
            <w:r>
              <w:t>Akcje</w:t>
            </w:r>
          </w:p>
        </w:tc>
        <w:tc>
          <w:tcPr>
            <w:tcW w:w="2473" w:type="dxa"/>
          </w:tcPr>
          <w:p w:rsidR="00CD5BD7" w:rsidRDefault="00CD5BD7" w:rsidP="00CD5BD7">
            <w:pPr>
              <w:ind w:left="0"/>
              <w:cnfStyle w:val="100000000000" w:firstRow="1" w:lastRow="0" w:firstColumn="0" w:lastColumn="0" w:oddVBand="0" w:evenVBand="0" w:oddHBand="0" w:evenHBand="0" w:firstRowFirstColumn="0" w:firstRowLastColumn="0" w:lastRowFirstColumn="0" w:lastRowLastColumn="0"/>
            </w:pPr>
            <w:r>
              <w:t>Wysyłane do przełączników:</w:t>
            </w:r>
          </w:p>
        </w:tc>
      </w:tr>
      <w:tr w:rsidR="00CD5BD7" w:rsidTr="00CD5BD7">
        <w:tc>
          <w:tcPr>
            <w:cnfStyle w:val="001000000000" w:firstRow="0" w:lastRow="0" w:firstColumn="1" w:lastColumn="0" w:oddVBand="0" w:evenVBand="0" w:oddHBand="0" w:evenHBand="0" w:firstRowFirstColumn="0" w:firstRowLastColumn="0" w:lastRowFirstColumn="0" w:lastRowLastColumn="0"/>
            <w:tcW w:w="571" w:type="dxa"/>
          </w:tcPr>
          <w:p w:rsidR="00CD5BD7" w:rsidRDefault="00CD5BD7" w:rsidP="00CD5BD7">
            <w:pPr>
              <w:ind w:left="0"/>
            </w:pPr>
            <w:r>
              <w:t>1</w:t>
            </w:r>
          </w:p>
        </w:tc>
        <w:tc>
          <w:tcPr>
            <w:tcW w:w="1985" w:type="dxa"/>
          </w:tcPr>
          <w:p w:rsidR="00CD5BD7" w:rsidRDefault="00CD5BD7" w:rsidP="00CD5BD7">
            <w:pPr>
              <w:ind w:left="0"/>
              <w:cnfStyle w:val="000000000000" w:firstRow="0" w:lastRow="0" w:firstColumn="0" w:lastColumn="0" w:oddVBand="0" w:evenVBand="0" w:oddHBand="0" w:evenHBand="0" w:firstRowFirstColumn="0" w:firstRowLastColumn="0" w:lastRowFirstColumn="0" w:lastRowLastColumn="0"/>
            </w:pPr>
            <w:r>
              <w:t>każdy pakiet</w:t>
            </w:r>
          </w:p>
        </w:tc>
        <w:tc>
          <w:tcPr>
            <w:tcW w:w="4007" w:type="dxa"/>
          </w:tcPr>
          <w:p w:rsidR="00CD5BD7" w:rsidRDefault="00CD5BD7" w:rsidP="00CD5BD7">
            <w:pPr>
              <w:ind w:left="0"/>
              <w:cnfStyle w:val="000000000000" w:firstRow="0" w:lastRow="0" w:firstColumn="0" w:lastColumn="0" w:oddVBand="0" w:evenVBand="0" w:oddHBand="0" w:evenHBand="0" w:firstRowFirstColumn="0" w:firstRowLastColumn="0" w:lastRowFirstColumn="0" w:lastRowLastColumn="0"/>
            </w:pPr>
            <w:r>
              <w:t>prześlij pakiet do kontrolera</w:t>
            </w:r>
          </w:p>
        </w:tc>
        <w:tc>
          <w:tcPr>
            <w:tcW w:w="2473" w:type="dxa"/>
          </w:tcPr>
          <w:p w:rsidR="00CD5BD7" w:rsidRDefault="00CD5BD7" w:rsidP="00CD5BD7">
            <w:pPr>
              <w:ind w:left="0"/>
              <w:cnfStyle w:val="000000000000" w:firstRow="0" w:lastRow="0" w:firstColumn="0" w:lastColumn="0" w:oddVBand="0" w:evenVBand="0" w:oddHBand="0" w:evenHBand="0" w:firstRowFirstColumn="0" w:firstRowLastColumn="0" w:lastRowFirstColumn="0" w:lastRowLastColumn="0"/>
            </w:pPr>
            <w:r>
              <w:t>s1, s2, s3, s4</w:t>
            </w:r>
          </w:p>
        </w:tc>
      </w:tr>
      <w:tr w:rsidR="00CD5BD7" w:rsidTr="00CD5BD7">
        <w:tc>
          <w:tcPr>
            <w:cnfStyle w:val="001000000000" w:firstRow="0" w:lastRow="0" w:firstColumn="1" w:lastColumn="0" w:oddVBand="0" w:evenVBand="0" w:oddHBand="0" w:evenHBand="0" w:firstRowFirstColumn="0" w:firstRowLastColumn="0" w:lastRowFirstColumn="0" w:lastRowLastColumn="0"/>
            <w:tcW w:w="571" w:type="dxa"/>
          </w:tcPr>
          <w:p w:rsidR="00CD5BD7" w:rsidRDefault="00CD5BD7" w:rsidP="00CD5BD7">
            <w:pPr>
              <w:ind w:left="0"/>
            </w:pPr>
            <w:r>
              <w:t>2</w:t>
            </w:r>
          </w:p>
        </w:tc>
        <w:tc>
          <w:tcPr>
            <w:tcW w:w="1985" w:type="dxa"/>
          </w:tcPr>
          <w:p w:rsidR="00CD5BD7" w:rsidRDefault="00CD5BD7" w:rsidP="00CD5BD7">
            <w:pPr>
              <w:ind w:left="0"/>
              <w:cnfStyle w:val="000000000000" w:firstRow="0" w:lastRow="0" w:firstColumn="0" w:lastColumn="0" w:oddVBand="0" w:evenVBand="0" w:oddHBand="0" w:evenHBand="0" w:firstRowFirstColumn="0" w:firstRowLastColumn="0" w:lastRowFirstColumn="0" w:lastRowLastColumn="0"/>
            </w:pPr>
            <w:r>
              <w:t>źródłowy adres MAC = src_mac</w:t>
            </w:r>
          </w:p>
        </w:tc>
        <w:tc>
          <w:tcPr>
            <w:tcW w:w="4007" w:type="dxa"/>
          </w:tcPr>
          <w:p w:rsidR="00CD5BD7" w:rsidRDefault="00737795" w:rsidP="00CD5BD7">
            <w:pPr>
              <w:ind w:left="0"/>
              <w:cnfStyle w:val="000000000000" w:firstRow="0" w:lastRow="0" w:firstColumn="0" w:lastColumn="0" w:oddVBand="0" w:evenVBand="0" w:oddHBand="0" w:evenHBand="0" w:firstRowFirstColumn="0" w:firstRowLastColumn="0" w:lastRowFirstColumn="0" w:lastRowLastColumn="0"/>
            </w:pPr>
            <w:r>
              <w:t>przekaż pakiet do kontrolera &amp;</w:t>
            </w:r>
          </w:p>
          <w:p w:rsidR="00CD5BD7" w:rsidRDefault="00737795" w:rsidP="00737795">
            <w:pPr>
              <w:ind w:left="0"/>
              <w:cnfStyle w:val="000000000000" w:firstRow="0" w:lastRow="0" w:firstColumn="0" w:lastColumn="0" w:oddVBand="0" w:evenVBand="0" w:oddHBand="0" w:evenHBand="0" w:firstRowFirstColumn="0" w:firstRowLastColumn="0" w:lastRowFirstColumn="0" w:lastRowLastColumn="0"/>
            </w:pPr>
            <w:r>
              <w:t>przekaż</w:t>
            </w:r>
            <w:r w:rsidR="00CD5BD7">
              <w:t xml:space="preserve"> pakiet na </w:t>
            </w:r>
            <w:r>
              <w:t>odpowiedni</w:t>
            </w:r>
            <w:r w:rsidR="0032186F">
              <w:t xml:space="preserve"> </w:t>
            </w:r>
            <w:r w:rsidR="00CD5BD7">
              <w:t>port wyjściowy</w:t>
            </w:r>
          </w:p>
        </w:tc>
        <w:tc>
          <w:tcPr>
            <w:tcW w:w="2473" w:type="dxa"/>
          </w:tcPr>
          <w:p w:rsidR="00CD5BD7" w:rsidRDefault="00CD5BD7" w:rsidP="00CD5BD7">
            <w:pPr>
              <w:ind w:left="0"/>
              <w:cnfStyle w:val="000000000000" w:firstRow="0" w:lastRow="0" w:firstColumn="0" w:lastColumn="0" w:oddVBand="0" w:evenVBand="0" w:oddHBand="0" w:evenHBand="0" w:firstRowFirstColumn="0" w:firstRowLastColumn="0" w:lastRowFirstColumn="0" w:lastRowLastColumn="0"/>
            </w:pPr>
            <w:r>
              <w:t>s1, s2, s3, s4</w:t>
            </w:r>
          </w:p>
        </w:tc>
      </w:tr>
    </w:tbl>
    <w:p w:rsidR="00CD5BD7" w:rsidRPr="00CD5BD7" w:rsidRDefault="00CD5BD7" w:rsidP="00CD5BD7"/>
    <w:p w:rsidR="00602CBC" w:rsidRDefault="00602CBC" w:rsidP="00602CBC">
      <w:pPr>
        <w:pStyle w:val="Nagwek2"/>
        <w:numPr>
          <w:ilvl w:val="0"/>
          <w:numId w:val="6"/>
        </w:numPr>
      </w:pPr>
      <w:r w:rsidRPr="00602CBC">
        <w:t>Opis przeprowadzonych testów.</w:t>
      </w:r>
    </w:p>
    <w:p w:rsidR="00737795" w:rsidRDefault="00737795" w:rsidP="00737795">
      <w:r>
        <w:t>W ramach sprawdzania wykonaliśmy 3 testy:</w:t>
      </w:r>
    </w:p>
    <w:p w:rsidR="00737795" w:rsidRDefault="00737795" w:rsidP="00737795">
      <w:pPr>
        <w:pStyle w:val="Akapitzlist"/>
        <w:numPr>
          <w:ilvl w:val="0"/>
          <w:numId w:val="17"/>
        </w:numPr>
      </w:pPr>
      <w:r>
        <w:t xml:space="preserve">poleceniem </w:t>
      </w:r>
      <w:r w:rsidRPr="008420DE">
        <w:rPr>
          <w:rStyle w:val="Wyrnieniedelikatne"/>
        </w:rPr>
        <w:t>pingall</w:t>
      </w:r>
      <w:r>
        <w:t xml:space="preserve"> w Mininecie sprawdziliśmy podstawową osiągalność hostów po IPv4</w:t>
      </w:r>
    </w:p>
    <w:p w:rsidR="00737795" w:rsidRDefault="00737795" w:rsidP="00737795">
      <w:pPr>
        <w:pStyle w:val="Akapitzlist"/>
        <w:numPr>
          <w:ilvl w:val="0"/>
          <w:numId w:val="17"/>
        </w:numPr>
      </w:pPr>
      <w:r>
        <w:t xml:space="preserve">polecenie </w:t>
      </w:r>
      <w:r w:rsidRPr="008420DE">
        <w:rPr>
          <w:rStyle w:val="Wyrnieniedelikatne"/>
        </w:rPr>
        <w:t xml:space="preserve">h1 ping h2 –c 20 </w:t>
      </w:r>
      <w:r w:rsidRPr="008420DE">
        <w:t>oraz</w:t>
      </w:r>
      <w:r w:rsidRPr="008420DE">
        <w:rPr>
          <w:rStyle w:val="Wyrnieniedelikatne"/>
        </w:rPr>
        <w:t xml:space="preserve"> h2 ping h1 –c 20</w:t>
      </w:r>
      <w:r>
        <w:t xml:space="preserve"> wykonały po 20 zapytań ICMP (po IPv4) </w:t>
      </w:r>
    </w:p>
    <w:p w:rsidR="008420DE" w:rsidRPr="008420DE" w:rsidRDefault="008420DE" w:rsidP="00737795">
      <w:pPr>
        <w:pStyle w:val="Akapitzlist"/>
        <w:numPr>
          <w:ilvl w:val="0"/>
          <w:numId w:val="17"/>
        </w:numPr>
        <w:rPr>
          <w:rStyle w:val="Wyrnieniedelikatne"/>
        </w:rPr>
      </w:pPr>
      <w:r w:rsidRPr="008420DE">
        <w:rPr>
          <w:rStyle w:val="Wyrnieniedelikatne"/>
        </w:rPr>
        <w:t xml:space="preserve">polecenie h1 ping6 –I h1-eth0 –c 20 &lt;adres_IPv6_h2&gt; </w:t>
      </w:r>
      <w:r w:rsidRPr="008420DE">
        <w:t>oraz</w:t>
      </w:r>
      <w:r w:rsidRPr="008420DE">
        <w:rPr>
          <w:rStyle w:val="Wyrnieniedelikatne"/>
        </w:rPr>
        <w:t xml:space="preserve"> h2 ping6 –I h2-eth0 –c 20 &lt;adres_IPv6_h1&gt;</w:t>
      </w:r>
    </w:p>
    <w:p w:rsidR="008420DE" w:rsidRDefault="00602CBC" w:rsidP="00602CBC">
      <w:pPr>
        <w:pStyle w:val="Nagwek2"/>
        <w:numPr>
          <w:ilvl w:val="0"/>
          <w:numId w:val="6"/>
        </w:numPr>
      </w:pPr>
      <w:r w:rsidRPr="00602CBC">
        <w:t>Refleksje na temat realizacji projektu</w:t>
      </w:r>
    </w:p>
    <w:p w:rsidR="00214E89" w:rsidRDefault="008420DE" w:rsidP="00214E89">
      <w:r>
        <w:t xml:space="preserve">Projekt pozwala na zapoznanie się ze szczegółami sterownika Ryu i ugruntowanie w praktyce teoretycznej wiedzy zdobytej na wykładzie przedmiotu. </w:t>
      </w:r>
      <w:r w:rsidR="00214E89">
        <w:t>W trakcie realizacji pojawiły się pewne przeszkody:</w:t>
      </w:r>
    </w:p>
    <w:p w:rsidR="00214E89" w:rsidRDefault="00214E89" w:rsidP="00214E89">
      <w:pPr>
        <w:pStyle w:val="Akapitzlist"/>
        <w:numPr>
          <w:ilvl w:val="0"/>
          <w:numId w:val="21"/>
        </w:numPr>
      </w:pPr>
      <w:r>
        <w:t xml:space="preserve">Początkowo zainstalowana wersja emulatora Mininet działała na OpenVSwitch wersji 1.9, która obsługiwała tylko protokół OpenFlow wersji 1.0, w której nie występują mierniki. Konieczne było zaktualizowanie Mininet’a do wersji z OpenFlow v1.3, co sprowadziło się do aktualizacji OpenVSwitch’a do wersji 2.3. </w:t>
      </w:r>
    </w:p>
    <w:p w:rsidR="00214E89" w:rsidRDefault="00214E89" w:rsidP="00214E89">
      <w:pPr>
        <w:pStyle w:val="Akapitzlist"/>
        <w:numPr>
          <w:ilvl w:val="0"/>
          <w:numId w:val="21"/>
        </w:numPr>
      </w:pPr>
      <w:r>
        <w:t xml:space="preserve">Okazało się, że mierniki nie pozwalają mierzyć i wysyłać powiadomienia o liczbie pakietów przesłanych przez dany port, ale dane związane z obecną szybkością ruchu na portach itd. Postanowiliśmy więc przesyłać każdy pakiet do kontrolera i w ten sposób je zliczać. </w:t>
      </w:r>
    </w:p>
    <w:p w:rsidR="006505C5" w:rsidRDefault="006505C5" w:rsidP="006505C5">
      <w:r>
        <w:t xml:space="preserve">Ryu ma dość duży próg wejścia, ponieważ w dokumentacji mało jest przykładów (przydałoby się więcej, niż 1 do każdego podpunktu dokumentacji, aby uczący się zrozumiał, jak używać określonych modułów).  Tym bardziej, napisanie podstawowej aplikacji w nim i przejście przez proces uczenia się tego kontrolera daje dużą satysfakcję. </w:t>
      </w:r>
    </w:p>
    <w:p w:rsidR="00214E89" w:rsidRDefault="00602CBC" w:rsidP="00214E89">
      <w:pPr>
        <w:pStyle w:val="Nagwek2"/>
        <w:numPr>
          <w:ilvl w:val="0"/>
          <w:numId w:val="6"/>
        </w:numPr>
      </w:pPr>
      <w:r w:rsidRPr="00602CBC">
        <w:t>Oszacowanie czasochłonnośc</w:t>
      </w:r>
      <w:r w:rsidR="00214E89">
        <w:t>i projektu w roboczogodzinach</w:t>
      </w:r>
    </w:p>
    <w:p w:rsidR="00214E89" w:rsidRDefault="00214E89" w:rsidP="00214E89">
      <w:pPr>
        <w:pStyle w:val="Akapitzlist"/>
        <w:numPr>
          <w:ilvl w:val="0"/>
          <w:numId w:val="18"/>
        </w:numPr>
      </w:pPr>
      <w:r>
        <w:t>instalacja i konfiguracja środowiska: 12</w:t>
      </w:r>
    </w:p>
    <w:p w:rsidR="00214E89" w:rsidRDefault="00214E89" w:rsidP="00214E89">
      <w:pPr>
        <w:pStyle w:val="Akapitzlist"/>
        <w:numPr>
          <w:ilvl w:val="0"/>
          <w:numId w:val="18"/>
        </w:numPr>
      </w:pPr>
      <w:r>
        <w:t>nauka środowiska i narzędzi: 20</w:t>
      </w:r>
    </w:p>
    <w:p w:rsidR="00214E89" w:rsidRDefault="00214E89" w:rsidP="00214E89">
      <w:pPr>
        <w:pStyle w:val="Akapitzlist"/>
        <w:numPr>
          <w:ilvl w:val="0"/>
          <w:numId w:val="18"/>
        </w:numPr>
      </w:pPr>
      <w:r>
        <w:t>tworzenie rozwiązania: 9</w:t>
      </w:r>
    </w:p>
    <w:p w:rsidR="00214E89" w:rsidRDefault="00214E89" w:rsidP="00214E89">
      <w:pPr>
        <w:pStyle w:val="Akapitzlist"/>
        <w:numPr>
          <w:ilvl w:val="0"/>
          <w:numId w:val="18"/>
        </w:numPr>
      </w:pPr>
      <w:r>
        <w:t>testowanie rozwiązania: 2</w:t>
      </w:r>
    </w:p>
    <w:p w:rsidR="00214E89" w:rsidRPr="00214E89" w:rsidRDefault="00214E89" w:rsidP="00214E89">
      <w:pPr>
        <w:pStyle w:val="Akapitzlist"/>
        <w:numPr>
          <w:ilvl w:val="0"/>
          <w:numId w:val="18"/>
        </w:numPr>
      </w:pPr>
      <w:r>
        <w:t>opracowywanie dokumentacji: 3</w:t>
      </w:r>
    </w:p>
    <w:p w:rsidR="00602CBC" w:rsidRDefault="00602CBC" w:rsidP="00602CBC">
      <w:pPr>
        <w:pStyle w:val="Nagwek2"/>
        <w:numPr>
          <w:ilvl w:val="0"/>
          <w:numId w:val="6"/>
        </w:numPr>
      </w:pPr>
      <w:r w:rsidRPr="00602CBC">
        <w:t>Wykaz załączonych plików źródłowych.</w:t>
      </w:r>
    </w:p>
    <w:p w:rsidR="00214E89" w:rsidRPr="00214E89" w:rsidRDefault="00214E89" w:rsidP="00214E89">
      <w:pPr>
        <w:pStyle w:val="Akapitzlist"/>
        <w:numPr>
          <w:ilvl w:val="0"/>
          <w:numId w:val="20"/>
        </w:numPr>
        <w:rPr>
          <w:lang w:val="en-GB"/>
        </w:rPr>
      </w:pPr>
      <w:r w:rsidRPr="00214E89">
        <w:rPr>
          <w:rStyle w:val="Wyrnieniedelikatne"/>
          <w:lang w:val="en-GB"/>
        </w:rPr>
        <w:t>ping.py</w:t>
      </w:r>
      <w:r>
        <w:rPr>
          <w:lang w:val="en-GB"/>
        </w:rPr>
        <w:t xml:space="preserve"> – Aplikacja sterownika Ryu</w:t>
      </w:r>
    </w:p>
    <w:p w:rsidR="00214E89" w:rsidRPr="00BD1C34" w:rsidRDefault="00214E89" w:rsidP="00BD1C34">
      <w:pPr>
        <w:pStyle w:val="Akapitzlist"/>
        <w:numPr>
          <w:ilvl w:val="0"/>
          <w:numId w:val="20"/>
        </w:numPr>
        <w:rPr>
          <w:lang w:val="en-GB"/>
        </w:rPr>
      </w:pPr>
      <w:r w:rsidRPr="00214E89">
        <w:rPr>
          <w:rStyle w:val="Wyrnieniedelikatne"/>
          <w:lang w:val="en-GB"/>
        </w:rPr>
        <w:t>topo-square.py</w:t>
      </w:r>
      <w:r>
        <w:rPr>
          <w:lang w:val="en-GB"/>
        </w:rPr>
        <w:t xml:space="preserve"> – Topologia emulatora Mininet</w:t>
      </w:r>
      <w:bookmarkStart w:id="0" w:name="_GoBack"/>
      <w:bookmarkEnd w:id="0"/>
    </w:p>
    <w:sectPr w:rsidR="00214E89" w:rsidRPr="00BD1C34" w:rsidSect="00F4584A">
      <w:pgSz w:w="11906" w:h="16838"/>
      <w:pgMar w:top="1440" w:right="1080" w:bottom="709"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481" w:rsidRDefault="00FD6481" w:rsidP="00602CBC">
      <w:pPr>
        <w:spacing w:after="0" w:line="240" w:lineRule="auto"/>
      </w:pPr>
      <w:r>
        <w:separator/>
      </w:r>
    </w:p>
  </w:endnote>
  <w:endnote w:type="continuationSeparator" w:id="0">
    <w:p w:rsidR="00FD6481" w:rsidRDefault="00FD6481" w:rsidP="00602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481" w:rsidRDefault="00FD6481" w:rsidP="00602CBC">
      <w:pPr>
        <w:spacing w:after="0" w:line="240" w:lineRule="auto"/>
      </w:pPr>
      <w:r>
        <w:separator/>
      </w:r>
    </w:p>
  </w:footnote>
  <w:footnote w:type="continuationSeparator" w:id="0">
    <w:p w:rsidR="00FD6481" w:rsidRDefault="00FD6481" w:rsidP="00602C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D0E82"/>
    <w:multiLevelType w:val="hybridMultilevel"/>
    <w:tmpl w:val="A1F84E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2881484"/>
    <w:multiLevelType w:val="hybridMultilevel"/>
    <w:tmpl w:val="9AC28986"/>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13008F"/>
    <w:multiLevelType w:val="hybridMultilevel"/>
    <w:tmpl w:val="2B76ADAA"/>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6C5386D"/>
    <w:multiLevelType w:val="hybridMultilevel"/>
    <w:tmpl w:val="F728496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1DDA6011"/>
    <w:multiLevelType w:val="hybridMultilevel"/>
    <w:tmpl w:val="50D8D3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9943D87"/>
    <w:multiLevelType w:val="hybridMultilevel"/>
    <w:tmpl w:val="39DACB6A"/>
    <w:lvl w:ilvl="0" w:tplc="6234B876">
      <w:start w:val="1"/>
      <w:numFmt w:val="lowerLetter"/>
      <w:lvlText w:val="%1."/>
      <w:lvlJc w:val="left"/>
      <w:pPr>
        <w:ind w:left="750" w:hanging="39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A0D6F5F"/>
    <w:multiLevelType w:val="hybridMultilevel"/>
    <w:tmpl w:val="CD6E745A"/>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92333C3"/>
    <w:multiLevelType w:val="hybridMultilevel"/>
    <w:tmpl w:val="EB825D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A0B0AAE"/>
    <w:multiLevelType w:val="hybridMultilevel"/>
    <w:tmpl w:val="D97AAFF6"/>
    <w:lvl w:ilvl="0" w:tplc="0415000F">
      <w:start w:val="1"/>
      <w:numFmt w:val="decimal"/>
      <w:lvlText w:val="%1."/>
      <w:lvlJc w:val="left"/>
      <w:pPr>
        <w:ind w:left="1068" w:hanging="360"/>
      </w:pPr>
      <w:rPr>
        <w:rFont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15:restartNumberingAfterBreak="0">
    <w:nsid w:val="492F4C89"/>
    <w:multiLevelType w:val="hybridMultilevel"/>
    <w:tmpl w:val="BEE4B058"/>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15:restartNumberingAfterBreak="0">
    <w:nsid w:val="4BE26ACE"/>
    <w:multiLevelType w:val="hybridMultilevel"/>
    <w:tmpl w:val="40D8F9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F9F5AB1"/>
    <w:multiLevelType w:val="hybridMultilevel"/>
    <w:tmpl w:val="2590615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6FF2DAF"/>
    <w:multiLevelType w:val="hybridMultilevel"/>
    <w:tmpl w:val="09C2A016"/>
    <w:lvl w:ilvl="0" w:tplc="0415000F">
      <w:start w:val="1"/>
      <w:numFmt w:val="decimal"/>
      <w:lvlText w:val="%1."/>
      <w:lvlJc w:val="left"/>
      <w:pPr>
        <w:ind w:left="750" w:hanging="39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9096723"/>
    <w:multiLevelType w:val="hybridMultilevel"/>
    <w:tmpl w:val="F59054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7C54753"/>
    <w:multiLevelType w:val="hybridMultilevel"/>
    <w:tmpl w:val="220A3FE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69FD55E4"/>
    <w:multiLevelType w:val="hybridMultilevel"/>
    <w:tmpl w:val="B2EC8DE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7413502F"/>
    <w:multiLevelType w:val="hybridMultilevel"/>
    <w:tmpl w:val="E37493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7" w15:restartNumberingAfterBreak="0">
    <w:nsid w:val="75911291"/>
    <w:multiLevelType w:val="hybridMultilevel"/>
    <w:tmpl w:val="D772E71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15:restartNumberingAfterBreak="0">
    <w:nsid w:val="7718134B"/>
    <w:multiLevelType w:val="hybridMultilevel"/>
    <w:tmpl w:val="F782C9A8"/>
    <w:lvl w:ilvl="0" w:tplc="6234B876">
      <w:start w:val="1"/>
      <w:numFmt w:val="lowerLetter"/>
      <w:lvlText w:val="%1."/>
      <w:lvlJc w:val="left"/>
      <w:pPr>
        <w:ind w:left="750" w:hanging="39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BCA52AD"/>
    <w:multiLevelType w:val="hybridMultilevel"/>
    <w:tmpl w:val="FED6DCF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0" w15:restartNumberingAfterBreak="0">
    <w:nsid w:val="7F5A72E3"/>
    <w:multiLevelType w:val="hybridMultilevel"/>
    <w:tmpl w:val="81F2C92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0"/>
  </w:num>
  <w:num w:numId="2">
    <w:abstractNumId w:val="11"/>
  </w:num>
  <w:num w:numId="3">
    <w:abstractNumId w:val="10"/>
  </w:num>
  <w:num w:numId="4">
    <w:abstractNumId w:val="18"/>
  </w:num>
  <w:num w:numId="5">
    <w:abstractNumId w:val="5"/>
  </w:num>
  <w:num w:numId="6">
    <w:abstractNumId w:val="12"/>
  </w:num>
  <w:num w:numId="7">
    <w:abstractNumId w:val="4"/>
  </w:num>
  <w:num w:numId="8">
    <w:abstractNumId w:val="13"/>
  </w:num>
  <w:num w:numId="9">
    <w:abstractNumId w:val="6"/>
  </w:num>
  <w:num w:numId="10">
    <w:abstractNumId w:val="2"/>
  </w:num>
  <w:num w:numId="11">
    <w:abstractNumId w:val="17"/>
  </w:num>
  <w:num w:numId="12">
    <w:abstractNumId w:val="1"/>
  </w:num>
  <w:num w:numId="13">
    <w:abstractNumId w:val="7"/>
  </w:num>
  <w:num w:numId="14">
    <w:abstractNumId w:val="9"/>
  </w:num>
  <w:num w:numId="15">
    <w:abstractNumId w:val="14"/>
  </w:num>
  <w:num w:numId="16">
    <w:abstractNumId w:val="16"/>
  </w:num>
  <w:num w:numId="17">
    <w:abstractNumId w:val="19"/>
  </w:num>
  <w:num w:numId="18">
    <w:abstractNumId w:val="3"/>
  </w:num>
  <w:num w:numId="19">
    <w:abstractNumId w:val="15"/>
  </w:num>
  <w:num w:numId="20">
    <w:abstractNumId w:val="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48"/>
    <w:rsid w:val="00020F97"/>
    <w:rsid w:val="00052AD6"/>
    <w:rsid w:val="001757B7"/>
    <w:rsid w:val="001F47D5"/>
    <w:rsid w:val="00214E89"/>
    <w:rsid w:val="002B1C7A"/>
    <w:rsid w:val="002B5E7F"/>
    <w:rsid w:val="0032186F"/>
    <w:rsid w:val="003224BC"/>
    <w:rsid w:val="003349F2"/>
    <w:rsid w:val="003526FF"/>
    <w:rsid w:val="00377A4F"/>
    <w:rsid w:val="00463E15"/>
    <w:rsid w:val="00464FFA"/>
    <w:rsid w:val="00602CBC"/>
    <w:rsid w:val="00643B5A"/>
    <w:rsid w:val="006505C5"/>
    <w:rsid w:val="0072581A"/>
    <w:rsid w:val="00737795"/>
    <w:rsid w:val="00830D45"/>
    <w:rsid w:val="008420DE"/>
    <w:rsid w:val="00897748"/>
    <w:rsid w:val="00A512D9"/>
    <w:rsid w:val="00BD1C34"/>
    <w:rsid w:val="00BF7557"/>
    <w:rsid w:val="00CD5BD7"/>
    <w:rsid w:val="00D87748"/>
    <w:rsid w:val="00DB72A8"/>
    <w:rsid w:val="00DE5956"/>
    <w:rsid w:val="00E66581"/>
    <w:rsid w:val="00F4584A"/>
    <w:rsid w:val="00FD64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92062-4EEF-4877-B9C3-BB5BBBE6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4584A"/>
    <w:pPr>
      <w:ind w:left="708"/>
    </w:pPr>
    <w:rPr>
      <w:rFonts w:ascii="Cambria" w:hAnsi="Cambria"/>
    </w:rPr>
  </w:style>
  <w:style w:type="paragraph" w:styleId="Nagwek1">
    <w:name w:val="heading 1"/>
    <w:basedOn w:val="Normalny"/>
    <w:next w:val="Normalny"/>
    <w:link w:val="Nagwek1Znak"/>
    <w:uiPriority w:val="9"/>
    <w:qFormat/>
    <w:rsid w:val="00BF7557"/>
    <w:pPr>
      <w:keepNext/>
      <w:keepLines/>
      <w:spacing w:before="240" w:after="0"/>
      <w:ind w:left="0"/>
      <w:outlineLvl w:val="0"/>
    </w:pPr>
    <w:rPr>
      <w:rFonts w:eastAsiaTheme="majorEastAsia"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420DE"/>
    <w:pPr>
      <w:keepNext/>
      <w:keepLines/>
      <w:spacing w:before="40" w:after="0"/>
      <w:outlineLvl w:val="1"/>
    </w:pPr>
    <w:rPr>
      <w:rFonts w:eastAsiaTheme="majorEastAsia" w:cstheme="majorBidi"/>
      <w:b/>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464FFA"/>
    <w:pPr>
      <w:spacing w:before="100" w:beforeAutospacing="1" w:after="100" w:afterAutospacing="1" w:line="240" w:lineRule="auto"/>
    </w:pPr>
    <w:rPr>
      <w:rFonts w:ascii="Times New Roman" w:eastAsiaTheme="minorEastAsia" w:hAnsi="Times New Roman" w:cs="Times New Roman"/>
      <w:sz w:val="24"/>
      <w:szCs w:val="24"/>
      <w:lang w:eastAsia="pl-PL"/>
    </w:rPr>
  </w:style>
  <w:style w:type="paragraph" w:styleId="Akapitzlist">
    <w:name w:val="List Paragraph"/>
    <w:basedOn w:val="Normalny"/>
    <w:uiPriority w:val="34"/>
    <w:qFormat/>
    <w:rsid w:val="00E66581"/>
    <w:pPr>
      <w:ind w:left="720"/>
      <w:contextualSpacing/>
    </w:pPr>
  </w:style>
  <w:style w:type="character" w:customStyle="1" w:styleId="Nagwek1Znak">
    <w:name w:val="Nagłówek 1 Znak"/>
    <w:basedOn w:val="Domylnaczcionkaakapitu"/>
    <w:link w:val="Nagwek1"/>
    <w:uiPriority w:val="9"/>
    <w:rsid w:val="00BF7557"/>
    <w:rPr>
      <w:rFonts w:ascii="Cambria" w:eastAsiaTheme="majorEastAsia" w:hAnsi="Cambria" w:cstheme="majorBidi"/>
      <w:color w:val="2E74B5" w:themeColor="accent1" w:themeShade="BF"/>
      <w:sz w:val="32"/>
      <w:szCs w:val="32"/>
    </w:rPr>
  </w:style>
  <w:style w:type="paragraph" w:styleId="Tekstprzypisukocowego">
    <w:name w:val="endnote text"/>
    <w:basedOn w:val="Normalny"/>
    <w:link w:val="TekstprzypisukocowegoZnak"/>
    <w:uiPriority w:val="99"/>
    <w:semiHidden/>
    <w:unhideWhenUsed/>
    <w:rsid w:val="00602CB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02CBC"/>
    <w:rPr>
      <w:sz w:val="20"/>
      <w:szCs w:val="20"/>
    </w:rPr>
  </w:style>
  <w:style w:type="character" w:styleId="Odwoanieprzypisukocowego">
    <w:name w:val="endnote reference"/>
    <w:basedOn w:val="Domylnaczcionkaakapitu"/>
    <w:uiPriority w:val="99"/>
    <w:semiHidden/>
    <w:unhideWhenUsed/>
    <w:rsid w:val="00602CBC"/>
    <w:rPr>
      <w:vertAlign w:val="superscript"/>
    </w:rPr>
  </w:style>
  <w:style w:type="character" w:customStyle="1" w:styleId="Nagwek2Znak">
    <w:name w:val="Nagłówek 2 Znak"/>
    <w:basedOn w:val="Domylnaczcionkaakapitu"/>
    <w:link w:val="Nagwek2"/>
    <w:uiPriority w:val="9"/>
    <w:rsid w:val="008420DE"/>
    <w:rPr>
      <w:rFonts w:ascii="Cambria" w:eastAsiaTheme="majorEastAsia" w:hAnsi="Cambria" w:cstheme="majorBidi"/>
      <w:b/>
      <w:szCs w:val="26"/>
    </w:rPr>
  </w:style>
  <w:style w:type="character" w:styleId="Wyrnieniedelikatne">
    <w:name w:val="Subtle Emphasis"/>
    <w:basedOn w:val="Domylnaczcionkaakapitu"/>
    <w:uiPriority w:val="19"/>
    <w:qFormat/>
    <w:rsid w:val="001757B7"/>
    <w:rPr>
      <w:rFonts w:ascii="Courier New" w:hAnsi="Courier New"/>
      <w:i w:val="0"/>
      <w:iCs/>
      <w:color w:val="404040" w:themeColor="text1" w:themeTint="BF"/>
      <w:sz w:val="22"/>
    </w:rPr>
  </w:style>
  <w:style w:type="table" w:styleId="Tabela-Siatka">
    <w:name w:val="Table Grid"/>
    <w:basedOn w:val="Standardowy"/>
    <w:uiPriority w:val="39"/>
    <w:rsid w:val="00CD5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akcent5">
    <w:name w:val="Grid Table 1 Light Accent 5"/>
    <w:basedOn w:val="Standardowy"/>
    <w:uiPriority w:val="46"/>
    <w:rsid w:val="00CD5BD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79334">
      <w:bodyDiv w:val="1"/>
      <w:marLeft w:val="0"/>
      <w:marRight w:val="0"/>
      <w:marTop w:val="0"/>
      <w:marBottom w:val="0"/>
      <w:divBdr>
        <w:top w:val="none" w:sz="0" w:space="0" w:color="auto"/>
        <w:left w:val="none" w:sz="0" w:space="0" w:color="auto"/>
        <w:bottom w:val="none" w:sz="0" w:space="0" w:color="auto"/>
        <w:right w:val="none" w:sz="0" w:space="0" w:color="auto"/>
      </w:divBdr>
      <w:divsChild>
        <w:div w:id="932013454">
          <w:marLeft w:val="0"/>
          <w:marRight w:val="0"/>
          <w:marTop w:val="0"/>
          <w:marBottom w:val="0"/>
          <w:divBdr>
            <w:top w:val="none" w:sz="0" w:space="0" w:color="auto"/>
            <w:left w:val="none" w:sz="0" w:space="0" w:color="auto"/>
            <w:bottom w:val="none" w:sz="0" w:space="0" w:color="auto"/>
            <w:right w:val="none" w:sz="0" w:space="0" w:color="auto"/>
          </w:divBdr>
          <w:divsChild>
            <w:div w:id="20889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0664">
      <w:bodyDiv w:val="1"/>
      <w:marLeft w:val="0"/>
      <w:marRight w:val="0"/>
      <w:marTop w:val="0"/>
      <w:marBottom w:val="0"/>
      <w:divBdr>
        <w:top w:val="none" w:sz="0" w:space="0" w:color="auto"/>
        <w:left w:val="none" w:sz="0" w:space="0" w:color="auto"/>
        <w:bottom w:val="none" w:sz="0" w:space="0" w:color="auto"/>
        <w:right w:val="none" w:sz="0" w:space="0" w:color="auto"/>
      </w:divBdr>
      <w:divsChild>
        <w:div w:id="410271222">
          <w:marLeft w:val="0"/>
          <w:marRight w:val="0"/>
          <w:marTop w:val="0"/>
          <w:marBottom w:val="0"/>
          <w:divBdr>
            <w:top w:val="none" w:sz="0" w:space="0" w:color="auto"/>
            <w:left w:val="none" w:sz="0" w:space="0" w:color="auto"/>
            <w:bottom w:val="none" w:sz="0" w:space="0" w:color="auto"/>
            <w:right w:val="none" w:sz="0" w:space="0" w:color="auto"/>
          </w:divBdr>
          <w:divsChild>
            <w:div w:id="225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7005">
      <w:bodyDiv w:val="1"/>
      <w:marLeft w:val="0"/>
      <w:marRight w:val="0"/>
      <w:marTop w:val="0"/>
      <w:marBottom w:val="0"/>
      <w:divBdr>
        <w:top w:val="none" w:sz="0" w:space="0" w:color="auto"/>
        <w:left w:val="none" w:sz="0" w:space="0" w:color="auto"/>
        <w:bottom w:val="none" w:sz="0" w:space="0" w:color="auto"/>
        <w:right w:val="none" w:sz="0" w:space="0" w:color="auto"/>
      </w:divBdr>
      <w:divsChild>
        <w:div w:id="536623005">
          <w:marLeft w:val="0"/>
          <w:marRight w:val="0"/>
          <w:marTop w:val="0"/>
          <w:marBottom w:val="0"/>
          <w:divBdr>
            <w:top w:val="none" w:sz="0" w:space="0" w:color="auto"/>
            <w:left w:val="none" w:sz="0" w:space="0" w:color="auto"/>
            <w:bottom w:val="none" w:sz="0" w:space="0" w:color="auto"/>
            <w:right w:val="none" w:sz="0" w:space="0" w:color="auto"/>
          </w:divBdr>
          <w:divsChild>
            <w:div w:id="14958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4507">
      <w:bodyDiv w:val="1"/>
      <w:marLeft w:val="0"/>
      <w:marRight w:val="0"/>
      <w:marTop w:val="0"/>
      <w:marBottom w:val="0"/>
      <w:divBdr>
        <w:top w:val="none" w:sz="0" w:space="0" w:color="auto"/>
        <w:left w:val="none" w:sz="0" w:space="0" w:color="auto"/>
        <w:bottom w:val="none" w:sz="0" w:space="0" w:color="auto"/>
        <w:right w:val="none" w:sz="0" w:space="0" w:color="auto"/>
      </w:divBdr>
      <w:divsChild>
        <w:div w:id="918176777">
          <w:marLeft w:val="0"/>
          <w:marRight w:val="0"/>
          <w:marTop w:val="0"/>
          <w:marBottom w:val="0"/>
          <w:divBdr>
            <w:top w:val="none" w:sz="0" w:space="0" w:color="auto"/>
            <w:left w:val="none" w:sz="0" w:space="0" w:color="auto"/>
            <w:bottom w:val="none" w:sz="0" w:space="0" w:color="auto"/>
            <w:right w:val="none" w:sz="0" w:space="0" w:color="auto"/>
          </w:divBdr>
          <w:divsChild>
            <w:div w:id="5010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2173">
      <w:bodyDiv w:val="1"/>
      <w:marLeft w:val="0"/>
      <w:marRight w:val="0"/>
      <w:marTop w:val="0"/>
      <w:marBottom w:val="0"/>
      <w:divBdr>
        <w:top w:val="none" w:sz="0" w:space="0" w:color="auto"/>
        <w:left w:val="none" w:sz="0" w:space="0" w:color="auto"/>
        <w:bottom w:val="none" w:sz="0" w:space="0" w:color="auto"/>
        <w:right w:val="none" w:sz="0" w:space="0" w:color="auto"/>
      </w:divBdr>
      <w:divsChild>
        <w:div w:id="577208130">
          <w:marLeft w:val="0"/>
          <w:marRight w:val="0"/>
          <w:marTop w:val="0"/>
          <w:marBottom w:val="0"/>
          <w:divBdr>
            <w:top w:val="none" w:sz="0" w:space="0" w:color="auto"/>
            <w:left w:val="none" w:sz="0" w:space="0" w:color="auto"/>
            <w:bottom w:val="none" w:sz="0" w:space="0" w:color="auto"/>
            <w:right w:val="none" w:sz="0" w:space="0" w:color="auto"/>
          </w:divBdr>
          <w:divsChild>
            <w:div w:id="14799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1570">
      <w:bodyDiv w:val="1"/>
      <w:marLeft w:val="0"/>
      <w:marRight w:val="0"/>
      <w:marTop w:val="0"/>
      <w:marBottom w:val="0"/>
      <w:divBdr>
        <w:top w:val="none" w:sz="0" w:space="0" w:color="auto"/>
        <w:left w:val="none" w:sz="0" w:space="0" w:color="auto"/>
        <w:bottom w:val="none" w:sz="0" w:space="0" w:color="auto"/>
        <w:right w:val="none" w:sz="0" w:space="0" w:color="auto"/>
      </w:divBdr>
      <w:divsChild>
        <w:div w:id="1841431801">
          <w:marLeft w:val="0"/>
          <w:marRight w:val="0"/>
          <w:marTop w:val="0"/>
          <w:marBottom w:val="0"/>
          <w:divBdr>
            <w:top w:val="none" w:sz="0" w:space="0" w:color="auto"/>
            <w:left w:val="none" w:sz="0" w:space="0" w:color="auto"/>
            <w:bottom w:val="none" w:sz="0" w:space="0" w:color="auto"/>
            <w:right w:val="none" w:sz="0" w:space="0" w:color="auto"/>
          </w:divBdr>
          <w:divsChild>
            <w:div w:id="6628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9652">
      <w:bodyDiv w:val="1"/>
      <w:marLeft w:val="0"/>
      <w:marRight w:val="0"/>
      <w:marTop w:val="0"/>
      <w:marBottom w:val="0"/>
      <w:divBdr>
        <w:top w:val="none" w:sz="0" w:space="0" w:color="auto"/>
        <w:left w:val="none" w:sz="0" w:space="0" w:color="auto"/>
        <w:bottom w:val="none" w:sz="0" w:space="0" w:color="auto"/>
        <w:right w:val="none" w:sz="0" w:space="0" w:color="auto"/>
      </w:divBdr>
      <w:divsChild>
        <w:div w:id="2139760958">
          <w:marLeft w:val="0"/>
          <w:marRight w:val="0"/>
          <w:marTop w:val="0"/>
          <w:marBottom w:val="0"/>
          <w:divBdr>
            <w:top w:val="none" w:sz="0" w:space="0" w:color="auto"/>
            <w:left w:val="none" w:sz="0" w:space="0" w:color="auto"/>
            <w:bottom w:val="none" w:sz="0" w:space="0" w:color="auto"/>
            <w:right w:val="none" w:sz="0" w:space="0" w:color="auto"/>
          </w:divBdr>
          <w:divsChild>
            <w:div w:id="11236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2544">
      <w:bodyDiv w:val="1"/>
      <w:marLeft w:val="0"/>
      <w:marRight w:val="0"/>
      <w:marTop w:val="0"/>
      <w:marBottom w:val="0"/>
      <w:divBdr>
        <w:top w:val="none" w:sz="0" w:space="0" w:color="auto"/>
        <w:left w:val="none" w:sz="0" w:space="0" w:color="auto"/>
        <w:bottom w:val="none" w:sz="0" w:space="0" w:color="auto"/>
        <w:right w:val="none" w:sz="0" w:space="0" w:color="auto"/>
      </w:divBdr>
      <w:divsChild>
        <w:div w:id="1769504319">
          <w:marLeft w:val="0"/>
          <w:marRight w:val="0"/>
          <w:marTop w:val="0"/>
          <w:marBottom w:val="0"/>
          <w:divBdr>
            <w:top w:val="none" w:sz="0" w:space="0" w:color="auto"/>
            <w:left w:val="none" w:sz="0" w:space="0" w:color="auto"/>
            <w:bottom w:val="none" w:sz="0" w:space="0" w:color="auto"/>
            <w:right w:val="none" w:sz="0" w:space="0" w:color="auto"/>
          </w:divBdr>
          <w:divsChild>
            <w:div w:id="2485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7601">
      <w:bodyDiv w:val="1"/>
      <w:marLeft w:val="0"/>
      <w:marRight w:val="0"/>
      <w:marTop w:val="0"/>
      <w:marBottom w:val="0"/>
      <w:divBdr>
        <w:top w:val="none" w:sz="0" w:space="0" w:color="auto"/>
        <w:left w:val="none" w:sz="0" w:space="0" w:color="auto"/>
        <w:bottom w:val="none" w:sz="0" w:space="0" w:color="auto"/>
        <w:right w:val="none" w:sz="0" w:space="0" w:color="auto"/>
      </w:divBdr>
      <w:divsChild>
        <w:div w:id="396903831">
          <w:marLeft w:val="0"/>
          <w:marRight w:val="0"/>
          <w:marTop w:val="0"/>
          <w:marBottom w:val="0"/>
          <w:divBdr>
            <w:top w:val="none" w:sz="0" w:space="0" w:color="auto"/>
            <w:left w:val="none" w:sz="0" w:space="0" w:color="auto"/>
            <w:bottom w:val="none" w:sz="0" w:space="0" w:color="auto"/>
            <w:right w:val="none" w:sz="0" w:space="0" w:color="auto"/>
          </w:divBdr>
          <w:divsChild>
            <w:div w:id="20832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1060">
      <w:bodyDiv w:val="1"/>
      <w:marLeft w:val="0"/>
      <w:marRight w:val="0"/>
      <w:marTop w:val="0"/>
      <w:marBottom w:val="0"/>
      <w:divBdr>
        <w:top w:val="none" w:sz="0" w:space="0" w:color="auto"/>
        <w:left w:val="none" w:sz="0" w:space="0" w:color="auto"/>
        <w:bottom w:val="none" w:sz="0" w:space="0" w:color="auto"/>
        <w:right w:val="none" w:sz="0" w:space="0" w:color="auto"/>
      </w:divBdr>
      <w:divsChild>
        <w:div w:id="748037228">
          <w:marLeft w:val="0"/>
          <w:marRight w:val="0"/>
          <w:marTop w:val="0"/>
          <w:marBottom w:val="0"/>
          <w:divBdr>
            <w:top w:val="none" w:sz="0" w:space="0" w:color="auto"/>
            <w:left w:val="none" w:sz="0" w:space="0" w:color="auto"/>
            <w:bottom w:val="none" w:sz="0" w:space="0" w:color="auto"/>
            <w:right w:val="none" w:sz="0" w:space="0" w:color="auto"/>
          </w:divBdr>
          <w:divsChild>
            <w:div w:id="1313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8424">
      <w:bodyDiv w:val="1"/>
      <w:marLeft w:val="0"/>
      <w:marRight w:val="0"/>
      <w:marTop w:val="0"/>
      <w:marBottom w:val="0"/>
      <w:divBdr>
        <w:top w:val="none" w:sz="0" w:space="0" w:color="auto"/>
        <w:left w:val="none" w:sz="0" w:space="0" w:color="auto"/>
        <w:bottom w:val="none" w:sz="0" w:space="0" w:color="auto"/>
        <w:right w:val="none" w:sz="0" w:space="0" w:color="auto"/>
      </w:divBdr>
      <w:divsChild>
        <w:div w:id="1384938498">
          <w:marLeft w:val="0"/>
          <w:marRight w:val="0"/>
          <w:marTop w:val="0"/>
          <w:marBottom w:val="0"/>
          <w:divBdr>
            <w:top w:val="none" w:sz="0" w:space="0" w:color="auto"/>
            <w:left w:val="none" w:sz="0" w:space="0" w:color="auto"/>
            <w:bottom w:val="none" w:sz="0" w:space="0" w:color="auto"/>
            <w:right w:val="none" w:sz="0" w:space="0" w:color="auto"/>
          </w:divBdr>
          <w:divsChild>
            <w:div w:id="8443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1175</Words>
  <Characters>7054</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Wieżel</dc:creator>
  <cp:keywords/>
  <dc:description/>
  <cp:lastModifiedBy>Piotr Wieżel</cp:lastModifiedBy>
  <cp:revision>17</cp:revision>
  <dcterms:created xsi:type="dcterms:W3CDTF">2018-12-07T13:58:00Z</dcterms:created>
  <dcterms:modified xsi:type="dcterms:W3CDTF">2019-01-14T02:52:00Z</dcterms:modified>
</cp:coreProperties>
</file>