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2256" w14:textId="77777777" w:rsidR="00592993" w:rsidRDefault="00592993" w:rsidP="00592993">
      <w:pPr>
        <w:pStyle w:val="NormalWeb"/>
      </w:pPr>
      <w:r>
        <w:rPr>
          <w:rStyle w:val="Strong"/>
        </w:rPr>
        <w:t>Maxwell Migration</w:t>
      </w:r>
      <w:r>
        <w:t xml:space="preserve"> is the migration services arm of the Canberra-based </w:t>
      </w:r>
      <w:r>
        <w:rPr>
          <w:rStyle w:val="Strong"/>
        </w:rPr>
        <w:t>Maxwell &amp; Co Lawyers</w:t>
      </w:r>
      <w:r>
        <w:t>. The client’s brief was to develop a new logo that aligned closely with the established Maxwell brand while clearly distinguishing the migration practice as a dedicated service offering.</w:t>
      </w:r>
    </w:p>
    <w:p w14:paraId="1C5E1237" w14:textId="77777777" w:rsidR="00592993" w:rsidRDefault="00592993" w:rsidP="00592993">
      <w:pPr>
        <w:pStyle w:val="NormalWeb"/>
      </w:pPr>
      <w:r>
        <w:t>Following the logo development, the project focused primarily on social media strategy and content design. Building on the existing Maxwell visual language and the new identity, we created a flexible suite of social media templates to support regular updates and improve consistency across posts.</w:t>
      </w:r>
    </w:p>
    <w:p w14:paraId="5FED7AB5" w14:textId="77777777" w:rsidR="00592993" w:rsidRDefault="00592993" w:rsidP="00592993">
      <w:pPr>
        <w:pStyle w:val="NormalWeb"/>
      </w:pPr>
      <w:r>
        <w:t>Within just two months of launch, the account attracted over 1,000 local followers, significantly increasing the company’s visibility within the Canberra community and strengthening awareness of its migration services.</w:t>
      </w:r>
    </w:p>
    <w:p w14:paraId="7DF14D06" w14:textId="77777777" w:rsidR="0047387B" w:rsidRDefault="0047387B"/>
    <w:sectPr w:rsidR="00473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DB8"/>
    <w:multiLevelType w:val="hybridMultilevel"/>
    <w:tmpl w:val="D4A6A5E0"/>
    <w:lvl w:ilvl="0" w:tplc="03EA6D42">
      <w:start w:val="1"/>
      <w:numFmt w:val="bullet"/>
      <w:pStyle w:val="ACTParents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934A4"/>
    <w:multiLevelType w:val="hybridMultilevel"/>
    <w:tmpl w:val="27F8E216"/>
    <w:lvl w:ilvl="0" w:tplc="6CA6AF40">
      <w:start w:val="1"/>
      <w:numFmt w:val="bullet"/>
      <w:pStyle w:val="ACTParentsBullet2"/>
      <w:lvlText w:val="o"/>
      <w:lvlJc w:val="left"/>
      <w:pPr>
        <w:ind w:left="1077" w:hanging="360"/>
      </w:pPr>
      <w:rPr>
        <w:rFonts w:ascii="Courier New" w:hAnsi="Courier New" w:hint="default"/>
        <w:color w:val="3A53A4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762990941">
    <w:abstractNumId w:val="0"/>
  </w:num>
  <w:num w:numId="2" w16cid:durableId="604077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93"/>
    <w:rsid w:val="002A3260"/>
    <w:rsid w:val="00375194"/>
    <w:rsid w:val="0047387B"/>
    <w:rsid w:val="00492A5D"/>
    <w:rsid w:val="00592993"/>
    <w:rsid w:val="00BD285A"/>
    <w:rsid w:val="00BF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4CB25"/>
  <w15:chartTrackingRefBased/>
  <w15:docId w15:val="{1E1F7355-3749-1A4F-8222-A51789DC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next w:val="Normal"/>
    <w:qFormat/>
    <w:rsid w:val="002A3260"/>
    <w:pPr>
      <w:spacing w:before="240" w:after="360" w:line="240" w:lineRule="auto"/>
    </w:pPr>
    <w:rPr>
      <w:rFonts w:ascii="Arial" w:eastAsiaTheme="minorHAnsi" w:hAnsi="Arial" w:cs="Arial"/>
      <w:b/>
      <w:bCs/>
      <w:color w:val="0A4865"/>
      <w:sz w:val="72"/>
      <w:szCs w:val="72"/>
      <w:shd w:val="clear" w:color="auto" w:fill="FFFFFF"/>
      <w:lang w:eastAsia="en-US"/>
    </w:rPr>
  </w:style>
  <w:style w:type="paragraph" w:customStyle="1" w:styleId="ACTParentsHeading4">
    <w:name w:val="ACT Parents Heading 4"/>
    <w:next w:val="Normal"/>
    <w:qFormat/>
    <w:rsid w:val="002A3260"/>
    <w:pPr>
      <w:tabs>
        <w:tab w:val="left" w:pos="5611"/>
      </w:tabs>
      <w:spacing w:after="120" w:line="240" w:lineRule="auto"/>
    </w:pPr>
    <w:rPr>
      <w:rFonts w:ascii="Arial" w:eastAsiaTheme="minorHAnsi" w:hAnsi="Arial" w:cs="Arial"/>
      <w:b/>
      <w:bCs/>
      <w:color w:val="30A27C"/>
      <w:sz w:val="26"/>
      <w:szCs w:val="26"/>
      <w:shd w:val="clear" w:color="auto" w:fill="FFFFFF"/>
      <w:lang w:eastAsia="en-US"/>
    </w:rPr>
  </w:style>
  <w:style w:type="paragraph" w:customStyle="1" w:styleId="ACTParentsHeading2">
    <w:name w:val="ACT Parents Heading 2"/>
    <w:next w:val="Normal"/>
    <w:qFormat/>
    <w:rsid w:val="002A3260"/>
    <w:pPr>
      <w:tabs>
        <w:tab w:val="left" w:pos="5611"/>
      </w:tabs>
      <w:spacing w:before="240" w:after="240" w:line="240" w:lineRule="auto"/>
    </w:pPr>
    <w:rPr>
      <w:rFonts w:ascii="Arial" w:eastAsiaTheme="minorHAnsi" w:hAnsi="Arial" w:cs="Arial"/>
      <w:b/>
      <w:bCs/>
      <w:color w:val="D85E35"/>
      <w:sz w:val="48"/>
      <w:szCs w:val="48"/>
      <w:shd w:val="clear" w:color="auto" w:fill="FFFFFF"/>
      <w:lang w:eastAsia="en-US"/>
    </w:rPr>
  </w:style>
  <w:style w:type="paragraph" w:customStyle="1" w:styleId="ACTParentsHeading1">
    <w:name w:val="ACT Parents Heading 1"/>
    <w:next w:val="ACTParentsHeading2"/>
    <w:qFormat/>
    <w:rsid w:val="002A3260"/>
    <w:pPr>
      <w:spacing w:before="840" w:after="360" w:line="240" w:lineRule="auto"/>
    </w:pPr>
    <w:rPr>
      <w:rFonts w:ascii="Arial" w:eastAsiaTheme="minorHAnsi" w:hAnsi="Arial" w:cs="Arial"/>
      <w:b/>
      <w:bCs/>
      <w:color w:val="0A4865"/>
      <w:sz w:val="72"/>
      <w:szCs w:val="72"/>
      <w:shd w:val="clear" w:color="auto" w:fill="FFFFFF"/>
      <w:lang w:eastAsia="en-US"/>
    </w:rPr>
  </w:style>
  <w:style w:type="paragraph" w:customStyle="1" w:styleId="ACTParentsBody">
    <w:name w:val="ACT Parents Body"/>
    <w:qFormat/>
    <w:rsid w:val="002A3260"/>
    <w:pPr>
      <w:tabs>
        <w:tab w:val="left" w:pos="5611"/>
      </w:tabs>
      <w:spacing w:after="240" w:line="276" w:lineRule="auto"/>
    </w:pPr>
    <w:rPr>
      <w:rFonts w:ascii="Arial" w:eastAsiaTheme="minorHAnsi" w:hAnsi="Arial" w:cs="Arial"/>
      <w:color w:val="000000"/>
      <w:sz w:val="22"/>
      <w:szCs w:val="22"/>
      <w:shd w:val="clear" w:color="auto" w:fill="FFFFFF"/>
      <w:lang w:eastAsia="en-US"/>
    </w:rPr>
  </w:style>
  <w:style w:type="paragraph" w:customStyle="1" w:styleId="ACTParentsHeading3">
    <w:name w:val="ACT Parents Heading 3"/>
    <w:next w:val="ACTParentsBody"/>
    <w:qFormat/>
    <w:rsid w:val="002A3260"/>
    <w:pPr>
      <w:tabs>
        <w:tab w:val="left" w:pos="5611"/>
      </w:tabs>
      <w:spacing w:before="360" w:after="240" w:line="240" w:lineRule="auto"/>
    </w:pPr>
    <w:rPr>
      <w:rFonts w:ascii="Open Sans" w:eastAsiaTheme="minorHAnsi" w:hAnsi="Open Sans" w:cs="Open Sans"/>
      <w:b/>
      <w:color w:val="3A53A4"/>
      <w:sz w:val="36"/>
      <w:szCs w:val="36"/>
      <w:shd w:val="clear" w:color="auto" w:fill="FFFFFF"/>
      <w:lang w:eastAsia="en-US"/>
    </w:rPr>
  </w:style>
  <w:style w:type="paragraph" w:customStyle="1" w:styleId="ACTParentsHighlight">
    <w:name w:val="ACT Parents Highlight"/>
    <w:basedOn w:val="ACTParentsBody"/>
    <w:qFormat/>
    <w:rsid w:val="002A3260"/>
    <w:rPr>
      <w:sz w:val="26"/>
      <w:szCs w:val="26"/>
    </w:rPr>
  </w:style>
  <w:style w:type="paragraph" w:customStyle="1" w:styleId="ACTParentsBullet1">
    <w:name w:val="ACT Parents Bullet 1"/>
    <w:basedOn w:val="ACTParentsBody"/>
    <w:next w:val="ACTParentsBody"/>
    <w:qFormat/>
    <w:rsid w:val="002A3260"/>
    <w:pPr>
      <w:numPr>
        <w:numId w:val="1"/>
      </w:numPr>
      <w:spacing w:after="120" w:line="240" w:lineRule="auto"/>
      <w:ind w:left="714" w:hanging="357"/>
    </w:pPr>
  </w:style>
  <w:style w:type="paragraph" w:customStyle="1" w:styleId="ACTParentsBullet2">
    <w:name w:val="ACT Parents Bullet 2"/>
    <w:basedOn w:val="ACTParentsBullet1"/>
    <w:next w:val="ACTParentsBody"/>
    <w:qFormat/>
    <w:rsid w:val="002A3260"/>
    <w:pPr>
      <w:numPr>
        <w:numId w:val="2"/>
      </w:numPr>
    </w:pPr>
    <w:rPr>
      <w:rFonts w:eastAsia="SimSun"/>
      <w:lang w:eastAsia="zh-CN"/>
    </w:rPr>
  </w:style>
  <w:style w:type="paragraph" w:customStyle="1" w:styleId="ACTParentsFiguretableHeading">
    <w:name w:val="ACT Parents Figure/table Heading"/>
    <w:basedOn w:val="ACTParentsBody"/>
    <w:next w:val="ACTParentsBody"/>
    <w:qFormat/>
    <w:rsid w:val="002A3260"/>
    <w:rPr>
      <w:rFonts w:eastAsia="SimSun"/>
      <w:b/>
      <w:bCs/>
      <w:color w:val="D85E35"/>
    </w:rPr>
  </w:style>
  <w:style w:type="table" w:styleId="TableGrid">
    <w:name w:val="Table Grid"/>
    <w:aliases w:val="Table 1"/>
    <w:basedOn w:val="TableNormal"/>
    <w:uiPriority w:val="39"/>
    <w:rsid w:val="002A3260"/>
    <w:pPr>
      <w:spacing w:after="0" w:line="240" w:lineRule="auto"/>
    </w:pPr>
    <w:rPr>
      <w:rFonts w:ascii="Arial" w:eastAsia="SimSun" w:hAnsi="Arial" w:cs="Times New Roman (Body CS)"/>
      <w:color w:val="000000" w:themeColor="text1"/>
      <w:sz w:val="20"/>
      <w:lang w:eastAsia="en-US"/>
    </w:rPr>
    <w:tblPr>
      <w:tblBorders>
        <w:top w:val="single" w:sz="2" w:space="0" w:color="3A53A4"/>
        <w:bottom w:val="single" w:sz="2" w:space="0" w:color="3A53A4"/>
        <w:insideH w:val="single" w:sz="2" w:space="0" w:color="3A53A4"/>
      </w:tblBorders>
    </w:tblPr>
    <w:tcPr>
      <w:shd w:val="clear" w:color="auto" w:fill="E3F3F3"/>
    </w:tcPr>
    <w:tblStylePr w:type="firstRow">
      <w:rPr>
        <w:rFonts w:ascii="Arial" w:hAnsi="Arial"/>
        <w:b/>
        <w:color w:val="FFFFFF" w:themeColor="background1"/>
      </w:rPr>
      <w:tblPr/>
      <w:tcPr>
        <w:shd w:val="clear" w:color="auto" w:fill="2D6CB5"/>
      </w:tcPr>
    </w:tblStylePr>
    <w:tblStylePr w:type="lastRow">
      <w:tblPr/>
      <w:tcPr>
        <w:shd w:val="clear" w:color="auto" w:fill="FFF7E1"/>
      </w:tcPr>
    </w:tblStylePr>
  </w:style>
  <w:style w:type="paragraph" w:customStyle="1" w:styleId="ACTParentsTable">
    <w:name w:val="ACT Parents Table"/>
    <w:basedOn w:val="ACTParentsBody"/>
    <w:qFormat/>
    <w:rsid w:val="0047387B"/>
    <w:rPr>
      <w:rFonts w:eastAsia="SimSun"/>
      <w:b/>
      <w:color w:val="FFFFFF" w:themeColor="background1"/>
      <w:lang w:eastAsia="zh-CN"/>
    </w:rPr>
  </w:style>
  <w:style w:type="paragraph" w:customStyle="1" w:styleId="ACTParentsTableHeader">
    <w:name w:val="ACT Parents Table Header"/>
    <w:basedOn w:val="Normal"/>
    <w:qFormat/>
    <w:rsid w:val="0047387B"/>
    <w:pPr>
      <w:spacing w:after="0" w:line="240" w:lineRule="auto"/>
    </w:pPr>
    <w:rPr>
      <w:rFonts w:ascii="Arial" w:eastAsia="SimSun" w:hAnsi="Arial" w:cs="Times New Roman (Body CS)"/>
      <w:b/>
      <w:color w:val="FFFFFF" w:themeColor="background1"/>
      <w:sz w:val="18"/>
      <w:lang w:eastAsia="en-US"/>
    </w:rPr>
  </w:style>
  <w:style w:type="paragraph" w:customStyle="1" w:styleId="Matrixheading">
    <w:name w:val="Matrix heading"/>
    <w:basedOn w:val="Heading4"/>
    <w:qFormat/>
    <w:rsid w:val="00375194"/>
    <w:pPr>
      <w:keepNext w:val="0"/>
      <w:keepLines w:val="0"/>
      <w:widowControl w:val="0"/>
      <w:autoSpaceDE w:val="0"/>
      <w:autoSpaceDN w:val="0"/>
      <w:spacing w:before="360" w:after="0" w:line="240" w:lineRule="auto"/>
      <w:ind w:left="851"/>
    </w:pPr>
    <w:rPr>
      <w:rFonts w:ascii="Calibri" w:eastAsia="Calibri" w:hAnsi="Calibri" w:cs="Calibri"/>
      <w:b/>
      <w:bCs/>
      <w:i w:val="0"/>
      <w:iCs w:val="0"/>
      <w:color w:val="auto"/>
      <w:kern w:val="0"/>
      <w:sz w:val="26"/>
      <w:szCs w:val="26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592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2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29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Wei</dc:creator>
  <cp:keywords/>
  <dc:description/>
  <cp:lastModifiedBy>Alex Wei</cp:lastModifiedBy>
  <cp:revision>1</cp:revision>
  <dcterms:created xsi:type="dcterms:W3CDTF">2026-04-02T06:09:00Z</dcterms:created>
  <dcterms:modified xsi:type="dcterms:W3CDTF">2026-04-02T06:09:00Z</dcterms:modified>
</cp:coreProperties>
</file>