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Acquisizione dei dati dal database e creazione file xml con suddetti dati tramite PHP</w:t>
      </w:r>
      <w:r w:rsidDel="00000000" w:rsidR="00000000" w:rsidRPr="00000000">
        <w:rPr>
          <w:sz w:val="28"/>
          <w:szCs w:val="28"/>
          <w:rtl w:val="0"/>
        </w:rPr>
        <w:t xml:space="preserve">(senza librerie)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Elia Vitaglione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5°BII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14/02/18</w:t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INDICE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Obiettivo…………………………………………………..1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Lettura dei dati…………………………………………...1, 2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Creazione file xml………………………………………..3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Gestione dei file………………………………………….3, 4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Conclusione………………………………………………4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OBBIETTIVO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L’obiettivo è l’acquisizione dei dati dal database creato da Matyushin e Grosso e creare un file xml che contenga i suddetti dati, le operazioni devono essere svolte tramite php.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LETTURA DEI DATI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PHP offre la possibilità di connettersi a database e tabelle MySQL, di modificarne il contenuto e acquisirne i dati osserviamo questo esempio:</w:t>
      </w:r>
    </w:p>
    <w:p w:rsidR="00000000" w:rsidDel="00000000" w:rsidP="00000000" w:rsidRDefault="00000000" w:rsidRPr="00000000" w14:paraId="0000000F">
      <w:pPr>
        <w:spacing w:after="220" w:line="411.4285714285714" w:lineRule="auto"/>
        <w:contextualSpacing w:val="0"/>
        <w:rPr>
          <w:rFonts w:ascii="Courier New" w:cs="Courier New" w:eastAsia="Courier New" w:hAnsi="Courier New"/>
          <w:color w:val="474747"/>
          <w:sz w:val="21"/>
          <w:szCs w:val="21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color w:val="474747"/>
          <w:sz w:val="21"/>
          <w:szCs w:val="21"/>
          <w:shd w:fill="ffffcc" w:val="clear"/>
          <w:rtl w:val="0"/>
        </w:rPr>
        <w:t xml:space="preserve">MySQL&gt; CREATE TABLE amici (id INT NOT NULL AUTO_INCREMENT,nome VARCHAR (50),email VARCHAR (50),sex VARCHAR (5),PRIMARY KEY (id));</w:t>
      </w:r>
    </w:p>
    <w:p w:rsidR="00000000" w:rsidDel="00000000" w:rsidP="00000000" w:rsidRDefault="00000000" w:rsidRPr="00000000" w14:paraId="00000010">
      <w:pPr>
        <w:pStyle w:val="Heading2"/>
        <w:spacing w:after="220" w:line="411.4285714285714" w:lineRule="auto"/>
        <w:contextualSpacing w:val="0"/>
        <w:rPr/>
      </w:pPr>
      <w:bookmarkStart w:colFirst="0" w:colLast="0" w:name="_755nncmlhjfh" w:id="0"/>
      <w:bookmarkEnd w:id="0"/>
      <w:r w:rsidDel="00000000" w:rsidR="00000000" w:rsidRPr="00000000">
        <w:rPr>
          <w:rtl w:val="0"/>
        </w:rPr>
        <w:t xml:space="preserve">questo è un esempio di tabella MySQL, e questo è il metodo per estrarne i dati:</w:t>
      </w:r>
    </w:p>
    <w:p w:rsidR="00000000" w:rsidDel="00000000" w:rsidP="00000000" w:rsidRDefault="00000000" w:rsidRPr="00000000" w14:paraId="00000011">
      <w:pPr>
        <w:spacing w:after="220" w:line="411.4285714285714" w:lineRule="auto"/>
        <w:contextualSpacing w:val="0"/>
        <w:rPr>
          <w:rFonts w:ascii="Courier New" w:cs="Courier New" w:eastAsia="Courier New" w:hAnsi="Courier New"/>
          <w:color w:val="474747"/>
          <w:sz w:val="21"/>
          <w:szCs w:val="21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color w:val="474747"/>
          <w:sz w:val="21"/>
          <w:szCs w:val="21"/>
          <w:shd w:fill="ffffcc" w:val="clear"/>
          <w:rtl w:val="0"/>
        </w:rPr>
        <w:t xml:space="preserve">&lt;html&gt;</w:t>
        <w:br w:type="textWrapping"/>
        <w:t xml:space="preserve">&lt;head&gt;</w:t>
        <w:br w:type="textWrapping"/>
        <w:t xml:space="preserve">&lt;title&gt;Recuperare i dati da un DB MySQL&lt;/title&gt;</w:t>
        <w:br w:type="textWrapping"/>
        <w:t xml:space="preserve">&lt;/head&gt;</w:t>
        <w:br w:type="textWrapping"/>
        <w:t xml:space="preserve">&lt;body&gt;            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74747"/>
          <w:sz w:val="21"/>
          <w:szCs w:val="21"/>
          <w:shd w:fill="ffffcc" w:val="clear"/>
          <w:rtl w:val="0"/>
        </w:rPr>
        <w:br w:type="textWrapping"/>
        <w:t xml:space="preserve">&lt;?</w:t>
        <w:br w:type="textWrapping"/>
        <w:t xml:space="preserve">/* dichiariamo alcune importanti variabili per collegarci al database */</w:t>
        <w:br w:type="textWrapping"/>
        <w:t xml:space="preserve">$DBhost = "Hostname o IP del tuo database";</w:t>
        <w:br w:type="textWrapping"/>
        <w:t xml:space="preserve">$DBuser = "il tuo username";</w:t>
        <w:br w:type="textWrapping"/>
        <w:t xml:space="preserve">$DBpass = "la tua password";</w:t>
        <w:br w:type="textWrapping"/>
        <w:t xml:space="preserve">$DBName = "il nome del database";</w:t>
        <w:br w:type="textWrapping"/>
        <w:br w:type="textWrapping"/>
        <w:t xml:space="preserve">/* specifichiamo il nome della nostra tabella */</w:t>
        <w:br w:type="textWrapping"/>
        <w:t xml:space="preserve">$table = "amici"0;</w:t>
        <w:br w:type="textWrapping"/>
        <w:br w:type="textWrapping"/>
        <w:t xml:space="preserve">/* Connettiamoci al database */</w:t>
        <w:br w:type="textWrapping"/>
        <w:t xml:space="preserve">mysql_connect($DBhost,$DBuser,$DBpass) or die("Impossibile collegarsi al server");</w:t>
        <w:br w:type="textWrapping"/>
        <w:t xml:space="preserve">@mysql_select_db("$DBName") or die("Impossibile connettersi al database $DBName");</w:t>
        <w:br w:type="textWrapping"/>
        <w:br w:type="textWrapping"/>
        <w:t xml:space="preserve">/* impostiamo la query e cerchiamo solo le amiche donne...*/</w:t>
        <w:br w:type="textWrapping"/>
        <w:t xml:space="preserve">$sqlquery = "SELECT * FROM $table WHERE sex = 'donna'";</w:t>
      </w:r>
    </w:p>
    <w:p w:rsidR="00000000" w:rsidDel="00000000" w:rsidP="00000000" w:rsidRDefault="00000000" w:rsidRPr="00000000" w14:paraId="00000012">
      <w:pPr>
        <w:spacing w:after="220" w:line="411.4285714285714" w:lineRule="auto"/>
        <w:contextualSpacing w:val="0"/>
        <w:rPr>
          <w:rFonts w:ascii="Courier New" w:cs="Courier New" w:eastAsia="Courier New" w:hAnsi="Courier New"/>
          <w:color w:val="474747"/>
          <w:sz w:val="21"/>
          <w:szCs w:val="21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color w:val="474747"/>
          <w:sz w:val="21"/>
          <w:szCs w:val="21"/>
          <w:shd w:fill="ffffcc" w:val="clear"/>
          <w:rtl w:val="0"/>
        </w:rPr>
        <w:t xml:space="preserve">$result = mysql_query($sqlquery);</w:t>
        <w:br w:type="textWrapping"/>
        <w:t xml:space="preserve">$number = mysql_num_rows($result);</w:t>
        <w:br w:type="textWrapping"/>
        <w:br w:type="textWrapping"/>
        <w:t xml:space="preserve">$i = 0;</w:t>
        <w:br w:type="textWrapping"/>
        <w:t xml:space="preserve">if ($number &lt; 1) {</w:t>
        <w:br w:type="textWrapping"/>
        <w:t xml:space="preserve">  print "&lt;center&gt;&lt;p&gt;La ricerca non ha prodotto nessun risultato&lt;/p&gt;&lt;/center&gt;";</w:t>
        <w:br w:type="textWrapping"/>
        <w:t xml:space="preserve">}else{</w:t>
        <w:br w:type="textWrapping"/>
        <w:t xml:space="preserve">  while ($number &gt; $i) {</w:t>
        <w:br w:type="textWrapping"/>
        <w:t xml:space="preserve">    $nome = mysql_result($result,$i,"nome");</w:t>
        <w:br w:type="textWrapping"/>
        <w:t xml:space="preserve">    $email = mysql_result($result,$i,"email");</w:t>
        <w:br w:type="textWrapping"/>
        <w:t xml:space="preserve">    echo "&lt;p&gt;&lt;b&gt;Nome:&lt;/b&gt; $nome&lt;br&gt;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74747"/>
          <w:sz w:val="21"/>
          <w:szCs w:val="21"/>
          <w:shd w:fill="ffffcc" w:val="clear"/>
          <w:rtl w:val="0"/>
        </w:rPr>
        <w:br w:type="textWrapping"/>
        <w:t xml:space="preserve">    &lt;b&gt;E-Mail:&lt;/b&gt; $email&lt;/p&gt;";</w:t>
        <w:br w:type="textWrapping"/>
        <w:t xml:space="preserve">    $i++;</w:t>
        <w:br w:type="textWrapping"/>
        <w:t xml:space="preserve">  }</w:t>
        <w:br w:type="textWrapping"/>
        <w:t xml:space="preserve">}</w:t>
        <w:br w:type="textWrapping"/>
        <w:t xml:space="preserve">?&gt;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13">
      <w:pPr>
        <w:spacing w:after="220" w:line="411.4285714285714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CREAZIONE DEL FILE XML</w:t>
      </w:r>
    </w:p>
    <w:p w:rsidR="00000000" w:rsidDel="00000000" w:rsidP="00000000" w:rsidRDefault="00000000" w:rsidRPr="00000000" w14:paraId="00000014">
      <w:pPr>
        <w:spacing w:after="220" w:line="411.4285714285714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quando si gestiscono file XML da PHP senza l’ausilio di librerie si parla di concatenazione di stringhe.</w:t>
      </w:r>
    </w:p>
    <w:p w:rsidR="00000000" w:rsidDel="00000000" w:rsidP="00000000" w:rsidRDefault="00000000" w:rsidRPr="00000000" w14:paraId="00000015">
      <w:pPr>
        <w:spacing w:after="220" w:line="411.4285714285714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Abbiamo una stringa esempio che rappresenta un documento xml</w:t>
      </w:r>
    </w:p>
    <w:tbl>
      <w:tblPr>
        <w:tblStyle w:val="Table1"/>
        <w:tblW w:w="86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90"/>
        <w:tblGridChange w:id="0">
          <w:tblGrid>
            <w:gridCol w:w="8690"/>
          </w:tblGrid>
        </w:tblGridChange>
      </w:tblGrid>
      <w:tr>
        <w:trPr>
          <w:trHeight w:val="3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  <w:rtl w:val="0"/>
              </w:rPr>
              <w:t xml:space="preserve">$xml = &lt;&lt;&lt;XML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  <w:rtl w:val="0"/>
              </w:rPr>
              <w:t xml:space="preserve">&lt;user&gt;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  <w:rtl w:val="0"/>
              </w:rPr>
              <w:t xml:space="preserve">    &lt;firstName&gt;Simone&lt;/firstName&gt;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  <w:rtl w:val="0"/>
              </w:rPr>
              <w:t xml:space="preserve">    &lt;lastName&gt;DAmico&lt;/lastName&gt;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  <w:rtl w:val="0"/>
              </w:rPr>
              <w:t xml:space="preserve">    &lt;birthDate&gt;2000-01-01&lt;/birthDate&gt;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  <w:rtl w:val="0"/>
              </w:rPr>
              <w:t xml:space="preserve">    &lt;country&gt;IT&lt;/country&gt;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  <w:rtl w:val="0"/>
              </w:rPr>
              <w:t xml:space="preserve">&lt;/user&gt;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0f0f0" w:val="clear"/>
                <w:rtl w:val="0"/>
              </w:rPr>
              <w:t xml:space="preserve">XML;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0f0f0" w:val="clear"/>
              </w:rPr>
            </w:pPr>
            <w:r w:rsidDel="00000000" w:rsidR="00000000" w:rsidRPr="00000000">
              <w:rPr>
                <w:sz w:val="28"/>
                <w:szCs w:val="28"/>
                <w:shd w:fill="f0f0f0" w:val="clear"/>
                <w:rtl w:val="0"/>
              </w:rPr>
              <w:t xml:space="preserve">in PHP si possono creare file xml generandoli come stringhe nude e crude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GESTIONE DEI FILE DI TESTO</w:t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funzioni disponibili da PHP per la gestione di file di testo sono:fopen(), fwrite(), fclose(), fseek().</w:t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 la funzione di apertura fra i parametri vanno specificate due cose, il percorso del file sul quale vorremmo operare e il secondo indica le operazioni che si desidera svolgere sul file, le più importanti sono: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440" w:before="440" w:line="335.99999999999994" w:lineRule="auto"/>
        <w:ind w:left="720" w:hanging="360"/>
        <w:contextualSpacing w:val="1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color w:val="333333"/>
          <w:sz w:val="24"/>
          <w:szCs w:val="24"/>
          <w:highlight w:val="yellow"/>
          <w:rtl w:val="0"/>
        </w:rPr>
        <w:t xml:space="preserve">‘r’</w:t>
      </w:r>
      <w:r w:rsidDel="00000000" w:rsidR="00000000" w:rsidRPr="00000000">
        <w:rPr>
          <w:color w:val="333333"/>
          <w:sz w:val="24"/>
          <w:szCs w:val="24"/>
          <w:highlight w:val="yellow"/>
          <w:rtl w:val="0"/>
        </w:rPr>
        <w:t xml:space="preserve"> Apre in sola lettura. Posiziona il puntatore all’inizio del file.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440" w:before="440" w:line="335.99999999999994" w:lineRule="auto"/>
        <w:ind w:left="720" w:hanging="360"/>
        <w:contextualSpacing w:val="1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color w:val="333333"/>
          <w:sz w:val="24"/>
          <w:szCs w:val="24"/>
          <w:highlight w:val="yellow"/>
          <w:rtl w:val="0"/>
        </w:rPr>
        <w:t xml:space="preserve">‘r+’</w:t>
      </w:r>
      <w:r w:rsidDel="00000000" w:rsidR="00000000" w:rsidRPr="00000000">
        <w:rPr>
          <w:color w:val="333333"/>
          <w:sz w:val="24"/>
          <w:szCs w:val="24"/>
          <w:highlight w:val="yellow"/>
          <w:rtl w:val="0"/>
        </w:rPr>
        <w:t xml:space="preserve"> Apre in lettura e scrittura. Posiziona il puntatore all’inizio del file.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440" w:before="440" w:line="335.99999999999994" w:lineRule="auto"/>
        <w:ind w:left="720" w:hanging="360"/>
        <w:contextualSpacing w:val="1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color w:val="333333"/>
          <w:sz w:val="24"/>
          <w:szCs w:val="24"/>
          <w:highlight w:val="yellow"/>
          <w:rtl w:val="0"/>
        </w:rPr>
        <w:t xml:space="preserve">‘w’</w:t>
      </w:r>
      <w:r w:rsidDel="00000000" w:rsidR="00000000" w:rsidRPr="00000000">
        <w:rPr>
          <w:color w:val="333333"/>
          <w:sz w:val="24"/>
          <w:szCs w:val="24"/>
          <w:highlight w:val="yellow"/>
          <w:rtl w:val="0"/>
        </w:rPr>
        <w:t xml:space="preserve"> Apre il file in sola scrittura. Posiziona il puntatore all’inizio del file e tronca il file alla lunghezza zero. Se il file non esiste, tenta di crearlo.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   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440" w:before="440" w:line="335.99999999999994" w:lineRule="auto"/>
        <w:ind w:left="720" w:hanging="360"/>
        <w:contextualSpacing w:val="1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color w:val="333333"/>
          <w:sz w:val="24"/>
          <w:szCs w:val="24"/>
          <w:highlight w:val="yellow"/>
          <w:rtl w:val="0"/>
        </w:rPr>
        <w:t xml:space="preserve">‘w+’</w:t>
      </w:r>
      <w:r w:rsidDel="00000000" w:rsidR="00000000" w:rsidRPr="00000000">
        <w:rPr>
          <w:color w:val="333333"/>
          <w:sz w:val="24"/>
          <w:szCs w:val="24"/>
          <w:highlight w:val="yellow"/>
          <w:rtl w:val="0"/>
        </w:rPr>
        <w:t xml:space="preserve"> Apre in lettura e scrittura. Posiziona il puntatore all’inizio del file e tronca il file alla lunghezza zero. Se il file non esiste, tenta di crearlo.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440" w:before="440" w:line="335.99999999999994" w:lineRule="auto"/>
        <w:ind w:left="720" w:hanging="360"/>
        <w:contextualSpacing w:val="1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color w:val="333333"/>
          <w:sz w:val="24"/>
          <w:szCs w:val="24"/>
          <w:highlight w:val="yellow"/>
          <w:rtl w:val="0"/>
        </w:rPr>
        <w:t xml:space="preserve">‘a’</w:t>
      </w:r>
      <w:r w:rsidDel="00000000" w:rsidR="00000000" w:rsidRPr="00000000">
        <w:rPr>
          <w:color w:val="333333"/>
          <w:sz w:val="24"/>
          <w:szCs w:val="24"/>
          <w:highlight w:val="yellow"/>
          <w:rtl w:val="0"/>
        </w:rPr>
        <w:t xml:space="preserve"> Apre in sola scrittura. Posiziona il puntatore alla fine del file. Se il file non esiste, tenta di crearlo.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440" w:before="440" w:line="335.99999999999994" w:lineRule="auto"/>
        <w:ind w:left="720" w:hanging="360"/>
        <w:contextualSpacing w:val="1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color w:val="333333"/>
          <w:sz w:val="24"/>
          <w:szCs w:val="24"/>
          <w:highlight w:val="yellow"/>
          <w:rtl w:val="0"/>
        </w:rPr>
        <w:t xml:space="preserve">‘a+’</w:t>
      </w:r>
      <w:r w:rsidDel="00000000" w:rsidR="00000000" w:rsidRPr="00000000">
        <w:rPr>
          <w:color w:val="333333"/>
          <w:sz w:val="24"/>
          <w:szCs w:val="24"/>
          <w:highlight w:val="yellow"/>
          <w:rtl w:val="0"/>
        </w:rPr>
        <w:t xml:space="preserve"> Apre in lettura e scrittura. Posiziona il puntatore alla fine del file. Se il file non esiste, tenta di crearlo</w:t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CONCLUSIONE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Ecco mostrato come operare su database e files xml tramite php</w:t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fonti da cui è possibile attingere per ulteriori informazioni sono</w:t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www.mrwebmaster.it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www.html.it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                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rwebmaster.it" TargetMode="External"/><Relationship Id="rId7" Type="http://schemas.openxmlformats.org/officeDocument/2006/relationships/hyperlink" Target="http://www.html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