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E9C" w:rsidTr="0056041B">
        <w:tc>
          <w:tcPr>
            <w:tcW w:w="3116" w:type="dxa"/>
            <w:shd w:val="clear" w:color="auto" w:fill="B4C6E7" w:themeFill="accent1" w:themeFillTint="66"/>
          </w:tcPr>
          <w:p w:rsidR="009D4E9C" w:rsidRPr="0096593C" w:rsidRDefault="0056041B" w:rsidP="009D4E9C">
            <w:pPr>
              <w:rPr>
                <w:b/>
              </w:rPr>
            </w:pPr>
            <w:bookmarkStart w:id="0" w:name="_GoBack"/>
            <w:bookmarkEnd w:id="0"/>
            <w:r w:rsidRPr="0096593C">
              <w:rPr>
                <w:b/>
              </w:rPr>
              <w:t>VITI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9D4E9C" w:rsidRPr="0096593C" w:rsidRDefault="0056041B" w:rsidP="009D4E9C">
            <w:pPr>
              <w:rPr>
                <w:b/>
              </w:rPr>
            </w:pPr>
            <w:r w:rsidRPr="0096593C">
              <w:rPr>
                <w:b/>
              </w:rPr>
              <w:t>KODI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9D4E9C" w:rsidRPr="0096593C" w:rsidRDefault="0056041B" w:rsidP="009D4E9C">
            <w:pPr>
              <w:rPr>
                <w:b/>
              </w:rPr>
            </w:pPr>
            <w:r w:rsidRPr="0096593C">
              <w:rPr>
                <w:b/>
              </w:rPr>
              <w:t>L</w:t>
            </w:r>
            <w:r w:rsidR="005B0108" w:rsidRPr="0096593C">
              <w:rPr>
                <w:b/>
              </w:rPr>
              <w:t>Ë</w:t>
            </w:r>
            <w:r w:rsidRPr="0096593C">
              <w:rPr>
                <w:b/>
              </w:rPr>
              <w:t>NDA</w:t>
            </w:r>
          </w:p>
        </w:tc>
      </w:tr>
    </w:tbl>
    <w:p w:rsidR="0056041B" w:rsidRPr="0096593C" w:rsidRDefault="00D66835" w:rsidP="0096593C">
      <w:pPr>
        <w:pStyle w:val="NoSpacing"/>
        <w:rPr>
          <w:rFonts w:asciiTheme="majorHAnsi" w:hAnsiTheme="majorHAnsi"/>
          <w:szCs w:val="28"/>
          <w:lang w:val="sq-AL"/>
        </w:rPr>
      </w:pPr>
      <w:r>
        <w:t xml:space="preserve">  1</w:t>
      </w:r>
      <w:r>
        <w:tab/>
      </w:r>
      <w:r>
        <w:tab/>
      </w:r>
      <w:r>
        <w:tab/>
      </w:r>
      <w:r>
        <w:tab/>
        <w:t xml:space="preserve">    0102-102</w:t>
      </w:r>
      <w:r w:rsidR="00A82D80">
        <w:tab/>
      </w:r>
      <w:r w:rsidR="00A82D80">
        <w:tab/>
        <w:t xml:space="preserve">      </w:t>
      </w:r>
      <w:r w:rsidR="00B00A54">
        <w:t xml:space="preserve">      </w:t>
      </w:r>
      <w:r w:rsidR="00B00A54" w:rsidRPr="00540527">
        <w:rPr>
          <w:rFonts w:asciiTheme="majorHAnsi" w:hAnsiTheme="majorHAnsi"/>
          <w:szCs w:val="28"/>
          <w:lang w:val="sq-AL"/>
        </w:rPr>
        <w:t>Bazat e uebit dhe të medias mobile</w:t>
      </w:r>
    </w:p>
    <w:p w:rsidR="0056041B" w:rsidRPr="0096593C" w:rsidRDefault="0056041B" w:rsidP="0056041B">
      <w:pPr>
        <w:shd w:val="clear" w:color="auto" w:fill="B4C6E7" w:themeFill="accent1" w:themeFillTint="66"/>
        <w:rPr>
          <w:b/>
        </w:rPr>
      </w:pPr>
      <w:r w:rsidRPr="0096593C">
        <w:rPr>
          <w:b/>
        </w:rPr>
        <w:t>P</w:t>
      </w:r>
      <w:r w:rsidR="005B0108" w:rsidRPr="0096593C">
        <w:rPr>
          <w:b/>
        </w:rPr>
        <w:t>Ë</w:t>
      </w:r>
      <w:r w:rsidRPr="0096593C">
        <w:rPr>
          <w:b/>
        </w:rPr>
        <w:t>RMBATJA</w:t>
      </w:r>
    </w:p>
    <w:p w:rsidR="0056041B" w:rsidRDefault="00B00A54" w:rsidP="0096593C">
      <w:pPr>
        <w:jc w:val="both"/>
      </w:pPr>
      <w:r>
        <w:t>Hyrje</w:t>
      </w:r>
      <w:r w:rsidR="00796932">
        <w:t xml:space="preserve"> n</w:t>
      </w:r>
      <w:r w:rsidR="00796932">
        <w:rPr>
          <w:rFonts w:ascii="Calibri" w:hAnsi="Calibri" w:cs="Arial"/>
          <w:lang w:val="sq-AL"/>
        </w:rPr>
        <w:t>ë Web</w:t>
      </w:r>
      <w:r>
        <w:t>; WWW dhe interneti; P</w:t>
      </w:r>
      <w:r w:rsidR="00796932">
        <w:rPr>
          <w:rFonts w:ascii="Calibri" w:hAnsi="Calibri" w:cs="Arial"/>
          <w:lang w:val="sq-AL"/>
        </w:rPr>
        <w:t>ërsh</w:t>
      </w:r>
      <w:r>
        <w:rPr>
          <w:rFonts w:ascii="Calibri" w:hAnsi="Calibri" w:cs="Arial"/>
          <w:lang w:val="sq-AL"/>
        </w:rPr>
        <w:t xml:space="preserve">krimi i metodave GET dhe POST; HTML5; XHTML; </w:t>
      </w:r>
      <w:r w:rsidR="00B65958">
        <w:rPr>
          <w:rFonts w:ascii="Calibri" w:hAnsi="Calibri" w:cs="Arial"/>
          <w:lang w:val="sq-AL"/>
        </w:rPr>
        <w:t xml:space="preserve">Html LIstat, format dhe tabelat; Elementet Semantike; </w:t>
      </w:r>
      <w:r>
        <w:rPr>
          <w:rFonts w:ascii="Calibri" w:hAnsi="Calibri" w:cs="Arial"/>
          <w:lang w:val="sq-AL"/>
        </w:rPr>
        <w:t>CSS3</w:t>
      </w:r>
      <w:r w:rsidR="002D3C2E">
        <w:rPr>
          <w:rFonts w:ascii="Calibri" w:hAnsi="Calibri" w:cs="Arial"/>
          <w:lang w:val="sq-AL"/>
        </w:rPr>
        <w:t xml:space="preserve"> layouts dhe pozicionimi</w:t>
      </w:r>
      <w:r>
        <w:rPr>
          <w:rFonts w:ascii="Calibri" w:hAnsi="Calibri" w:cs="Arial"/>
          <w:lang w:val="sq-AL"/>
        </w:rPr>
        <w:t xml:space="preserve">; Front Ent Development; Javascript; DOM Model; </w:t>
      </w:r>
      <w:r w:rsidR="002D3C2E">
        <w:rPr>
          <w:rFonts w:ascii="Calibri" w:hAnsi="Calibri" w:cs="Arial"/>
          <w:lang w:val="sq-AL"/>
        </w:rPr>
        <w:t xml:space="preserve">Validimi i formave; </w:t>
      </w:r>
      <w:r>
        <w:rPr>
          <w:rFonts w:ascii="Calibri" w:hAnsi="Calibri" w:cs="Arial"/>
          <w:lang w:val="sq-AL"/>
        </w:rPr>
        <w:t>R</w:t>
      </w:r>
      <w:r w:rsidR="00796932">
        <w:rPr>
          <w:rFonts w:ascii="Calibri" w:hAnsi="Calibri" w:cs="Arial"/>
          <w:lang w:val="sq-AL"/>
        </w:rPr>
        <w:t>egular Expression në Javascript; JQuery Framework.</w:t>
      </w:r>
    </w:p>
    <w:p w:rsidR="0056041B" w:rsidRPr="0096593C" w:rsidRDefault="0056041B" w:rsidP="0056041B">
      <w:pPr>
        <w:shd w:val="clear" w:color="auto" w:fill="B4C6E7" w:themeFill="accent1" w:themeFillTint="66"/>
        <w:rPr>
          <w:b/>
        </w:rPr>
      </w:pPr>
      <w:r w:rsidRPr="0096593C">
        <w:rPr>
          <w:b/>
        </w:rPr>
        <w:t>Q</w:t>
      </w:r>
      <w:r w:rsidR="005B0108" w:rsidRPr="0096593C">
        <w:rPr>
          <w:b/>
        </w:rPr>
        <w:t>Ë</w:t>
      </w:r>
      <w:r w:rsidRPr="0096593C">
        <w:rPr>
          <w:b/>
        </w:rPr>
        <w:t>LLIMI</w:t>
      </w:r>
    </w:p>
    <w:p w:rsidR="00626D85" w:rsidRDefault="00B00A54" w:rsidP="00B00A54">
      <w:pPr>
        <w:jc w:val="both"/>
      </w:pPr>
      <w:r w:rsidRPr="00B00A54">
        <w:rPr>
          <w:rFonts w:ascii="Calibri" w:eastAsia="Times New Roman" w:hAnsi="Calibri" w:cs="Times New Roman"/>
          <w:lang w:val="sq-AL"/>
        </w:rPr>
        <w:t>Ky kurs do të mbulojë konceptet dhe praktikat e nevojshme për krijim të përmbajtjes në Internet.  Kursi do të ofrojë pamjen e përgjithshme teknike të Internetit në kuptimin e gjerë dhe strukturës së World Wide Web (WWW) në veçanti.  Segmentet teknike do të fokusohen në dizajnin dhe implementimin efektiv të ueb sajteve në nivelin e klientit (</w:t>
      </w:r>
      <w:r w:rsidRPr="00B00A54">
        <w:rPr>
          <w:rFonts w:ascii="Calibri" w:eastAsia="Times New Roman" w:hAnsi="Calibri" w:cs="Times New Roman"/>
          <w:i/>
          <w:lang w:val="sq-AL"/>
        </w:rPr>
        <w:t>client side</w:t>
      </w:r>
      <w:r w:rsidRPr="00B00A54">
        <w:rPr>
          <w:rFonts w:ascii="Calibri" w:eastAsia="Times New Roman" w:hAnsi="Calibri" w:cs="Times New Roman"/>
          <w:lang w:val="sq-AL"/>
        </w:rPr>
        <w:t xml:space="preserve"> ose </w:t>
      </w:r>
      <w:r w:rsidRPr="00B00A54">
        <w:rPr>
          <w:rFonts w:ascii="Calibri" w:eastAsia="Times New Roman" w:hAnsi="Calibri" w:cs="Times New Roman"/>
          <w:i/>
          <w:lang w:val="sq-AL"/>
        </w:rPr>
        <w:t>front-end</w:t>
      </w:r>
      <w:r w:rsidRPr="00B00A54">
        <w:rPr>
          <w:rFonts w:ascii="Calibri" w:eastAsia="Times New Roman" w:hAnsi="Calibri" w:cs="Times New Roman"/>
          <w:lang w:val="sq-AL"/>
        </w:rPr>
        <w:t>).</w:t>
      </w:r>
    </w:p>
    <w:p w:rsidR="0056041B" w:rsidRPr="0096593C" w:rsidRDefault="00E11DFD" w:rsidP="00E11DFD">
      <w:pPr>
        <w:shd w:val="clear" w:color="auto" w:fill="B4C6E7" w:themeFill="accent1" w:themeFillTint="66"/>
        <w:rPr>
          <w:b/>
        </w:rPr>
      </w:pPr>
      <w:r w:rsidRPr="0096593C">
        <w:rPr>
          <w:b/>
        </w:rPr>
        <w:t>KOH</w:t>
      </w:r>
      <w:r w:rsidR="005B0108" w:rsidRPr="0096593C">
        <w:rPr>
          <w:b/>
        </w:rPr>
        <w:t>Ë</w:t>
      </w:r>
      <w:r w:rsidRPr="0096593C">
        <w:rPr>
          <w:b/>
        </w:rPr>
        <w:t>ZGJATJA E MODULIT</w:t>
      </w:r>
    </w:p>
    <w:p w:rsidR="00E11DFD" w:rsidRDefault="00E3043E" w:rsidP="0056041B">
      <w:pPr>
        <w:rPr>
          <w:rFonts w:ascii="Calibri" w:hAnsi="Calibri" w:cs="Arial"/>
          <w:lang w:val="sq-AL"/>
        </w:rPr>
      </w:pPr>
      <w:r>
        <w:t>1 semest</w:t>
      </w:r>
      <w:r w:rsidR="005B0108">
        <w:rPr>
          <w:rFonts w:ascii="Calibri" w:hAnsi="Calibri" w:cs="Arial"/>
          <w:lang w:val="sq-AL"/>
        </w:rPr>
        <w:t>ë</w:t>
      </w:r>
      <w:r>
        <w:rPr>
          <w:rFonts w:ascii="Calibri" w:hAnsi="Calibri" w:cs="Arial"/>
          <w:lang w:val="sq-AL"/>
        </w:rPr>
        <w:t>r</w:t>
      </w:r>
      <w:r w:rsidR="00A82D80">
        <w:t>; 15 jav</w:t>
      </w:r>
      <w:r w:rsidR="005B0108">
        <w:rPr>
          <w:rFonts w:ascii="Calibri" w:hAnsi="Calibri" w:cs="Arial"/>
          <w:lang w:val="sq-AL"/>
        </w:rPr>
        <w:t>ë</w:t>
      </w:r>
      <w:r w:rsidR="00A82D80">
        <w:t xml:space="preserve">; </w:t>
      </w:r>
      <w:r w:rsidR="00A61766">
        <w:t>3</w:t>
      </w:r>
      <w:r w:rsidR="00A82D80">
        <w:t xml:space="preserve"> or</w:t>
      </w:r>
      <w:r w:rsidR="005B0108">
        <w:rPr>
          <w:rFonts w:ascii="Calibri" w:hAnsi="Calibri" w:cs="Arial"/>
          <w:lang w:val="sq-AL"/>
        </w:rPr>
        <w:t>ë</w:t>
      </w:r>
      <w:r w:rsidR="00A61766">
        <w:rPr>
          <w:rFonts w:ascii="Calibri" w:hAnsi="Calibri" w:cs="Arial"/>
          <w:lang w:val="sq-AL"/>
        </w:rPr>
        <w:t xml:space="preserve"> </w:t>
      </w:r>
      <w:r w:rsidR="00A82D80">
        <w:t>n</w:t>
      </w:r>
      <w:r w:rsidR="005B0108">
        <w:rPr>
          <w:rFonts w:ascii="Calibri" w:hAnsi="Calibri" w:cs="Arial"/>
          <w:lang w:val="sq-AL"/>
        </w:rPr>
        <w:t>ë</w:t>
      </w:r>
      <w:r w:rsidR="00A82D80">
        <w:t xml:space="preserve"> jav</w:t>
      </w:r>
      <w:r w:rsidR="005B0108">
        <w:rPr>
          <w:rFonts w:ascii="Calibri" w:hAnsi="Calibri" w:cs="Arial"/>
          <w:lang w:val="sq-AL"/>
        </w:rPr>
        <w:t>ë</w:t>
      </w:r>
      <w:r w:rsidR="000D2DA3">
        <w:t xml:space="preserve">. Totali: </w:t>
      </w:r>
      <w:r w:rsidR="00A61766">
        <w:t>4</w:t>
      </w:r>
      <w:r w:rsidR="0096593C">
        <w:t>0</w:t>
      </w:r>
      <w:r w:rsidR="000D2DA3">
        <w:t xml:space="preserve"> or</w:t>
      </w:r>
      <w:r w:rsidR="005B0108">
        <w:rPr>
          <w:rFonts w:ascii="Calibri" w:hAnsi="Calibri" w:cs="Arial"/>
          <w:lang w:val="sq-AL"/>
        </w:rPr>
        <w:t>ë</w:t>
      </w:r>
      <w:r w:rsidR="0096593C">
        <w:rPr>
          <w:rFonts w:ascii="Calibri" w:hAnsi="Calibri" w:cs="Arial"/>
          <w:lang w:val="sq-AL"/>
        </w:rPr>
        <w:t xml:space="preserve"> kontakti dhe 20 orë pune e pavarur individuale</w:t>
      </w:r>
    </w:p>
    <w:p w:rsidR="0096593C" w:rsidRDefault="0096593C" w:rsidP="0056041B">
      <w:r>
        <w:t>Gjithsej: 60 orë</w:t>
      </w:r>
    </w:p>
    <w:p w:rsidR="0056041B" w:rsidRPr="0096593C" w:rsidRDefault="0056041B" w:rsidP="0056041B">
      <w:pPr>
        <w:shd w:val="clear" w:color="auto" w:fill="B4C6E7" w:themeFill="accent1" w:themeFillTint="66"/>
        <w:rPr>
          <w:b/>
        </w:rPr>
      </w:pPr>
      <w:r w:rsidRPr="0096593C">
        <w:rPr>
          <w:b/>
        </w:rPr>
        <w:t>REZULTATET E PRITURA</w:t>
      </w:r>
    </w:p>
    <w:p w:rsidR="00A61766" w:rsidRPr="00A61766" w:rsidRDefault="00A61766" w:rsidP="00A61766">
      <w:pPr>
        <w:numPr>
          <w:ilvl w:val="0"/>
          <w:numId w:val="3"/>
        </w:numPr>
        <w:spacing w:after="0" w:line="240" w:lineRule="auto"/>
        <w:ind w:left="346"/>
        <w:contextualSpacing/>
        <w:rPr>
          <w:rFonts w:ascii="Calibri" w:eastAsia="Times New Roman" w:hAnsi="Calibri" w:cs="Times New Roman"/>
          <w:lang w:val="sq-AL"/>
        </w:rPr>
      </w:pPr>
      <w:r w:rsidRPr="00A61766">
        <w:rPr>
          <w:rFonts w:ascii="Calibri" w:eastAsia="Times New Roman" w:hAnsi="Calibri" w:cs="Times New Roman"/>
          <w:lang w:val="sq-AL"/>
        </w:rPr>
        <w:t>Krijimin e ueb sajteve të thjeshta në të cilat informatat do të jenë të organizuara në mënyrë të efektshme.</w:t>
      </w:r>
    </w:p>
    <w:p w:rsidR="00A61766" w:rsidRPr="00A61766" w:rsidRDefault="00A61766" w:rsidP="00A61766">
      <w:pPr>
        <w:numPr>
          <w:ilvl w:val="0"/>
          <w:numId w:val="3"/>
        </w:numPr>
        <w:spacing w:after="0" w:line="240" w:lineRule="auto"/>
        <w:ind w:left="346"/>
        <w:contextualSpacing/>
        <w:rPr>
          <w:rFonts w:ascii="Calibri" w:eastAsia="Times New Roman" w:hAnsi="Calibri" w:cs="Times New Roman"/>
          <w:lang w:val="sq-AL"/>
        </w:rPr>
      </w:pPr>
      <w:r w:rsidRPr="00A61766">
        <w:rPr>
          <w:rFonts w:ascii="Calibri" w:eastAsia="Times New Roman" w:hAnsi="Calibri" w:cs="Times New Roman"/>
          <w:lang w:val="sq-AL"/>
        </w:rPr>
        <w:t xml:space="preserve">Përdorimin e </w:t>
      </w:r>
      <w:r w:rsidRPr="00A61766">
        <w:rPr>
          <w:rFonts w:ascii="Calibri" w:eastAsia="Times New Roman" w:hAnsi="Calibri" w:cs="Times New Roman"/>
          <w:i/>
          <w:lang w:val="sq-AL"/>
        </w:rPr>
        <w:t>Cascading Style Sheets</w:t>
      </w:r>
      <w:r w:rsidRPr="00A61766">
        <w:rPr>
          <w:rFonts w:ascii="Calibri" w:eastAsia="Times New Roman" w:hAnsi="Calibri" w:cs="Times New Roman"/>
          <w:lang w:val="sq-AL"/>
        </w:rPr>
        <w:t xml:space="preserve"> (CSS) për të krijuar një stil standard për ueb sajte.</w:t>
      </w:r>
    </w:p>
    <w:p w:rsidR="00A61766" w:rsidRPr="00A61766" w:rsidRDefault="00A61766" w:rsidP="00A61766">
      <w:pPr>
        <w:numPr>
          <w:ilvl w:val="0"/>
          <w:numId w:val="3"/>
        </w:numPr>
        <w:spacing w:after="0" w:line="240" w:lineRule="auto"/>
        <w:ind w:left="346"/>
        <w:contextualSpacing/>
        <w:rPr>
          <w:rFonts w:ascii="Calibri" w:eastAsia="Times New Roman" w:hAnsi="Calibri" w:cs="Times New Roman"/>
          <w:lang w:val="sq-AL"/>
        </w:rPr>
      </w:pPr>
      <w:r w:rsidRPr="00A61766">
        <w:rPr>
          <w:rFonts w:ascii="Calibri" w:eastAsia="Times New Roman" w:hAnsi="Calibri" w:cs="Times New Roman"/>
          <w:lang w:val="sq-AL"/>
        </w:rPr>
        <w:t>Krijimin e hapësirave punuese të navigueshme, të cilat janë në përputhje me përmbajtjen e ueb faqes.</w:t>
      </w:r>
    </w:p>
    <w:p w:rsidR="00A61766" w:rsidRPr="00A61766" w:rsidRDefault="00A61766" w:rsidP="00A61766">
      <w:pPr>
        <w:numPr>
          <w:ilvl w:val="0"/>
          <w:numId w:val="3"/>
        </w:numPr>
        <w:spacing w:after="0" w:line="240" w:lineRule="auto"/>
        <w:ind w:left="346"/>
        <w:contextualSpacing/>
        <w:rPr>
          <w:rFonts w:ascii="Calibri" w:eastAsia="Times New Roman" w:hAnsi="Calibri" w:cs="Times New Roman"/>
          <w:lang w:val="sq-AL"/>
        </w:rPr>
      </w:pPr>
      <w:r w:rsidRPr="00A61766">
        <w:rPr>
          <w:rFonts w:ascii="Calibri" w:eastAsia="Times New Roman" w:hAnsi="Calibri" w:cs="Times New Roman"/>
          <w:lang w:val="sq-AL"/>
        </w:rPr>
        <w:t>Shpjegimin e çështjeve të cilat përfshihen në realizimin e ndërfaqeve në Ueb.</w:t>
      </w:r>
    </w:p>
    <w:p w:rsidR="00A61766" w:rsidRDefault="00A61766" w:rsidP="00A61766">
      <w:pPr>
        <w:numPr>
          <w:ilvl w:val="0"/>
          <w:numId w:val="3"/>
        </w:numPr>
        <w:spacing w:after="0" w:line="240" w:lineRule="auto"/>
        <w:ind w:left="346"/>
        <w:contextualSpacing/>
        <w:rPr>
          <w:rFonts w:ascii="Calibri" w:eastAsia="Times New Roman" w:hAnsi="Calibri" w:cs="Times New Roman"/>
          <w:lang w:val="sq-AL"/>
        </w:rPr>
      </w:pPr>
      <w:r w:rsidRPr="00A61766">
        <w:rPr>
          <w:rFonts w:ascii="Calibri" w:eastAsia="Times New Roman" w:hAnsi="Calibri" w:cs="Times New Roman"/>
          <w:lang w:val="sq-AL"/>
        </w:rPr>
        <w:t>Dizajnin dhe implementimin e ndërfaqeve në ueb.</w:t>
      </w:r>
    </w:p>
    <w:p w:rsidR="00A61766" w:rsidRPr="0096593C" w:rsidRDefault="00A61766" w:rsidP="0096593C">
      <w:pPr>
        <w:pStyle w:val="ListParagraph"/>
        <w:numPr>
          <w:ilvl w:val="0"/>
          <w:numId w:val="3"/>
        </w:numPr>
        <w:ind w:left="360"/>
      </w:pPr>
      <w:r w:rsidRPr="00A61766">
        <w:rPr>
          <w:rFonts w:ascii="Calibri" w:eastAsia="Times New Roman" w:hAnsi="Calibri" w:cs="Times New Roman"/>
          <w:lang w:val="sq-AL"/>
        </w:rPr>
        <w:t>Fitimin e njohurive të mjaftueshme për të zhvilluar web faqe dinamike përmes Javascript</w:t>
      </w:r>
    </w:p>
    <w:p w:rsidR="00626D85" w:rsidRPr="0096593C" w:rsidRDefault="00626D85" w:rsidP="0056041B">
      <w:pPr>
        <w:shd w:val="clear" w:color="auto" w:fill="B4C6E7" w:themeFill="accent1" w:themeFillTint="66"/>
        <w:rPr>
          <w:b/>
        </w:rPr>
      </w:pPr>
      <w:r w:rsidRPr="0096593C">
        <w:rPr>
          <w:b/>
        </w:rPr>
        <w:t>METODAT M</w:t>
      </w:r>
      <w:r w:rsidR="005B0108" w:rsidRPr="0096593C">
        <w:rPr>
          <w:b/>
        </w:rPr>
        <w:t>Ë</w:t>
      </w:r>
      <w:r w:rsidRPr="0096593C">
        <w:rPr>
          <w:b/>
        </w:rPr>
        <w:t>SIMORE</w:t>
      </w:r>
    </w:p>
    <w:p w:rsidR="00A61766" w:rsidRDefault="000D2DA3" w:rsidP="00626D85">
      <w:r>
        <w:rPr>
          <w:rFonts w:ascii="Calibri" w:hAnsi="Calibri" w:cs="Arial"/>
          <w:lang w:val="sq-AL"/>
        </w:rPr>
        <w:t>Ligj</w:t>
      </w:r>
      <w:r w:rsidR="005B0108">
        <w:rPr>
          <w:rFonts w:ascii="Calibri" w:hAnsi="Calibri" w:cs="Arial"/>
          <w:lang w:val="sq-AL"/>
        </w:rPr>
        <w:t>ë</w:t>
      </w:r>
      <w:r>
        <w:rPr>
          <w:rFonts w:ascii="Calibri" w:hAnsi="Calibri" w:cs="Arial"/>
          <w:lang w:val="sq-AL"/>
        </w:rPr>
        <w:t xml:space="preserve">rata, ushtrime, </w:t>
      </w:r>
      <w:r w:rsidR="00A61766">
        <w:rPr>
          <w:rFonts w:ascii="Calibri" w:hAnsi="Calibri" w:cs="Arial"/>
          <w:lang w:val="sq-AL"/>
        </w:rPr>
        <w:t xml:space="preserve">punimi i projekteve në grupe,  </w:t>
      </w:r>
      <w:r>
        <w:rPr>
          <w:rFonts w:ascii="Calibri" w:hAnsi="Calibri" w:cs="Arial"/>
          <w:lang w:val="sq-AL"/>
        </w:rPr>
        <w:t xml:space="preserve">detyra praktike, teste, ushtrime </w:t>
      </w:r>
      <w:r w:rsidRPr="00A9639D">
        <w:rPr>
          <w:lang w:val="sq-AL"/>
        </w:rPr>
        <w:t>laboratorike</w:t>
      </w:r>
      <w:r>
        <w:rPr>
          <w:rFonts w:ascii="Calibri" w:hAnsi="Calibri" w:cs="Arial"/>
          <w:lang w:val="sq-AL"/>
        </w:rPr>
        <w:t>, studim, hulumtim dhe pun</w:t>
      </w:r>
      <w:r w:rsidR="005B0108">
        <w:rPr>
          <w:rFonts w:ascii="Calibri" w:hAnsi="Calibri" w:cs="Arial"/>
          <w:lang w:val="sq-AL"/>
        </w:rPr>
        <w:t>ë</w:t>
      </w:r>
      <w:r>
        <w:rPr>
          <w:rFonts w:ascii="Calibri" w:hAnsi="Calibri" w:cs="Arial"/>
          <w:lang w:val="sq-AL"/>
        </w:rPr>
        <w:t xml:space="preserve"> e pavarur</w:t>
      </w:r>
    </w:p>
    <w:p w:rsidR="00626D85" w:rsidRPr="0096593C" w:rsidRDefault="00E11DFD" w:rsidP="00E11DFD">
      <w:pPr>
        <w:shd w:val="clear" w:color="auto" w:fill="B4C6E7" w:themeFill="accent1" w:themeFillTint="66"/>
        <w:rPr>
          <w:b/>
        </w:rPr>
      </w:pPr>
      <w:r w:rsidRPr="0096593C">
        <w:rPr>
          <w:b/>
        </w:rPr>
        <w:t>VLER</w:t>
      </w:r>
      <w:r w:rsidR="005B0108" w:rsidRPr="0096593C">
        <w:rPr>
          <w:b/>
        </w:rPr>
        <w:t>Ë</w:t>
      </w:r>
      <w:r w:rsidRPr="0096593C">
        <w:rPr>
          <w:b/>
        </w:rPr>
        <w:t>SIMI</w:t>
      </w:r>
    </w:p>
    <w:tbl>
      <w:tblPr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54"/>
        <w:gridCol w:w="2606"/>
      </w:tblGrid>
      <w:tr w:rsidR="00A61766" w:rsidTr="0096593C">
        <w:trPr>
          <w:trHeight w:val="206"/>
        </w:trPr>
        <w:tc>
          <w:tcPr>
            <w:tcW w:w="360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1766" w:rsidRPr="00A61766" w:rsidRDefault="00A61766" w:rsidP="0096593C">
            <w:pPr>
              <w:spacing w:after="0"/>
              <w:rPr>
                <w:rFonts w:cstheme="minorHAnsi"/>
                <w:color w:val="000000"/>
                <w:lang w:val="sq-AL"/>
              </w:rPr>
            </w:pPr>
            <w:r w:rsidRPr="00A61766">
              <w:rPr>
                <w:rFonts w:cstheme="minorHAnsi"/>
                <w:color w:val="000000"/>
                <w:lang w:val="sq-AL"/>
              </w:rPr>
              <w:t>Detyrat (x2)</w:t>
            </w:r>
            <w:r w:rsidR="009C3D13">
              <w:rPr>
                <w:rFonts w:cstheme="minorHAnsi"/>
                <w:color w:val="000000"/>
                <w:lang w:val="sq-AL"/>
              </w:rPr>
              <w:t>: Detyra 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sht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>pis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q</w:t>
            </w:r>
            <w:r w:rsidR="00854C44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studenti duhet 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punoj i pavarur</w:t>
            </w:r>
          </w:p>
        </w:tc>
        <w:tc>
          <w:tcPr>
            <w:tcW w:w="139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1766" w:rsidRPr="00A42845" w:rsidRDefault="00A61766" w:rsidP="0096593C">
            <w:pPr>
              <w:jc w:val="right"/>
              <w:rPr>
                <w:rFonts w:asciiTheme="majorHAnsi" w:hAnsiTheme="majorHAnsi"/>
                <w:color w:val="000000"/>
                <w:lang w:val="sq-AL"/>
              </w:rPr>
            </w:pPr>
            <w:r>
              <w:rPr>
                <w:rFonts w:asciiTheme="majorHAnsi" w:hAnsiTheme="majorHAnsi"/>
                <w:color w:val="000000"/>
                <w:lang w:val="sq-AL"/>
              </w:rPr>
              <w:t>10</w:t>
            </w:r>
            <w:r w:rsidRPr="00A42845">
              <w:rPr>
                <w:rFonts w:asciiTheme="majorHAnsi" w:hAnsiTheme="majorHAnsi"/>
                <w:color w:val="000000"/>
                <w:lang w:val="sq-AL"/>
              </w:rPr>
              <w:t>%</w:t>
            </w:r>
          </w:p>
        </w:tc>
      </w:tr>
      <w:tr w:rsidR="00A61766" w:rsidTr="0096593C">
        <w:trPr>
          <w:trHeight w:val="220"/>
        </w:trPr>
        <w:tc>
          <w:tcPr>
            <w:tcW w:w="360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1766" w:rsidRPr="00A61766" w:rsidRDefault="009C3D13" w:rsidP="0096593C">
            <w:pPr>
              <w:rPr>
                <w:rFonts w:cstheme="minorHAnsi"/>
                <w:color w:val="000000"/>
                <w:lang w:val="sq-AL" w:eastAsia="ja-JP"/>
              </w:rPr>
            </w:pPr>
            <w:r>
              <w:rPr>
                <w:rFonts w:cstheme="minorHAnsi"/>
                <w:color w:val="000000"/>
                <w:lang w:val="sq-AL"/>
              </w:rPr>
              <w:t>Vijueshm</w:t>
            </w:r>
            <w:r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A61766" w:rsidRPr="00A61766">
              <w:rPr>
                <w:rFonts w:cstheme="minorHAnsi"/>
                <w:color w:val="000000"/>
                <w:lang w:val="sq-AL"/>
              </w:rPr>
              <w:t>ria</w:t>
            </w:r>
            <w:r>
              <w:rPr>
                <w:rFonts w:cstheme="minorHAnsi"/>
                <w:color w:val="000000"/>
                <w:lang w:val="sq-AL"/>
              </w:rPr>
              <w:t>: Student</w:t>
            </w:r>
            <w:r w:rsidR="00854C44">
              <w:rPr>
                <w:rFonts w:cstheme="minorHAnsi"/>
                <w:color w:val="000000"/>
                <w:lang w:val="sq-AL"/>
              </w:rPr>
              <w:t>i</w:t>
            </w:r>
            <w:r>
              <w:rPr>
                <w:rFonts w:cstheme="minorHAnsi"/>
                <w:color w:val="000000"/>
                <w:lang w:val="sq-AL"/>
              </w:rPr>
              <w:t xml:space="preserve"> duhet t</w:t>
            </w:r>
            <w:r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>
              <w:rPr>
                <w:rFonts w:ascii="Calibri" w:eastAsia="Times New Roman" w:hAnsi="Calibri" w:cs="Times New Roman"/>
                <w:lang w:val="sq-AL"/>
              </w:rPr>
              <w:t xml:space="preserve"> jen</w:t>
            </w:r>
            <w:r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>
              <w:rPr>
                <w:rFonts w:ascii="Calibri" w:eastAsia="Times New Roman" w:hAnsi="Calibri" w:cs="Times New Roman"/>
                <w:lang w:val="sq-AL"/>
              </w:rPr>
              <w:t xml:space="preserve"> prezent gjat</w:t>
            </w:r>
            <w:r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>
              <w:rPr>
                <w:rFonts w:ascii="Calibri" w:eastAsia="Times New Roman" w:hAnsi="Calibri" w:cs="Times New Roman"/>
                <w:lang w:val="sq-AL"/>
              </w:rPr>
              <w:t xml:space="preserve"> ushtrimeve dhe ligjeratave.</w:t>
            </w:r>
          </w:p>
        </w:tc>
        <w:tc>
          <w:tcPr>
            <w:tcW w:w="139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1766" w:rsidRPr="00A42845" w:rsidRDefault="00A61766" w:rsidP="0096593C">
            <w:pPr>
              <w:jc w:val="right"/>
              <w:rPr>
                <w:rFonts w:asciiTheme="majorHAnsi" w:hAnsiTheme="majorHAnsi"/>
                <w:color w:val="000000"/>
                <w:lang w:val="sq-AL"/>
              </w:rPr>
            </w:pPr>
            <w:r>
              <w:rPr>
                <w:rFonts w:asciiTheme="majorHAnsi" w:hAnsiTheme="majorHAnsi"/>
                <w:color w:val="000000"/>
                <w:lang w:val="sq-AL"/>
              </w:rPr>
              <w:t>1</w:t>
            </w:r>
            <w:r w:rsidRPr="00A42845">
              <w:rPr>
                <w:rFonts w:asciiTheme="majorHAnsi" w:hAnsiTheme="majorHAnsi"/>
                <w:color w:val="000000"/>
                <w:lang w:val="sq-AL"/>
              </w:rPr>
              <w:t>0%</w:t>
            </w:r>
          </w:p>
        </w:tc>
      </w:tr>
      <w:tr w:rsidR="00A61766" w:rsidTr="0096593C">
        <w:trPr>
          <w:trHeight w:val="220"/>
        </w:trPr>
        <w:tc>
          <w:tcPr>
            <w:tcW w:w="360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1766" w:rsidRPr="00A61766" w:rsidRDefault="00A61766" w:rsidP="0096593C">
            <w:pPr>
              <w:rPr>
                <w:rFonts w:cstheme="minorHAnsi"/>
                <w:color w:val="000000"/>
                <w:highlight w:val="yellow"/>
                <w:lang w:val="sq-AL"/>
              </w:rPr>
            </w:pPr>
            <w:r w:rsidRPr="00A61766">
              <w:rPr>
                <w:rFonts w:cstheme="minorHAnsi"/>
                <w:color w:val="000000"/>
                <w:lang w:val="sq-AL"/>
              </w:rPr>
              <w:t>Testet (x2)</w:t>
            </w:r>
            <w:r w:rsidR="009C3D13">
              <w:rPr>
                <w:rFonts w:cstheme="minorHAnsi"/>
                <w:color w:val="000000"/>
                <w:lang w:val="sq-AL"/>
              </w:rPr>
              <w:t>: T</w:t>
            </w:r>
            <w:r w:rsidR="00854C44">
              <w:rPr>
                <w:rFonts w:cstheme="minorHAnsi"/>
                <w:color w:val="000000"/>
                <w:lang w:val="sq-AL"/>
              </w:rPr>
              <w:t>e</w:t>
            </w:r>
            <w:r w:rsidR="009C3D13">
              <w:rPr>
                <w:rFonts w:cstheme="minorHAnsi"/>
                <w:color w:val="000000"/>
                <w:lang w:val="sq-AL"/>
              </w:rPr>
              <w:t>stet do 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jen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paper based.</w:t>
            </w:r>
          </w:p>
        </w:tc>
        <w:tc>
          <w:tcPr>
            <w:tcW w:w="139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1766" w:rsidRPr="00F11441" w:rsidRDefault="00A61766" w:rsidP="0096593C">
            <w:pPr>
              <w:jc w:val="right"/>
              <w:rPr>
                <w:rFonts w:asciiTheme="majorHAnsi" w:hAnsiTheme="majorHAnsi"/>
                <w:color w:val="000000"/>
                <w:highlight w:val="yellow"/>
                <w:lang w:val="sq-AL"/>
              </w:rPr>
            </w:pPr>
            <w:r>
              <w:rPr>
                <w:rFonts w:asciiTheme="majorHAnsi" w:hAnsiTheme="majorHAnsi"/>
                <w:color w:val="000000"/>
                <w:lang w:val="sq-AL"/>
              </w:rPr>
              <w:t>30</w:t>
            </w:r>
            <w:r w:rsidRPr="00817056">
              <w:rPr>
                <w:rFonts w:asciiTheme="majorHAnsi" w:hAnsiTheme="majorHAnsi"/>
                <w:color w:val="000000"/>
                <w:lang w:val="sq-AL"/>
              </w:rPr>
              <w:t>%</w:t>
            </w:r>
          </w:p>
        </w:tc>
      </w:tr>
      <w:tr w:rsidR="00A61766" w:rsidTr="0096593C">
        <w:trPr>
          <w:trHeight w:val="220"/>
        </w:trPr>
        <w:tc>
          <w:tcPr>
            <w:tcW w:w="360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1766" w:rsidRPr="00A61766" w:rsidRDefault="00A61766" w:rsidP="0096593C">
            <w:pPr>
              <w:rPr>
                <w:rFonts w:cstheme="minorHAnsi"/>
                <w:color w:val="000000"/>
                <w:lang w:val="sq-AL"/>
              </w:rPr>
            </w:pPr>
            <w:r w:rsidRPr="00A61766">
              <w:rPr>
                <w:rFonts w:cstheme="minorHAnsi"/>
                <w:color w:val="000000"/>
                <w:lang w:val="sq-AL"/>
              </w:rPr>
              <w:t>Projekti semestral</w:t>
            </w:r>
            <w:r w:rsidR="009C3D13">
              <w:rPr>
                <w:rFonts w:cstheme="minorHAnsi"/>
                <w:color w:val="000000"/>
                <w:lang w:val="sq-AL"/>
              </w:rPr>
              <w:t xml:space="preserve"> dhe Prezentimi: Student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>t do 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ndahen n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B65958">
              <w:rPr>
                <w:rFonts w:ascii="Calibri" w:eastAsia="Times New Roman" w:hAnsi="Calibri" w:cs="Times New Roman"/>
                <w:lang w:val="sq-AL"/>
              </w:rPr>
              <w:t xml:space="preserve"> grupe 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>ku secili an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>tar i grupit duhet 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punoj n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projekt. </w:t>
            </w:r>
            <w:r w:rsidR="00B65958">
              <w:rPr>
                <w:rFonts w:ascii="Calibri" w:eastAsia="Times New Roman" w:hAnsi="Calibri" w:cs="Times New Roman"/>
                <w:lang w:val="sq-AL"/>
              </w:rPr>
              <w:t>Gjat</w:t>
            </w:r>
            <w:r w:rsidR="00B65958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B65958">
              <w:rPr>
                <w:rFonts w:ascii="Calibri" w:eastAsia="Times New Roman" w:hAnsi="Calibri" w:cs="Times New Roman"/>
                <w:lang w:val="sq-AL"/>
              </w:rPr>
              <w:t xml:space="preserve"> projektit student</w:t>
            </w:r>
            <w:r w:rsidR="00B65958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B65958">
              <w:rPr>
                <w:rFonts w:ascii="Calibri" w:eastAsia="Times New Roman" w:hAnsi="Calibri" w:cs="Times New Roman"/>
                <w:lang w:val="sq-AL"/>
              </w:rPr>
              <w:t>t do t</w:t>
            </w:r>
            <w:r w:rsidR="00B65958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B65958">
              <w:rPr>
                <w:rFonts w:ascii="Calibri" w:eastAsia="Times New Roman" w:hAnsi="Calibri" w:cs="Times New Roman"/>
                <w:lang w:val="sq-AL"/>
              </w:rPr>
              <w:t xml:space="preserve"> punojn</w:t>
            </w:r>
            <w:r w:rsidR="00B65958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B65958">
              <w:rPr>
                <w:rFonts w:ascii="Calibri" w:eastAsia="Times New Roman" w:hAnsi="Calibri" w:cs="Times New Roman"/>
                <w:lang w:val="sq-AL"/>
              </w:rPr>
              <w:t xml:space="preserve"> nj</w:t>
            </w:r>
            <w:r w:rsidR="00B65958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B65958">
              <w:rPr>
                <w:rFonts w:ascii="Calibri" w:eastAsia="Times New Roman" w:hAnsi="Calibri" w:cs="Times New Roman"/>
                <w:lang w:val="sq-AL"/>
              </w:rPr>
              <w:t xml:space="preserve"> client side web aplikacion</w:t>
            </w:r>
            <w:r w:rsidR="002D3C2E">
              <w:rPr>
                <w:rFonts w:ascii="Calibri" w:eastAsia="Times New Roman" w:hAnsi="Calibri" w:cs="Times New Roman"/>
                <w:lang w:val="sq-AL"/>
              </w:rPr>
              <w:t xml:space="preserve"> nga zero</w:t>
            </w:r>
            <w:r w:rsidR="00B65958">
              <w:rPr>
                <w:rFonts w:ascii="Calibri" w:eastAsia="Times New Roman" w:hAnsi="Calibri" w:cs="Times New Roman"/>
                <w:lang w:val="sq-AL"/>
              </w:rPr>
              <w:t xml:space="preserve">. </w:t>
            </w:r>
            <w:r w:rsidR="00854C44">
              <w:rPr>
                <w:rFonts w:ascii="Calibri" w:eastAsia="Times New Roman" w:hAnsi="Calibri" w:cs="Times New Roman"/>
                <w:lang w:val="sq-AL"/>
              </w:rPr>
              <w:t>Projekti do t</w:t>
            </w:r>
            <w:r w:rsidR="00854C44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854C44">
              <w:rPr>
                <w:rFonts w:ascii="Calibri" w:eastAsia="Times New Roman" w:hAnsi="Calibri" w:cs="Times New Roman"/>
                <w:lang w:val="sq-AL"/>
              </w:rPr>
              <w:t xml:space="preserve"> ndahet n</w:t>
            </w:r>
            <w:r w:rsidR="00854C44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854C44">
              <w:rPr>
                <w:rFonts w:ascii="Calibri" w:eastAsia="Times New Roman" w:hAnsi="Calibri" w:cs="Times New Roman"/>
                <w:lang w:val="sq-AL"/>
              </w:rPr>
              <w:t xml:space="preserve"> tre iterime, ku n</w:t>
            </w:r>
            <w:r w:rsidR="00854C44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854C44">
              <w:rPr>
                <w:rFonts w:ascii="Calibri" w:eastAsia="Times New Roman" w:hAnsi="Calibri" w:cs="Times New Roman"/>
                <w:lang w:val="sq-AL"/>
              </w:rPr>
              <w:t xml:space="preserve"> fund t</w:t>
            </w:r>
            <w:r w:rsidR="00854C44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854C44">
              <w:rPr>
                <w:rFonts w:ascii="Calibri" w:eastAsia="Times New Roman" w:hAnsi="Calibri" w:cs="Times New Roman"/>
                <w:lang w:val="sq-AL"/>
              </w:rPr>
              <w:t xml:space="preserve"> cdo iterimi grupet duhet t</w:t>
            </w:r>
            <w:r w:rsidR="00854C44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854C44">
              <w:rPr>
                <w:rFonts w:ascii="Calibri" w:eastAsia="Times New Roman" w:hAnsi="Calibri" w:cs="Times New Roman"/>
                <w:lang w:val="sq-AL"/>
              </w:rPr>
              <w:t xml:space="preserve"> dor</w:t>
            </w:r>
            <w:r w:rsidR="00854C44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854C44">
              <w:rPr>
                <w:rFonts w:ascii="Calibri" w:eastAsia="Times New Roman" w:hAnsi="Calibri" w:cs="Times New Roman"/>
                <w:lang w:val="sq-AL"/>
              </w:rPr>
              <w:t>zojn</w:t>
            </w:r>
            <w:r w:rsidR="00854C44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854C44">
              <w:rPr>
                <w:rFonts w:ascii="Calibri" w:eastAsia="Times New Roman" w:hAnsi="Calibri" w:cs="Times New Roman"/>
                <w:lang w:val="sq-AL"/>
              </w:rPr>
              <w:t xml:space="preserve"> kodin dhe </w:t>
            </w:r>
            <w:r w:rsidR="00854C44">
              <w:rPr>
                <w:rFonts w:ascii="Calibri" w:eastAsia="Times New Roman" w:hAnsi="Calibri" w:cs="Times New Roman"/>
                <w:lang w:val="sq-AL"/>
              </w:rPr>
              <w:lastRenderedPageBreak/>
              <w:t>dokumentacionin q</w:t>
            </w:r>
            <w:r w:rsidR="00854C44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854C44">
              <w:rPr>
                <w:rFonts w:ascii="Calibri" w:eastAsia="Times New Roman" w:hAnsi="Calibri" w:cs="Times New Roman"/>
                <w:lang w:val="sq-AL"/>
              </w:rPr>
              <w:t xml:space="preserve"> kan</w:t>
            </w:r>
            <w:r w:rsidR="00854C44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854C44">
              <w:rPr>
                <w:rFonts w:ascii="Calibri" w:eastAsia="Times New Roman" w:hAnsi="Calibri" w:cs="Times New Roman"/>
                <w:lang w:val="sq-AL"/>
              </w:rPr>
              <w:t xml:space="preserve"> punuar. 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>N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fund 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semstrit secili an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>tar do 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prezentoj pjes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>n e tij/saj dhe do 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vler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>sohet individualisht.</w:t>
            </w:r>
          </w:p>
        </w:tc>
        <w:tc>
          <w:tcPr>
            <w:tcW w:w="139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1766" w:rsidRPr="008549BF" w:rsidRDefault="00A61766" w:rsidP="0096593C">
            <w:pPr>
              <w:jc w:val="right"/>
              <w:rPr>
                <w:rFonts w:asciiTheme="majorHAnsi" w:hAnsiTheme="majorHAnsi"/>
                <w:color w:val="000000"/>
                <w:highlight w:val="yellow"/>
                <w:lang w:val="sq-AL"/>
              </w:rPr>
            </w:pPr>
            <w:r>
              <w:rPr>
                <w:rFonts w:asciiTheme="majorHAnsi" w:hAnsiTheme="majorHAnsi"/>
                <w:color w:val="000000"/>
                <w:lang w:val="sq-AL"/>
              </w:rPr>
              <w:lastRenderedPageBreak/>
              <w:t>5</w:t>
            </w:r>
            <w:r w:rsidRPr="00817056">
              <w:rPr>
                <w:rFonts w:asciiTheme="majorHAnsi" w:hAnsiTheme="majorHAnsi"/>
                <w:color w:val="000000"/>
                <w:lang w:val="sq-AL"/>
              </w:rPr>
              <w:t>0%</w:t>
            </w:r>
          </w:p>
        </w:tc>
      </w:tr>
      <w:tr w:rsidR="000D2DA3" w:rsidTr="0096593C">
        <w:trPr>
          <w:trHeight w:val="220"/>
        </w:trPr>
        <w:tc>
          <w:tcPr>
            <w:tcW w:w="360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D2DA3" w:rsidRPr="0096593C" w:rsidRDefault="000D2DA3" w:rsidP="00A61766">
            <w:pPr>
              <w:pStyle w:val="NoSpacing"/>
              <w:rPr>
                <w:b/>
                <w:color w:val="000000"/>
                <w:lang w:val="sq-AL"/>
              </w:rPr>
            </w:pPr>
            <w:r w:rsidRPr="0096593C">
              <w:rPr>
                <w:b/>
                <w:color w:val="000000"/>
                <w:lang w:val="sq-AL"/>
              </w:rPr>
              <w:lastRenderedPageBreak/>
              <w:t>TOTAL</w:t>
            </w:r>
          </w:p>
        </w:tc>
        <w:tc>
          <w:tcPr>
            <w:tcW w:w="139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2DA3" w:rsidRPr="0096593C" w:rsidRDefault="000D2DA3" w:rsidP="0096593C">
            <w:pPr>
              <w:pStyle w:val="NoSpacing"/>
              <w:jc w:val="right"/>
              <w:rPr>
                <w:b/>
                <w:color w:val="000000"/>
                <w:lang w:val="sq-AL"/>
              </w:rPr>
            </w:pPr>
            <w:r w:rsidRPr="0096593C">
              <w:rPr>
                <w:rFonts w:ascii="Calibri" w:hAnsi="Calibri" w:cs="Arial"/>
                <w:b/>
                <w:lang w:val="sq-AL"/>
              </w:rPr>
              <w:t>100</w:t>
            </w:r>
            <w:r w:rsidRPr="0096593C">
              <w:rPr>
                <w:b/>
                <w:color w:val="000000"/>
                <w:lang w:val="sq-AL"/>
              </w:rPr>
              <w:t>%</w:t>
            </w:r>
          </w:p>
        </w:tc>
      </w:tr>
    </w:tbl>
    <w:p w:rsidR="00E11DFD" w:rsidRDefault="00E11DFD" w:rsidP="00626D85"/>
    <w:p w:rsidR="00626D85" w:rsidRPr="0096593C" w:rsidRDefault="00E11DFD" w:rsidP="00E11DFD">
      <w:pPr>
        <w:shd w:val="clear" w:color="auto" w:fill="B4C6E7" w:themeFill="accent1" w:themeFillTint="66"/>
        <w:rPr>
          <w:b/>
        </w:rPr>
      </w:pPr>
      <w:r w:rsidRPr="0096593C">
        <w:rPr>
          <w:b/>
        </w:rPr>
        <w:t>PJESA TEORIKE DHE PRAKTIKE E MESIMDHENIES</w:t>
      </w:r>
    </w:p>
    <w:p w:rsidR="00A93ED8" w:rsidRPr="00A93ED8" w:rsidRDefault="00A93ED8" w:rsidP="00933BA3">
      <w:pPr>
        <w:spacing w:before="100" w:beforeAutospacing="1" w:after="100" w:afterAutospacing="1" w:line="240" w:lineRule="auto"/>
        <w:jc w:val="both"/>
        <w:rPr>
          <w:rFonts w:ascii="Calibri" w:hAnsi="Calibri"/>
          <w:i/>
          <w:lang w:val="sq-AL"/>
        </w:rPr>
      </w:pPr>
      <w:r w:rsidRPr="00933BA3">
        <w:rPr>
          <w:rFonts w:cstheme="minorHAnsi"/>
        </w:rPr>
        <w:t>Programi do t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organizohet n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form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t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kombinimit t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ligj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>ratave dhe ushtrimeve</w:t>
      </w:r>
      <w:r>
        <w:rPr>
          <w:rFonts w:ascii="CIDFont+F3" w:hAnsi="CIDFont+F3" w:cs="CIDFont+F3"/>
          <w:sz w:val="19"/>
          <w:szCs w:val="19"/>
        </w:rPr>
        <w:t>.</w:t>
      </w:r>
      <w:r w:rsidR="00933BA3">
        <w:rPr>
          <w:rFonts w:ascii="CIDFont+F3" w:hAnsi="CIDFont+F3" w:cs="CIDFont+F3"/>
          <w:sz w:val="19"/>
          <w:szCs w:val="19"/>
        </w:rPr>
        <w:t xml:space="preserve"> </w:t>
      </w:r>
      <w:r w:rsidR="00933BA3" w:rsidRPr="00EF5E3E">
        <w:rPr>
          <w:rFonts w:cstheme="minorHAnsi"/>
          <w:lang w:val="sq-AL"/>
        </w:rPr>
        <w:t>Pjes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>marrja n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gjitha aktivitetet n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klas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>sht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e obliguar p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>r 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qen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n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hap 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duhur me zhvillimin e m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simit.  </w:t>
      </w:r>
      <w:r w:rsidR="00933BA3">
        <w:rPr>
          <w:rFonts w:cstheme="minorHAnsi"/>
          <w:lang w:val="sq-AL"/>
        </w:rPr>
        <w:t>S</w:t>
      </w:r>
      <w:r w:rsidR="00933BA3" w:rsidRPr="00EF5E3E">
        <w:rPr>
          <w:rFonts w:cstheme="minorHAnsi"/>
          <w:lang w:val="sq-AL"/>
        </w:rPr>
        <w:t xml:space="preserve">tudenti </w:t>
      </w:r>
      <w:r w:rsidR="00933BA3">
        <w:rPr>
          <w:rFonts w:cstheme="minorHAnsi"/>
          <w:lang w:val="sq-AL"/>
        </w:rPr>
        <w:t xml:space="preserve">nuk </w:t>
      </w:r>
      <w:r w:rsidR="00933BA3" w:rsidRPr="00EF5E3E">
        <w:rPr>
          <w:rFonts w:cstheme="minorHAnsi"/>
          <w:lang w:val="sq-AL"/>
        </w:rPr>
        <w:t>duhet q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vij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i parap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>rgatitur n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lidhje me ligj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>rat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>n apo ushtrimin q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do 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zhvillohet n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klas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apo laborator.</w:t>
      </w:r>
    </w:p>
    <w:p w:rsidR="00E11DFD" w:rsidRPr="0096593C" w:rsidRDefault="00E11DFD" w:rsidP="00E11DFD">
      <w:pPr>
        <w:shd w:val="clear" w:color="auto" w:fill="B4C6E7" w:themeFill="accent1" w:themeFillTint="66"/>
        <w:rPr>
          <w:b/>
        </w:rPr>
      </w:pPr>
      <w:r w:rsidRPr="0096593C">
        <w:rPr>
          <w:b/>
        </w:rPr>
        <w:t>MJETET E KONKRETIZIMIT</w:t>
      </w:r>
    </w:p>
    <w:p w:rsidR="00E11DFD" w:rsidRPr="0096593C" w:rsidRDefault="00A93ED8" w:rsidP="00626D85">
      <w:pPr>
        <w:rPr>
          <w:rFonts w:cstheme="minorHAnsi"/>
        </w:rPr>
      </w:pPr>
      <w:r w:rsidRPr="00933BA3">
        <w:rPr>
          <w:rFonts w:cstheme="minorHAnsi"/>
        </w:rPr>
        <w:t>Mjetet kryesore t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konkretizimit t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p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>rdorura gjat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kursit do jen</w:t>
      </w:r>
      <w:r w:rsidR="005B0108">
        <w:rPr>
          <w:rFonts w:cstheme="minorHAnsi"/>
        </w:rPr>
        <w:t>ë</w:t>
      </w:r>
      <w:r w:rsidR="00933BA3" w:rsidRPr="00933BA3">
        <w:rPr>
          <w:rFonts w:cstheme="minorHAnsi"/>
        </w:rPr>
        <w:t xml:space="preserve"> prezentimi i ligjeratave p</w:t>
      </w:r>
      <w:r w:rsidR="005B0108">
        <w:rPr>
          <w:rFonts w:cstheme="minorHAnsi"/>
        </w:rPr>
        <w:t>ë</w:t>
      </w:r>
      <w:r w:rsidR="00933BA3" w:rsidRPr="00933BA3">
        <w:rPr>
          <w:rFonts w:cstheme="minorHAnsi"/>
        </w:rPr>
        <w:t>rmes</w:t>
      </w:r>
      <w:r w:rsidRPr="00933BA3">
        <w:rPr>
          <w:rFonts w:cstheme="minorHAnsi"/>
        </w:rPr>
        <w:t xml:space="preserve"> </w:t>
      </w:r>
      <w:r w:rsidR="00A61766">
        <w:rPr>
          <w:rFonts w:cstheme="minorHAnsi"/>
        </w:rPr>
        <w:t>MS</w:t>
      </w:r>
      <w:r w:rsidR="00933BA3" w:rsidRPr="00933BA3">
        <w:rPr>
          <w:rFonts w:cstheme="minorHAnsi"/>
        </w:rPr>
        <w:t xml:space="preserve"> Powerpoint, dhe implementimi i kodit aty p</w:t>
      </w:r>
      <w:r w:rsidR="005B0108">
        <w:rPr>
          <w:rFonts w:cstheme="minorHAnsi"/>
        </w:rPr>
        <w:t>ë</w:t>
      </w:r>
      <w:r w:rsidR="00933BA3" w:rsidRPr="00933BA3">
        <w:rPr>
          <w:rFonts w:cstheme="minorHAnsi"/>
        </w:rPr>
        <w:t>r aty duke p</w:t>
      </w:r>
      <w:r w:rsidR="005B0108">
        <w:rPr>
          <w:rFonts w:cstheme="minorHAnsi"/>
        </w:rPr>
        <w:t>ë</w:t>
      </w:r>
      <w:r w:rsidR="00933BA3" w:rsidRPr="00933BA3">
        <w:rPr>
          <w:rFonts w:cstheme="minorHAnsi"/>
        </w:rPr>
        <w:t xml:space="preserve">rdorur </w:t>
      </w:r>
      <w:r w:rsidR="00A61766">
        <w:rPr>
          <w:rFonts w:cstheme="minorHAnsi"/>
        </w:rPr>
        <w:t>kompjuterët ne laborator</w:t>
      </w:r>
      <w:r w:rsidR="00933BA3" w:rsidRPr="00933BA3">
        <w:rPr>
          <w:rFonts w:cstheme="minorHAnsi"/>
        </w:rPr>
        <w:t>.</w:t>
      </w:r>
      <w:r w:rsidR="00E32E9E">
        <w:rPr>
          <w:rFonts w:cstheme="minorHAnsi"/>
        </w:rPr>
        <w:t xml:space="preserve"> </w:t>
      </w:r>
      <w:r w:rsidR="00E32E9E">
        <w:t>Nëpërmjet bashkëbisedimit gjat ligjëratave dhe ushtrimeve do të bëhet i mundur thellimi i njohiurive për tema të caktuar nga kursi.</w:t>
      </w:r>
    </w:p>
    <w:p w:rsidR="00A93ED8" w:rsidRPr="0096593C" w:rsidRDefault="00E11DFD" w:rsidP="00E11DFD">
      <w:pPr>
        <w:shd w:val="clear" w:color="auto" w:fill="B4C6E7" w:themeFill="accent1" w:themeFillTint="66"/>
        <w:rPr>
          <w:b/>
        </w:rPr>
      </w:pPr>
      <w:r w:rsidRPr="0096593C">
        <w:rPr>
          <w:b/>
        </w:rPr>
        <w:t>LITERATURA</w:t>
      </w:r>
    </w:p>
    <w:p w:rsidR="009C3D13" w:rsidRPr="009C3D13" w:rsidRDefault="009C3D13" w:rsidP="009C3D13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  <w:lang w:val="sq-AL"/>
        </w:rPr>
      </w:pPr>
      <w:r w:rsidRPr="009C3D13">
        <w:rPr>
          <w:rFonts w:cstheme="minorHAnsi"/>
          <w:lang w:val="sq-AL"/>
        </w:rPr>
        <w:t>Connolly R., Hoar, R., Fundamentals of Web Development.</w:t>
      </w:r>
    </w:p>
    <w:p w:rsidR="009C3D13" w:rsidRDefault="009C3D13" w:rsidP="009C3D13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Theme="majorHAnsi" w:hAnsiTheme="majorHAnsi"/>
          <w:lang w:val="sq-AL"/>
        </w:rPr>
      </w:pPr>
      <w:r w:rsidRPr="009C3D13">
        <w:rPr>
          <w:rFonts w:cstheme="minorHAnsi"/>
          <w:lang w:val="sq-AL"/>
        </w:rPr>
        <w:t>Robert Sebesta,</w:t>
      </w:r>
      <w:r w:rsidRPr="009C3D13">
        <w:rPr>
          <w:rFonts w:cstheme="minorHAnsi"/>
          <w:i/>
          <w:lang w:val="sq-AL"/>
        </w:rPr>
        <w:t xml:space="preserve"> Programming the World Wide Web, </w:t>
      </w:r>
      <w:r w:rsidRPr="009C3D13">
        <w:rPr>
          <w:rFonts w:cstheme="minorHAnsi"/>
          <w:lang w:val="sq-AL"/>
        </w:rPr>
        <w:t>8th Edition</w:t>
      </w:r>
      <w:r w:rsidRPr="00C9038A">
        <w:rPr>
          <w:rFonts w:asciiTheme="majorHAnsi" w:hAnsiTheme="majorHAnsi"/>
          <w:lang w:val="sq-AL"/>
        </w:rPr>
        <w:t>.</w:t>
      </w:r>
    </w:p>
    <w:p w:rsidR="009C3D13" w:rsidRPr="009C3D13" w:rsidRDefault="00346EEB" w:rsidP="009C3D13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Theme="majorHAnsi" w:hAnsiTheme="majorHAnsi"/>
          <w:lang w:val="sq-AL"/>
        </w:rPr>
      </w:pPr>
      <w:hyperlink r:id="rId7" w:history="1">
        <w:r w:rsidR="009C3D13" w:rsidRPr="003672B6">
          <w:rPr>
            <w:rStyle w:val="Hyperlink"/>
            <w:rFonts w:asciiTheme="majorHAnsi" w:hAnsiTheme="majorHAnsi"/>
            <w:lang w:val="sq-AL"/>
          </w:rPr>
          <w:t>https://www.w3schools.com/</w:t>
        </w:r>
      </w:hyperlink>
    </w:p>
    <w:p w:rsidR="009C3D13" w:rsidRPr="009C3D13" w:rsidRDefault="009C3D13" w:rsidP="009C3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i/>
          <w:lang w:val="sq-AL"/>
        </w:rPr>
      </w:pPr>
      <w:r w:rsidRPr="009C3D13">
        <w:rPr>
          <w:rFonts w:cstheme="minorHAnsi"/>
          <w:lang w:val="sq-AL"/>
        </w:rPr>
        <w:t xml:space="preserve">Shumë burime </w:t>
      </w:r>
      <w:r w:rsidRPr="009C3D13">
        <w:rPr>
          <w:rFonts w:cstheme="minorHAnsi"/>
        </w:rPr>
        <w:t>të tjera</w:t>
      </w:r>
      <w:r w:rsidRPr="009C3D13">
        <w:rPr>
          <w:rFonts w:cstheme="minorHAnsi"/>
          <w:lang w:val="sq-AL"/>
        </w:rPr>
        <w:t xml:space="preserve"> online.</w:t>
      </w:r>
    </w:p>
    <w:sectPr w:rsidR="009C3D13" w:rsidRPr="009C3D13" w:rsidSect="00CB4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EEB" w:rsidRDefault="00346EEB" w:rsidP="009D4E9C">
      <w:pPr>
        <w:spacing w:after="0" w:line="240" w:lineRule="auto"/>
      </w:pPr>
      <w:r>
        <w:separator/>
      </w:r>
    </w:p>
  </w:endnote>
  <w:endnote w:type="continuationSeparator" w:id="0">
    <w:p w:rsidR="00346EEB" w:rsidRDefault="00346EEB" w:rsidP="009D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EEB" w:rsidRDefault="00346EEB" w:rsidP="009D4E9C">
      <w:pPr>
        <w:spacing w:after="0" w:line="240" w:lineRule="auto"/>
      </w:pPr>
      <w:r>
        <w:separator/>
      </w:r>
    </w:p>
  </w:footnote>
  <w:footnote w:type="continuationSeparator" w:id="0">
    <w:p w:rsidR="00346EEB" w:rsidRDefault="00346EEB" w:rsidP="009D4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69BE"/>
    <w:multiLevelType w:val="hybridMultilevel"/>
    <w:tmpl w:val="FA66E8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F001ED"/>
    <w:multiLevelType w:val="hybridMultilevel"/>
    <w:tmpl w:val="3E72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5495"/>
    <w:multiLevelType w:val="hybridMultilevel"/>
    <w:tmpl w:val="03A4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0193C"/>
    <w:multiLevelType w:val="hybridMultilevel"/>
    <w:tmpl w:val="7E3E9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36CBF"/>
    <w:multiLevelType w:val="hybridMultilevel"/>
    <w:tmpl w:val="7FC06F5A"/>
    <w:lvl w:ilvl="0" w:tplc="A9525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B1"/>
    <w:rsid w:val="00016DEA"/>
    <w:rsid w:val="000D2DA3"/>
    <w:rsid w:val="000F0170"/>
    <w:rsid w:val="001670ED"/>
    <w:rsid w:val="00177D0C"/>
    <w:rsid w:val="002D3C2E"/>
    <w:rsid w:val="00346EEB"/>
    <w:rsid w:val="003C1763"/>
    <w:rsid w:val="003D67A6"/>
    <w:rsid w:val="0043176C"/>
    <w:rsid w:val="004C1DB1"/>
    <w:rsid w:val="004D3F9B"/>
    <w:rsid w:val="0056041B"/>
    <w:rsid w:val="005B0108"/>
    <w:rsid w:val="005C7B66"/>
    <w:rsid w:val="00626D85"/>
    <w:rsid w:val="00651A3C"/>
    <w:rsid w:val="00682FD3"/>
    <w:rsid w:val="00796932"/>
    <w:rsid w:val="00854C44"/>
    <w:rsid w:val="0085595B"/>
    <w:rsid w:val="008B3376"/>
    <w:rsid w:val="00933BA3"/>
    <w:rsid w:val="0096593C"/>
    <w:rsid w:val="009C3D13"/>
    <w:rsid w:val="009D4E9C"/>
    <w:rsid w:val="00A61766"/>
    <w:rsid w:val="00A82D80"/>
    <w:rsid w:val="00A93ED8"/>
    <w:rsid w:val="00B00A54"/>
    <w:rsid w:val="00B15E09"/>
    <w:rsid w:val="00B65958"/>
    <w:rsid w:val="00BB10C5"/>
    <w:rsid w:val="00BB207D"/>
    <w:rsid w:val="00CA067F"/>
    <w:rsid w:val="00CB400E"/>
    <w:rsid w:val="00D66835"/>
    <w:rsid w:val="00E11DFD"/>
    <w:rsid w:val="00E3043E"/>
    <w:rsid w:val="00E32E9E"/>
    <w:rsid w:val="00EA426F"/>
    <w:rsid w:val="00EB6533"/>
    <w:rsid w:val="00EB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8D3856-BA84-4601-84E5-60303E5F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2DA3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0D2D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link w:val="NoSpacing"/>
    <w:uiPriority w:val="1"/>
    <w:locked/>
    <w:rsid w:val="000D2DA3"/>
    <w:rPr>
      <w:rFonts w:eastAsiaTheme="minorEastAsia"/>
    </w:rPr>
  </w:style>
  <w:style w:type="character" w:styleId="Hyperlink">
    <w:name w:val="Hyperlink"/>
    <w:basedOn w:val="DefaultParagraphFont"/>
    <w:unhideWhenUsed/>
    <w:rsid w:val="00A93E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Vildane</dc:creator>
  <cp:keywords/>
  <dc:description/>
  <cp:lastModifiedBy>VjosaO</cp:lastModifiedBy>
  <cp:revision>2</cp:revision>
  <dcterms:created xsi:type="dcterms:W3CDTF">2019-07-03T10:50:00Z</dcterms:created>
  <dcterms:modified xsi:type="dcterms:W3CDTF">2019-07-03T10:50:00Z</dcterms:modified>
</cp:coreProperties>
</file>