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4E9C" w:rsidTr="0056041B">
        <w:tc>
          <w:tcPr>
            <w:tcW w:w="3116" w:type="dxa"/>
            <w:shd w:val="clear" w:color="auto" w:fill="B4C6E7" w:themeFill="accent1" w:themeFillTint="66"/>
          </w:tcPr>
          <w:p w:rsidR="009D4E9C" w:rsidRPr="009A4A3B" w:rsidRDefault="0056041B" w:rsidP="009D4E9C">
            <w:pPr>
              <w:rPr>
                <w:b/>
              </w:rPr>
            </w:pPr>
            <w:bookmarkStart w:id="0" w:name="_GoBack"/>
            <w:bookmarkEnd w:id="0"/>
            <w:r w:rsidRPr="009A4A3B">
              <w:rPr>
                <w:b/>
              </w:rPr>
              <w:t>VITI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9A4A3B" w:rsidRDefault="0056041B" w:rsidP="009D4E9C">
            <w:pPr>
              <w:rPr>
                <w:b/>
              </w:rPr>
            </w:pPr>
            <w:r w:rsidRPr="009A4A3B">
              <w:rPr>
                <w:b/>
              </w:rPr>
              <w:t>KODI</w:t>
            </w:r>
          </w:p>
        </w:tc>
        <w:tc>
          <w:tcPr>
            <w:tcW w:w="3117" w:type="dxa"/>
            <w:shd w:val="clear" w:color="auto" w:fill="B4C6E7" w:themeFill="accent1" w:themeFillTint="66"/>
          </w:tcPr>
          <w:p w:rsidR="009D4E9C" w:rsidRPr="009A4A3B" w:rsidRDefault="0056041B" w:rsidP="009D4E9C">
            <w:pPr>
              <w:rPr>
                <w:b/>
              </w:rPr>
            </w:pPr>
            <w:r w:rsidRPr="009A4A3B">
              <w:rPr>
                <w:b/>
              </w:rPr>
              <w:t>L</w:t>
            </w:r>
            <w:r w:rsidR="005B0108" w:rsidRPr="009A4A3B">
              <w:rPr>
                <w:b/>
              </w:rPr>
              <w:t>Ë</w:t>
            </w:r>
            <w:r w:rsidRPr="009A4A3B">
              <w:rPr>
                <w:b/>
              </w:rPr>
              <w:t>NDA</w:t>
            </w:r>
          </w:p>
        </w:tc>
      </w:tr>
    </w:tbl>
    <w:p w:rsidR="0056041B" w:rsidRDefault="008A13FA" w:rsidP="009A4A3B">
      <w:pPr>
        <w:pStyle w:val="NoSpacing"/>
        <w:rPr>
          <w:rFonts w:asciiTheme="majorHAnsi" w:hAnsiTheme="majorHAnsi"/>
          <w:szCs w:val="28"/>
          <w:lang w:val="sq-AL"/>
        </w:rPr>
      </w:pPr>
      <w:r>
        <w:t xml:space="preserve">     1</w:t>
      </w:r>
      <w:r>
        <w:tab/>
      </w:r>
      <w:r>
        <w:tab/>
      </w:r>
      <w:r>
        <w:tab/>
      </w:r>
      <w:r>
        <w:tab/>
        <w:t xml:space="preserve">    0102-105</w:t>
      </w:r>
      <w:r w:rsidR="00A82D80">
        <w:tab/>
      </w:r>
      <w:r w:rsidR="00A82D80">
        <w:tab/>
        <w:t xml:space="preserve">      </w:t>
      </w:r>
      <w:r w:rsidR="00B00A54">
        <w:t xml:space="preserve">      </w:t>
      </w:r>
      <w:r w:rsidR="00C30B30">
        <w:t xml:space="preserve">             </w:t>
      </w:r>
      <w:r w:rsidR="00A424B5">
        <w:rPr>
          <w:rFonts w:asciiTheme="majorHAnsi" w:hAnsiTheme="majorHAnsi"/>
          <w:szCs w:val="28"/>
          <w:lang w:val="sq-AL"/>
        </w:rPr>
        <w:t>Hyrje ne Programim</w:t>
      </w:r>
    </w:p>
    <w:p w:rsidR="009A4A3B" w:rsidRPr="009A4A3B" w:rsidRDefault="009A4A3B" w:rsidP="009A4A3B">
      <w:pPr>
        <w:pStyle w:val="NoSpacing"/>
        <w:rPr>
          <w:rFonts w:asciiTheme="majorHAnsi" w:hAnsiTheme="majorHAnsi"/>
          <w:szCs w:val="28"/>
          <w:lang w:val="sq-AL"/>
        </w:rPr>
      </w:pPr>
    </w:p>
    <w:p w:rsidR="0056041B" w:rsidRPr="009A4A3B" w:rsidRDefault="0056041B" w:rsidP="0056041B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P</w:t>
      </w:r>
      <w:r w:rsidR="005B0108" w:rsidRPr="009A4A3B">
        <w:rPr>
          <w:b/>
        </w:rPr>
        <w:t>Ë</w:t>
      </w:r>
      <w:r w:rsidRPr="009A4A3B">
        <w:rPr>
          <w:b/>
        </w:rPr>
        <w:t>RMBATJA</w:t>
      </w:r>
    </w:p>
    <w:p w:rsidR="0056041B" w:rsidRDefault="00B00A54" w:rsidP="009A4A3B">
      <w:pPr>
        <w:jc w:val="both"/>
      </w:pPr>
      <w:r>
        <w:t>Hyrje</w:t>
      </w:r>
      <w:r w:rsidR="00461849">
        <w:t xml:space="preserve"> n</w:t>
      </w:r>
      <w:r w:rsidR="00461849">
        <w:rPr>
          <w:rFonts w:ascii="Calibri" w:hAnsi="Calibri" w:cs="Arial"/>
          <w:lang w:val="sq-AL"/>
        </w:rPr>
        <w:t>ë gjuhët programuese të nivelit të lartë</w:t>
      </w:r>
      <w:r>
        <w:t xml:space="preserve">; </w:t>
      </w:r>
      <w:r w:rsidR="00A424B5">
        <w:t>Kompajlimi dhe ekzekutimi i kodit n</w:t>
      </w:r>
      <w:r w:rsidR="00A424B5">
        <w:rPr>
          <w:rFonts w:ascii="Calibri" w:hAnsi="Calibri" w:cs="Arial"/>
          <w:lang w:val="sq-AL"/>
        </w:rPr>
        <w:t>ë Java</w:t>
      </w:r>
      <w:r>
        <w:t xml:space="preserve">; </w:t>
      </w:r>
      <w:r w:rsidR="00C30B30">
        <w:t xml:space="preserve">Ndryshoret (variablat) dhe konstantet; Tipet e të dhënave; Shënimi i rezultatit (output) në konsolë; </w:t>
      </w:r>
      <w:r w:rsidR="00461849">
        <w:t xml:space="preserve">Leximi nga konsola; </w:t>
      </w:r>
      <w:r w:rsidR="00C30B30">
        <w:t>Operatorët dhe Prioritetet; Konvertimi i të dhënave; Barazia dhe operatorët logjikë; Deklaratat e kushtëzuara (if-else, switch); Deklaratat përsëritëse (for, while); Stringjet (strings); Vargjet (arrays); Matricat (Multidimensional arrays)</w:t>
      </w:r>
    </w:p>
    <w:p w:rsidR="0056041B" w:rsidRPr="009A4A3B" w:rsidRDefault="0056041B" w:rsidP="0056041B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Q</w:t>
      </w:r>
      <w:r w:rsidR="005B0108" w:rsidRPr="009A4A3B">
        <w:rPr>
          <w:b/>
        </w:rPr>
        <w:t>Ë</w:t>
      </w:r>
      <w:r w:rsidRPr="009A4A3B">
        <w:rPr>
          <w:b/>
        </w:rPr>
        <w:t>LLIMI</w:t>
      </w:r>
    </w:p>
    <w:p w:rsidR="00A424B5" w:rsidRDefault="00A424B5" w:rsidP="00B00A54">
      <w:pPr>
        <w:jc w:val="both"/>
      </w:pPr>
      <w:r>
        <w:t>Kjo është lënda e parë e programimit në shkencen kompjuterike. Lënda përqendrohet në analizën e problemit dhe zhvillimin e algoritmeve dhe programeve kompjuterike ne gjuhë të nivelit të lartë - Java. Studentët do të fitojnë njohuri në konceptin e programimit kompjuterik, duke shfrytëzuar gjuhën programuese Java si mjet kryesor të zhvillimit.</w:t>
      </w:r>
    </w:p>
    <w:p w:rsidR="00A424B5" w:rsidRDefault="00A424B5" w:rsidP="00B00A54">
      <w:pPr>
        <w:jc w:val="both"/>
        <w:rPr>
          <w:rFonts w:ascii="Calibri" w:eastAsia="Times New Roman" w:hAnsi="Calibri" w:cs="Times New Roman"/>
          <w:lang w:val="sq-AL"/>
        </w:rPr>
      </w:pPr>
      <w:r>
        <w:t>Studentët do të fitojnë njohuri në konceptin e programimit kompjuterik, duke shfrytëzuar gjuhën programuese Java si mjet kryesor të zhvillimit.</w:t>
      </w:r>
    </w:p>
    <w:p w:rsidR="0056041B" w:rsidRPr="009A4A3B" w:rsidRDefault="00E11DFD" w:rsidP="00E11D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KOH</w:t>
      </w:r>
      <w:r w:rsidR="005B0108" w:rsidRPr="009A4A3B">
        <w:rPr>
          <w:b/>
        </w:rPr>
        <w:t>Ë</w:t>
      </w:r>
      <w:r w:rsidRPr="009A4A3B">
        <w:rPr>
          <w:b/>
        </w:rPr>
        <w:t>ZGJATJA E MODULIT</w:t>
      </w:r>
    </w:p>
    <w:p w:rsidR="00E11DFD" w:rsidRDefault="00E3043E" w:rsidP="0056041B">
      <w:r>
        <w:t>1 semest</w:t>
      </w:r>
      <w:r w:rsidR="005B0108">
        <w:rPr>
          <w:rFonts w:ascii="Calibri" w:hAnsi="Calibri" w:cs="Arial"/>
          <w:lang w:val="sq-AL"/>
        </w:rPr>
        <w:t>ë</w:t>
      </w:r>
      <w:r>
        <w:rPr>
          <w:rFonts w:ascii="Calibri" w:hAnsi="Calibri" w:cs="Arial"/>
          <w:lang w:val="sq-AL"/>
        </w:rPr>
        <w:t>r</w:t>
      </w:r>
      <w:r w:rsidR="00A82D80">
        <w:t>; 15 jav</w:t>
      </w:r>
      <w:r w:rsidR="005B0108">
        <w:rPr>
          <w:rFonts w:ascii="Calibri" w:hAnsi="Calibri" w:cs="Arial"/>
          <w:lang w:val="sq-AL"/>
        </w:rPr>
        <w:t>ë</w:t>
      </w:r>
      <w:r w:rsidR="00A82D80">
        <w:t xml:space="preserve">; </w:t>
      </w:r>
      <w:r w:rsidR="00A424B5">
        <w:t>4</w:t>
      </w:r>
      <w:r w:rsidR="00A82D80">
        <w:t xml:space="preserve"> or</w:t>
      </w:r>
      <w:r w:rsidR="005B0108">
        <w:rPr>
          <w:rFonts w:ascii="Calibri" w:hAnsi="Calibri" w:cs="Arial"/>
          <w:lang w:val="sq-AL"/>
        </w:rPr>
        <w:t>ë</w:t>
      </w:r>
      <w:r w:rsidR="00A61766">
        <w:rPr>
          <w:rFonts w:ascii="Calibri" w:hAnsi="Calibri" w:cs="Arial"/>
          <w:lang w:val="sq-AL"/>
        </w:rPr>
        <w:t xml:space="preserve"> </w:t>
      </w:r>
      <w:r w:rsidR="00A82D80">
        <w:t>n</w:t>
      </w:r>
      <w:r w:rsidR="005B0108">
        <w:rPr>
          <w:rFonts w:ascii="Calibri" w:hAnsi="Calibri" w:cs="Arial"/>
          <w:lang w:val="sq-AL"/>
        </w:rPr>
        <w:t>ë</w:t>
      </w:r>
      <w:r w:rsidR="00A82D80">
        <w:t xml:space="preserve"> jav</w:t>
      </w:r>
      <w:r w:rsidR="005B0108">
        <w:rPr>
          <w:rFonts w:ascii="Calibri" w:hAnsi="Calibri" w:cs="Arial"/>
          <w:lang w:val="sq-AL"/>
        </w:rPr>
        <w:t>ë</w:t>
      </w:r>
      <w:r w:rsidR="000D2DA3">
        <w:t xml:space="preserve">. Totali: </w:t>
      </w:r>
      <w:r w:rsidR="00A424B5">
        <w:t>60</w:t>
      </w:r>
      <w:r w:rsidR="000D2DA3">
        <w:t xml:space="preserve"> or</w:t>
      </w:r>
      <w:r w:rsidR="005B0108">
        <w:rPr>
          <w:rFonts w:ascii="Calibri" w:hAnsi="Calibri" w:cs="Arial"/>
          <w:lang w:val="sq-AL"/>
        </w:rPr>
        <w:t>ë</w:t>
      </w:r>
      <w:r w:rsidR="00F27F98">
        <w:rPr>
          <w:rFonts w:ascii="Calibri" w:hAnsi="Calibri" w:cs="Arial"/>
          <w:lang w:val="sq-AL"/>
        </w:rPr>
        <w:t xml:space="preserve"> kontakti dhe 60 orë e punë/mësim i pavarur</w:t>
      </w:r>
    </w:p>
    <w:p w:rsidR="00A424B5" w:rsidRPr="009A4A3B" w:rsidRDefault="0056041B" w:rsidP="003A6A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REZULTATET E PRITURA</w:t>
      </w:r>
      <w:r w:rsidR="00A424B5" w:rsidRPr="009A4A3B">
        <w:rPr>
          <w:b/>
        </w:rPr>
        <w:t xml:space="preserve"> </w:t>
      </w:r>
    </w:p>
    <w:p w:rsidR="00A424B5" w:rsidRDefault="00DB71D0" w:rsidP="003A6AFD">
      <w:pPr>
        <w:pStyle w:val="ListParagraph"/>
        <w:numPr>
          <w:ilvl w:val="0"/>
          <w:numId w:val="8"/>
        </w:numPr>
        <w:spacing w:after="0" w:line="240" w:lineRule="auto"/>
      </w:pPr>
      <w:r>
        <w:t>Përdorimin e gjuhëve</w:t>
      </w:r>
      <w:r w:rsidR="00A424B5">
        <w:t xml:space="preserve"> programuese Java, për të zgjidhur problemin </w:t>
      </w:r>
    </w:p>
    <w:p w:rsidR="00DB71D0" w:rsidRDefault="00DB71D0" w:rsidP="003A6AFD">
      <w:pPr>
        <w:pStyle w:val="ListParagraph"/>
        <w:numPr>
          <w:ilvl w:val="0"/>
          <w:numId w:val="8"/>
        </w:numPr>
        <w:spacing w:after="0" w:line="240" w:lineRule="auto"/>
      </w:pPr>
      <w:r>
        <w:t>Mësimin dhe praktikimin e komponenteve</w:t>
      </w:r>
      <w:r w:rsidRPr="00DB71D0">
        <w:t xml:space="preserve"> themelore të procesit të programimit</w:t>
      </w:r>
    </w:p>
    <w:p w:rsidR="00A424B5" w:rsidRDefault="00DB71D0" w:rsidP="003A6AFD">
      <w:pPr>
        <w:pStyle w:val="ListParagraph"/>
        <w:numPr>
          <w:ilvl w:val="0"/>
          <w:numId w:val="8"/>
        </w:numPr>
        <w:spacing w:after="0" w:line="240" w:lineRule="auto"/>
      </w:pPr>
      <w:r>
        <w:t>Leximin dhe</w:t>
      </w:r>
      <w:r w:rsidR="00A424B5">
        <w:t xml:space="preserve"> “debug”</w:t>
      </w:r>
      <w:r>
        <w:t xml:space="preserve">imin e </w:t>
      </w:r>
      <w:r w:rsidR="00A424B5">
        <w:t xml:space="preserve"> </w:t>
      </w:r>
      <w:r>
        <w:t>programit</w:t>
      </w:r>
      <w:r w:rsidR="00A424B5">
        <w:t xml:space="preserve"> në Java</w:t>
      </w:r>
    </w:p>
    <w:p w:rsidR="00A61766" w:rsidRDefault="00DB71D0" w:rsidP="003A6AFD">
      <w:pPr>
        <w:pStyle w:val="ListParagraph"/>
        <w:numPr>
          <w:ilvl w:val="0"/>
          <w:numId w:val="8"/>
        </w:numPr>
        <w:spacing w:after="0" w:line="240" w:lineRule="auto"/>
      </w:pPr>
      <w:r>
        <w:t>Kuptimin e sintaksës së</w:t>
      </w:r>
      <w:r w:rsidR="00A424B5">
        <w:t xml:space="preserve"> gjuhës programuese Java</w:t>
      </w:r>
    </w:p>
    <w:p w:rsidR="003A6AFD" w:rsidRDefault="00DB71D0" w:rsidP="003A6AFD">
      <w:pPr>
        <w:pStyle w:val="ListParagraph"/>
        <w:numPr>
          <w:ilvl w:val="0"/>
          <w:numId w:val="8"/>
        </w:numPr>
        <w:spacing w:after="0" w:line="240" w:lineRule="auto"/>
      </w:pPr>
      <w:r>
        <w:t>Pregaditja</w:t>
      </w:r>
      <w:r w:rsidR="003A6AFD" w:rsidRPr="003A6AFD">
        <w:t xml:space="preserve"> për lëndë të avancuara, si Programimi i Orientuar në Objekte</w:t>
      </w:r>
      <w:r w:rsidR="003A6AFD">
        <w:t xml:space="preserve"> dhe Algoritmet dhe Struktura e të dhënave.</w:t>
      </w:r>
    </w:p>
    <w:p w:rsidR="00A424B5" w:rsidRPr="00A424B5" w:rsidRDefault="00A424B5" w:rsidP="00A61766">
      <w:pPr>
        <w:spacing w:after="0" w:line="240" w:lineRule="auto"/>
        <w:ind w:left="346"/>
        <w:contextualSpacing/>
      </w:pPr>
    </w:p>
    <w:p w:rsidR="00626D85" w:rsidRPr="009A4A3B" w:rsidRDefault="00626D85" w:rsidP="0056041B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METODAT M</w:t>
      </w:r>
      <w:r w:rsidR="005B0108" w:rsidRPr="009A4A3B">
        <w:rPr>
          <w:b/>
        </w:rPr>
        <w:t>Ë</w:t>
      </w:r>
      <w:r w:rsidRPr="009A4A3B">
        <w:rPr>
          <w:b/>
        </w:rPr>
        <w:t>SIMORE</w:t>
      </w:r>
    </w:p>
    <w:p w:rsidR="00A424B5" w:rsidRDefault="000D2DA3" w:rsidP="00626D85">
      <w:r>
        <w:rPr>
          <w:rFonts w:ascii="Calibri" w:hAnsi="Calibri" w:cs="Arial"/>
          <w:lang w:val="sq-AL"/>
        </w:rPr>
        <w:t>Ligj</w:t>
      </w:r>
      <w:r w:rsidR="005B0108">
        <w:rPr>
          <w:rFonts w:ascii="Calibri" w:hAnsi="Calibri" w:cs="Arial"/>
          <w:lang w:val="sq-AL"/>
        </w:rPr>
        <w:t>ë</w:t>
      </w:r>
      <w:r w:rsidR="00A424B5">
        <w:rPr>
          <w:rFonts w:ascii="Calibri" w:hAnsi="Calibri" w:cs="Arial"/>
          <w:lang w:val="sq-AL"/>
        </w:rPr>
        <w:t>rata, ushtrime</w:t>
      </w:r>
      <w:r w:rsidR="00A61766">
        <w:rPr>
          <w:rFonts w:ascii="Calibri" w:hAnsi="Calibri" w:cs="Arial"/>
          <w:lang w:val="sq-AL"/>
        </w:rPr>
        <w:t xml:space="preserve">,  </w:t>
      </w:r>
      <w:r>
        <w:rPr>
          <w:rFonts w:ascii="Calibri" w:hAnsi="Calibri" w:cs="Arial"/>
          <w:lang w:val="sq-AL"/>
        </w:rPr>
        <w:t xml:space="preserve">detyra praktike, teste, ushtrime </w:t>
      </w:r>
      <w:r w:rsidRPr="00A9639D">
        <w:rPr>
          <w:lang w:val="sq-AL"/>
        </w:rPr>
        <w:t>laboratorike</w:t>
      </w:r>
      <w:r>
        <w:rPr>
          <w:rFonts w:ascii="Calibri" w:hAnsi="Calibri" w:cs="Arial"/>
          <w:lang w:val="sq-AL"/>
        </w:rPr>
        <w:t>, studim, hulumtim dhe pun</w:t>
      </w:r>
      <w:r w:rsidR="005B0108">
        <w:rPr>
          <w:rFonts w:ascii="Calibri" w:hAnsi="Calibri" w:cs="Arial"/>
          <w:lang w:val="sq-AL"/>
        </w:rPr>
        <w:t>ë</w:t>
      </w:r>
      <w:r>
        <w:rPr>
          <w:rFonts w:ascii="Calibri" w:hAnsi="Calibri" w:cs="Arial"/>
          <w:lang w:val="sq-AL"/>
        </w:rPr>
        <w:t xml:space="preserve"> e pavarur</w:t>
      </w:r>
    </w:p>
    <w:p w:rsidR="00626D85" w:rsidRPr="009A4A3B" w:rsidRDefault="00E11DFD" w:rsidP="00E11D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VLER</w:t>
      </w:r>
      <w:r w:rsidR="005B0108" w:rsidRPr="009A4A3B">
        <w:rPr>
          <w:b/>
        </w:rPr>
        <w:t>Ë</w:t>
      </w:r>
      <w:r w:rsidRPr="009A4A3B">
        <w:rPr>
          <w:b/>
        </w:rPr>
        <w:t>SIMI</w:t>
      </w:r>
    </w:p>
    <w:tbl>
      <w:tblPr>
        <w:tblW w:w="4365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617"/>
        <w:gridCol w:w="1554"/>
      </w:tblGrid>
      <w:tr w:rsidR="00A61766" w:rsidTr="009A4A3B">
        <w:trPr>
          <w:trHeight w:val="206"/>
        </w:trPr>
        <w:tc>
          <w:tcPr>
            <w:tcW w:w="404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61766" w:rsidRDefault="00C30B30" w:rsidP="00E24FC9">
            <w:pPr>
              <w:spacing w:after="0"/>
              <w:jc w:val="both"/>
              <w:rPr>
                <w:rFonts w:cstheme="minorHAnsi"/>
                <w:color w:val="000000"/>
                <w:lang w:val="sq-AL"/>
              </w:rPr>
            </w:pPr>
            <w:r>
              <w:rPr>
                <w:rFonts w:cstheme="minorHAnsi"/>
                <w:color w:val="000000"/>
                <w:lang w:val="sq-AL"/>
              </w:rPr>
              <w:t>Detyrat (x3</w:t>
            </w:r>
            <w:r w:rsidR="00A61766" w:rsidRPr="00A61766">
              <w:rPr>
                <w:rFonts w:cstheme="minorHAnsi"/>
                <w:color w:val="000000"/>
                <w:lang w:val="sq-AL"/>
              </w:rPr>
              <w:t>)</w:t>
            </w:r>
            <w:r w:rsidR="009C3D13">
              <w:rPr>
                <w:rFonts w:cstheme="minorHAnsi"/>
                <w:color w:val="000000"/>
                <w:lang w:val="sq-AL"/>
              </w:rPr>
              <w:t>: Detyra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sht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>pis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q</w:t>
            </w:r>
            <w:r w:rsidR="00854C44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studenti duhet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punoj i pavarur</w:t>
            </w:r>
            <w:r w:rsidR="00631CD1">
              <w:rPr>
                <w:rFonts w:ascii="Calibri" w:eastAsia="Times New Roman" w:hAnsi="Calibri" w:cs="Times New Roman"/>
                <w:lang w:val="sq-AL"/>
              </w:rPr>
              <w:t xml:space="preserve"> dhe t</w:t>
            </w:r>
            <w:r w:rsidR="00631CD1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631CD1">
              <w:rPr>
                <w:rFonts w:ascii="Calibri" w:eastAsia="Times New Roman" w:hAnsi="Calibri" w:cs="Times New Roman"/>
                <w:lang w:val="sq-AL"/>
              </w:rPr>
              <w:t xml:space="preserve"> jet</w:t>
            </w:r>
            <w:r w:rsidR="00631CD1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631CD1">
              <w:rPr>
                <w:rFonts w:ascii="Calibri" w:eastAsia="Times New Roman" w:hAnsi="Calibri" w:cs="Times New Roman"/>
                <w:lang w:val="sq-AL"/>
              </w:rPr>
              <w:t xml:space="preserve"> n</w:t>
            </w:r>
            <w:r w:rsidR="00631CD1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631CD1">
              <w:rPr>
                <w:rFonts w:ascii="Calibri" w:eastAsia="Times New Roman" w:hAnsi="Calibri" w:cs="Times New Roman"/>
                <w:lang w:val="sq-AL"/>
              </w:rPr>
              <w:t xml:space="preserve"> gjendje t</w:t>
            </w:r>
            <w:r w:rsidR="00631CD1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631CD1">
              <w:rPr>
                <w:rFonts w:ascii="Calibri" w:eastAsia="Times New Roman" w:hAnsi="Calibri" w:cs="Times New Roman"/>
                <w:lang w:val="sq-AL"/>
              </w:rPr>
              <w:t xml:space="preserve"> </w:t>
            </w:r>
            <w:r w:rsidR="00E24FC9">
              <w:rPr>
                <w:rFonts w:ascii="Calibri" w:eastAsia="Times New Roman" w:hAnsi="Calibri" w:cs="Times New Roman"/>
                <w:lang w:val="sq-AL"/>
              </w:rPr>
              <w:t>zgjeroj kodin n</w:t>
            </w:r>
            <w:r w:rsidR="00E24FC9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E24FC9">
              <w:rPr>
                <w:rFonts w:ascii="Calibri" w:eastAsia="Times New Roman" w:hAnsi="Calibri" w:cs="Times New Roman"/>
                <w:lang w:val="sq-AL"/>
              </w:rPr>
              <w:t xml:space="preserve"> laborator.</w:t>
            </w:r>
          </w:p>
        </w:tc>
        <w:tc>
          <w:tcPr>
            <w:tcW w:w="9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42845" w:rsidRDefault="00C30B30" w:rsidP="009A4A3B">
            <w:pPr>
              <w:jc w:val="right"/>
              <w:rPr>
                <w:rFonts w:asciiTheme="majorHAnsi" w:hAnsiTheme="majorHAnsi"/>
                <w:color w:val="000000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3</w:t>
            </w:r>
            <w:r w:rsidR="00A61766">
              <w:rPr>
                <w:rFonts w:asciiTheme="majorHAnsi" w:hAnsiTheme="majorHAnsi"/>
                <w:color w:val="000000"/>
                <w:lang w:val="sq-AL"/>
              </w:rPr>
              <w:t>0</w:t>
            </w:r>
            <w:r w:rsidR="00A61766" w:rsidRPr="00A42845">
              <w:rPr>
                <w:rFonts w:asciiTheme="majorHAnsi" w:hAnsiTheme="majorHAnsi"/>
                <w:color w:val="000000"/>
                <w:lang w:val="sq-AL"/>
              </w:rPr>
              <w:t>%</w:t>
            </w:r>
          </w:p>
        </w:tc>
      </w:tr>
      <w:tr w:rsidR="00A61766" w:rsidTr="009A4A3B">
        <w:trPr>
          <w:trHeight w:val="220"/>
        </w:trPr>
        <w:tc>
          <w:tcPr>
            <w:tcW w:w="404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61766" w:rsidRDefault="009C3D13" w:rsidP="00A61766">
            <w:pPr>
              <w:jc w:val="both"/>
              <w:rPr>
                <w:rFonts w:cstheme="minorHAnsi"/>
                <w:color w:val="000000"/>
                <w:lang w:val="sq-AL" w:eastAsia="ja-JP"/>
              </w:rPr>
            </w:pPr>
            <w:r>
              <w:rPr>
                <w:rFonts w:cstheme="minorHAnsi"/>
                <w:color w:val="000000"/>
                <w:lang w:val="sq-AL"/>
              </w:rPr>
              <w:t>Vijueshm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A61766" w:rsidRPr="00A61766">
              <w:rPr>
                <w:rFonts w:cstheme="minorHAnsi"/>
                <w:color w:val="000000"/>
                <w:lang w:val="sq-AL"/>
              </w:rPr>
              <w:t>ria</w:t>
            </w:r>
            <w:r>
              <w:rPr>
                <w:rFonts w:cstheme="minorHAnsi"/>
                <w:color w:val="000000"/>
                <w:lang w:val="sq-AL"/>
              </w:rPr>
              <w:t>: Student</w:t>
            </w:r>
            <w:r w:rsidR="00854C44">
              <w:rPr>
                <w:rFonts w:cstheme="minorHAnsi"/>
                <w:color w:val="000000"/>
                <w:lang w:val="sq-AL"/>
              </w:rPr>
              <w:t>i</w:t>
            </w:r>
            <w:r>
              <w:rPr>
                <w:rFonts w:cstheme="minorHAnsi"/>
                <w:color w:val="000000"/>
                <w:lang w:val="sq-AL"/>
              </w:rPr>
              <w:t xml:space="preserve"> duhet t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jen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prezent gjat</w:t>
            </w:r>
            <w:r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ushtrimeve dhe ligjeratave.</w:t>
            </w:r>
          </w:p>
        </w:tc>
        <w:tc>
          <w:tcPr>
            <w:tcW w:w="9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A61766" w:rsidRPr="00A42845" w:rsidRDefault="00A61766" w:rsidP="009A4A3B">
            <w:pPr>
              <w:jc w:val="right"/>
              <w:rPr>
                <w:rFonts w:asciiTheme="majorHAnsi" w:hAnsiTheme="majorHAnsi"/>
                <w:color w:val="000000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1</w:t>
            </w:r>
            <w:r w:rsidRPr="00A42845">
              <w:rPr>
                <w:rFonts w:asciiTheme="majorHAnsi" w:hAnsiTheme="majorHAnsi"/>
                <w:color w:val="000000"/>
                <w:lang w:val="sq-AL"/>
              </w:rPr>
              <w:t>0%</w:t>
            </w:r>
          </w:p>
        </w:tc>
      </w:tr>
      <w:tr w:rsidR="00A61766" w:rsidTr="009A4A3B">
        <w:trPr>
          <w:trHeight w:val="220"/>
        </w:trPr>
        <w:tc>
          <w:tcPr>
            <w:tcW w:w="4049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1766" w:rsidRPr="00A61766" w:rsidRDefault="00C30B30" w:rsidP="00A61766">
            <w:pPr>
              <w:jc w:val="both"/>
              <w:rPr>
                <w:rFonts w:cstheme="minorHAnsi"/>
                <w:color w:val="000000"/>
                <w:highlight w:val="yellow"/>
                <w:lang w:val="sq-AL"/>
              </w:rPr>
            </w:pPr>
            <w:r>
              <w:rPr>
                <w:rFonts w:cstheme="minorHAnsi"/>
                <w:color w:val="000000"/>
                <w:lang w:val="sq-AL"/>
              </w:rPr>
              <w:t>Testet (x3</w:t>
            </w:r>
            <w:r w:rsidR="00A61766" w:rsidRPr="00A61766">
              <w:rPr>
                <w:rFonts w:cstheme="minorHAnsi"/>
                <w:color w:val="000000"/>
                <w:lang w:val="sq-AL"/>
              </w:rPr>
              <w:t>)</w:t>
            </w:r>
            <w:r w:rsidR="009C3D13">
              <w:rPr>
                <w:rFonts w:cstheme="minorHAnsi"/>
                <w:color w:val="000000"/>
                <w:lang w:val="sq-AL"/>
              </w:rPr>
              <w:t>: T</w:t>
            </w:r>
            <w:r w:rsidR="00854C44">
              <w:rPr>
                <w:rFonts w:cstheme="minorHAnsi"/>
                <w:color w:val="000000"/>
                <w:lang w:val="sq-AL"/>
              </w:rPr>
              <w:t>e</w:t>
            </w:r>
            <w:r w:rsidR="009C3D13">
              <w:rPr>
                <w:rFonts w:cstheme="minorHAnsi"/>
                <w:color w:val="000000"/>
                <w:lang w:val="sq-AL"/>
              </w:rPr>
              <w:t>stet do t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jen</w:t>
            </w:r>
            <w:r w:rsidR="009C3D13" w:rsidRPr="00A61766">
              <w:rPr>
                <w:rFonts w:ascii="Calibri" w:eastAsia="Times New Roman" w:hAnsi="Calibri" w:cs="Times New Roman"/>
                <w:lang w:val="sq-AL"/>
              </w:rPr>
              <w:t>ë</w:t>
            </w:r>
            <w:r w:rsidR="009C3D13">
              <w:rPr>
                <w:rFonts w:ascii="Calibri" w:eastAsia="Times New Roman" w:hAnsi="Calibri" w:cs="Times New Roman"/>
                <w:lang w:val="sq-AL"/>
              </w:rPr>
              <w:t xml:space="preserve"> paper based.</w:t>
            </w:r>
            <w:r>
              <w:rPr>
                <w:rFonts w:ascii="Calibri" w:eastAsia="Times New Roman" w:hAnsi="Calibri" w:cs="Times New Roman"/>
                <w:lang w:val="sq-AL"/>
              </w:rPr>
              <w:t xml:space="preserve"> </w:t>
            </w:r>
          </w:p>
        </w:tc>
        <w:tc>
          <w:tcPr>
            <w:tcW w:w="951" w:type="pct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61766" w:rsidRPr="00F11441" w:rsidRDefault="00C30B30" w:rsidP="009A4A3B">
            <w:pPr>
              <w:jc w:val="right"/>
              <w:rPr>
                <w:rFonts w:asciiTheme="majorHAnsi" w:hAnsiTheme="majorHAnsi"/>
                <w:color w:val="000000"/>
                <w:highlight w:val="yellow"/>
                <w:lang w:val="sq-AL"/>
              </w:rPr>
            </w:pPr>
            <w:r>
              <w:rPr>
                <w:rFonts w:asciiTheme="majorHAnsi" w:hAnsiTheme="majorHAnsi"/>
                <w:color w:val="000000"/>
                <w:lang w:val="sq-AL"/>
              </w:rPr>
              <w:t>60</w:t>
            </w:r>
            <w:r w:rsidR="00A61766" w:rsidRPr="00817056">
              <w:rPr>
                <w:rFonts w:asciiTheme="majorHAnsi" w:hAnsiTheme="majorHAnsi"/>
                <w:color w:val="000000"/>
                <w:lang w:val="sq-AL"/>
              </w:rPr>
              <w:t>%</w:t>
            </w:r>
          </w:p>
        </w:tc>
      </w:tr>
      <w:tr w:rsidR="000D2DA3" w:rsidTr="009A4A3B">
        <w:trPr>
          <w:trHeight w:val="220"/>
        </w:trPr>
        <w:tc>
          <w:tcPr>
            <w:tcW w:w="4049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D2DA3" w:rsidRDefault="000D2DA3" w:rsidP="00A61766">
            <w:pPr>
              <w:pStyle w:val="NoSpacing"/>
              <w:rPr>
                <w:color w:val="000000"/>
                <w:lang w:val="sq-AL"/>
              </w:rPr>
            </w:pPr>
            <w:r>
              <w:rPr>
                <w:color w:val="000000"/>
                <w:lang w:val="sq-AL"/>
              </w:rPr>
              <w:t>TOTAL</w:t>
            </w:r>
          </w:p>
        </w:tc>
        <w:tc>
          <w:tcPr>
            <w:tcW w:w="951" w:type="pct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0D2DA3" w:rsidRDefault="000D2DA3" w:rsidP="009A4A3B">
            <w:pPr>
              <w:pStyle w:val="NoSpacing"/>
              <w:jc w:val="right"/>
              <w:rPr>
                <w:color w:val="000000"/>
                <w:lang w:val="sq-AL"/>
              </w:rPr>
            </w:pPr>
            <w:r>
              <w:rPr>
                <w:rFonts w:ascii="Calibri" w:hAnsi="Calibri" w:cs="Arial"/>
                <w:lang w:val="sq-AL"/>
              </w:rPr>
              <w:t>100</w:t>
            </w:r>
            <w:r>
              <w:rPr>
                <w:color w:val="000000"/>
                <w:lang w:val="sq-AL"/>
              </w:rPr>
              <w:t>%</w:t>
            </w:r>
          </w:p>
        </w:tc>
      </w:tr>
    </w:tbl>
    <w:p w:rsidR="00626D85" w:rsidRDefault="00626D85" w:rsidP="00626D85"/>
    <w:p w:rsidR="009A4A3B" w:rsidRDefault="009A4A3B" w:rsidP="00626D85"/>
    <w:p w:rsidR="00626D85" w:rsidRPr="009A4A3B" w:rsidRDefault="00E11DFD" w:rsidP="00E11D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lastRenderedPageBreak/>
        <w:t>PJESA TEORIKE DHE PRAKTIKE E MESIMDHENIES</w:t>
      </w:r>
    </w:p>
    <w:p w:rsidR="00A93ED8" w:rsidRPr="00A93ED8" w:rsidRDefault="00A93ED8" w:rsidP="00933BA3">
      <w:pPr>
        <w:spacing w:before="100" w:beforeAutospacing="1" w:after="100" w:afterAutospacing="1" w:line="240" w:lineRule="auto"/>
        <w:jc w:val="both"/>
        <w:rPr>
          <w:rFonts w:ascii="Calibri" w:hAnsi="Calibri"/>
          <w:i/>
          <w:lang w:val="sq-AL"/>
        </w:rPr>
      </w:pPr>
      <w:r w:rsidRPr="00933BA3">
        <w:rPr>
          <w:rFonts w:cstheme="minorHAnsi"/>
        </w:rPr>
        <w:t>Programi do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organizohet n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form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kombinimit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ligj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>ratave dhe ushtrimeve</w:t>
      </w:r>
      <w:r>
        <w:rPr>
          <w:rFonts w:ascii="CIDFont+F3" w:hAnsi="CIDFont+F3" w:cs="CIDFont+F3"/>
          <w:sz w:val="19"/>
          <w:szCs w:val="19"/>
        </w:rPr>
        <w:t>.</w:t>
      </w:r>
      <w:r w:rsidR="00933BA3">
        <w:rPr>
          <w:rFonts w:ascii="CIDFont+F3" w:hAnsi="CIDFont+F3" w:cs="CIDFont+F3"/>
          <w:sz w:val="19"/>
          <w:szCs w:val="19"/>
        </w:rPr>
        <w:t xml:space="preserve"> </w:t>
      </w:r>
      <w:r w:rsidR="00933BA3" w:rsidRPr="00EF5E3E">
        <w:rPr>
          <w:rFonts w:cstheme="minorHAnsi"/>
          <w:lang w:val="sq-AL"/>
        </w:rPr>
        <w:t>Pjes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marrja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gjitha aktivitetet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klas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sht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e obliguar p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qen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hap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duhur me zhvillimin e m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simit.  </w:t>
      </w:r>
      <w:r w:rsidR="00933BA3">
        <w:rPr>
          <w:rFonts w:cstheme="minorHAnsi"/>
          <w:lang w:val="sq-AL"/>
        </w:rPr>
        <w:t>S</w:t>
      </w:r>
      <w:r w:rsidR="00933BA3" w:rsidRPr="00EF5E3E">
        <w:rPr>
          <w:rFonts w:cstheme="minorHAnsi"/>
          <w:lang w:val="sq-AL"/>
        </w:rPr>
        <w:t xml:space="preserve">tudenti </w:t>
      </w:r>
      <w:r w:rsidR="00933BA3">
        <w:rPr>
          <w:rFonts w:cstheme="minorHAnsi"/>
          <w:lang w:val="sq-AL"/>
        </w:rPr>
        <w:t xml:space="preserve">nuk </w:t>
      </w:r>
      <w:r w:rsidR="00933BA3" w:rsidRPr="00EF5E3E">
        <w:rPr>
          <w:rFonts w:cstheme="minorHAnsi"/>
          <w:lang w:val="sq-AL"/>
        </w:rPr>
        <w:t>duhet q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vij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i parap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rgatitur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lidhje me ligj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rat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>n apo ushtrimin q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do t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zhvillohet n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klas</w:t>
      </w:r>
      <w:r w:rsidR="005B0108">
        <w:rPr>
          <w:rFonts w:cstheme="minorHAnsi"/>
          <w:lang w:val="sq-AL"/>
        </w:rPr>
        <w:t>ë</w:t>
      </w:r>
      <w:r w:rsidR="00933BA3" w:rsidRPr="00EF5E3E">
        <w:rPr>
          <w:rFonts w:cstheme="minorHAnsi"/>
          <w:lang w:val="sq-AL"/>
        </w:rPr>
        <w:t xml:space="preserve"> apo laborator.</w:t>
      </w:r>
    </w:p>
    <w:p w:rsidR="00E11DFD" w:rsidRPr="009A4A3B" w:rsidRDefault="00E11DFD" w:rsidP="00E11D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MJETET E KONKRETIZIMIT</w:t>
      </w:r>
    </w:p>
    <w:p w:rsidR="00E11DFD" w:rsidRPr="00933BA3" w:rsidRDefault="00A93ED8" w:rsidP="00626D85">
      <w:pPr>
        <w:rPr>
          <w:rFonts w:cstheme="minorHAnsi"/>
        </w:rPr>
      </w:pPr>
      <w:r w:rsidRPr="00933BA3">
        <w:rPr>
          <w:rFonts w:cstheme="minorHAnsi"/>
        </w:rPr>
        <w:t>Mjetet kryesore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konkretizimit 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p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>rdorura gjat</w:t>
      </w:r>
      <w:r w:rsidR="005B0108">
        <w:rPr>
          <w:rFonts w:cstheme="minorHAnsi"/>
        </w:rPr>
        <w:t>ë</w:t>
      </w:r>
      <w:r w:rsidRPr="00933BA3">
        <w:rPr>
          <w:rFonts w:cstheme="minorHAnsi"/>
        </w:rPr>
        <w:t xml:space="preserve"> kursit do jen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 xml:space="preserve"> prezentimi i ligjeratave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>rmes</w:t>
      </w:r>
      <w:r w:rsidRPr="00933BA3">
        <w:rPr>
          <w:rFonts w:cstheme="minorHAnsi"/>
        </w:rPr>
        <w:t xml:space="preserve"> </w:t>
      </w:r>
      <w:r w:rsidR="00A61766">
        <w:rPr>
          <w:rFonts w:cstheme="minorHAnsi"/>
        </w:rPr>
        <w:t>MS</w:t>
      </w:r>
      <w:r w:rsidR="00933BA3" w:rsidRPr="00933BA3">
        <w:rPr>
          <w:rFonts w:cstheme="minorHAnsi"/>
        </w:rPr>
        <w:t xml:space="preserve"> Powerpoint, dhe implementimi i kodit aty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>r aty duke p</w:t>
      </w:r>
      <w:r w:rsidR="005B0108">
        <w:rPr>
          <w:rFonts w:cstheme="minorHAnsi"/>
        </w:rPr>
        <w:t>ë</w:t>
      </w:r>
      <w:r w:rsidR="00933BA3" w:rsidRPr="00933BA3">
        <w:rPr>
          <w:rFonts w:cstheme="minorHAnsi"/>
        </w:rPr>
        <w:t xml:space="preserve">rdorur </w:t>
      </w:r>
      <w:r w:rsidR="00A61766">
        <w:rPr>
          <w:rFonts w:cstheme="minorHAnsi"/>
        </w:rPr>
        <w:t>kompjuterët ne laborator</w:t>
      </w:r>
      <w:r w:rsidR="00933BA3" w:rsidRPr="00933BA3">
        <w:rPr>
          <w:rFonts w:cstheme="minorHAnsi"/>
        </w:rPr>
        <w:t>.</w:t>
      </w:r>
      <w:r w:rsidR="003A6AFD">
        <w:rPr>
          <w:rFonts w:cstheme="minorHAnsi"/>
        </w:rPr>
        <w:t xml:space="preserve"> </w:t>
      </w:r>
      <w:r w:rsidR="003A6AFD">
        <w:t>Nëpërmjet bashkëbisedimit gjat ligjëratave dhe ushtrimeve do të bëhet i mundur thellimi i njohiurive për tema të caktuar nga kursi.</w:t>
      </w:r>
    </w:p>
    <w:p w:rsidR="00E11DFD" w:rsidRDefault="00E11DFD" w:rsidP="009A4A3B">
      <w:pPr>
        <w:spacing w:after="0"/>
      </w:pPr>
    </w:p>
    <w:p w:rsidR="00A93ED8" w:rsidRPr="009A4A3B" w:rsidRDefault="00E11DFD" w:rsidP="00E11DFD">
      <w:pPr>
        <w:shd w:val="clear" w:color="auto" w:fill="B4C6E7" w:themeFill="accent1" w:themeFillTint="66"/>
        <w:rPr>
          <w:b/>
        </w:rPr>
      </w:pPr>
      <w:r w:rsidRPr="009A4A3B">
        <w:rPr>
          <w:b/>
        </w:rPr>
        <w:t>LITERATURA</w:t>
      </w:r>
    </w:p>
    <w:p w:rsidR="00091F7A" w:rsidRDefault="00D34FCD" w:rsidP="00091F7A">
      <w:pPr>
        <w:pStyle w:val="Heading1"/>
        <w:numPr>
          <w:ilvl w:val="0"/>
          <w:numId w:val="5"/>
        </w:numPr>
        <w:shd w:val="clear" w:color="auto" w:fill="FFFFFF"/>
        <w:spacing w:before="0" w:beforeAutospacing="0"/>
        <w:rPr>
          <w:rStyle w:val="a-size-extra-large"/>
          <w:rFonts w:asciiTheme="minorHAnsi" w:hAnsiTheme="minorHAnsi" w:cstheme="minorHAnsi"/>
          <w:b w:val="0"/>
          <w:sz w:val="22"/>
          <w:szCs w:val="22"/>
        </w:rPr>
      </w:pPr>
      <w:hyperlink r:id="rId7" w:history="1">
        <w:r w:rsidR="00091F7A" w:rsidRPr="00091F7A">
          <w:rPr>
            <w:rStyle w:val="Hyperlink"/>
            <w:rFonts w:asciiTheme="minorHAnsi" w:hAnsiTheme="minorHAnsi" w:cstheme="minorHAnsi"/>
            <w:b w:val="0"/>
            <w:color w:val="auto"/>
            <w:sz w:val="22"/>
            <w:szCs w:val="22"/>
            <w:u w:val="none"/>
            <w:shd w:val="clear" w:color="auto" w:fill="FFFFFF"/>
          </w:rPr>
          <w:t>Herbert Schildt</w:t>
        </w:r>
      </w:hyperlink>
      <w:r w:rsidR="00091F7A" w:rsidRPr="00091F7A">
        <w:rPr>
          <w:rFonts w:asciiTheme="minorHAnsi" w:hAnsiTheme="minorHAnsi" w:cstheme="minorHAnsi"/>
          <w:b w:val="0"/>
          <w:sz w:val="22"/>
          <w:szCs w:val="22"/>
        </w:rPr>
        <w:t xml:space="preserve">; </w:t>
      </w:r>
      <w:r w:rsidR="00091F7A" w:rsidRPr="00091F7A">
        <w:rPr>
          <w:rStyle w:val="a-size-extra-large"/>
          <w:rFonts w:asciiTheme="minorHAnsi" w:hAnsiTheme="minorHAnsi" w:cstheme="minorHAnsi"/>
          <w:b w:val="0"/>
          <w:sz w:val="22"/>
          <w:szCs w:val="22"/>
        </w:rPr>
        <w:t>Java: A Beginner's Guide, Seventh Edition</w:t>
      </w:r>
    </w:p>
    <w:p w:rsidR="00091F7A" w:rsidRPr="00AB7898" w:rsidRDefault="00AB7898" w:rsidP="00AB7898">
      <w:pPr>
        <w:pStyle w:val="Heading1"/>
        <w:numPr>
          <w:ilvl w:val="0"/>
          <w:numId w:val="5"/>
        </w:numPr>
        <w:shd w:val="clear" w:color="auto" w:fill="FFFFFF"/>
        <w:spacing w:before="0" w:beforeAutospacing="0"/>
        <w:rPr>
          <w:rFonts w:asciiTheme="minorHAnsi" w:hAnsiTheme="minorHAnsi" w:cstheme="minorHAnsi"/>
          <w:b w:val="0"/>
          <w:color w:val="111111"/>
          <w:sz w:val="22"/>
          <w:szCs w:val="22"/>
        </w:rPr>
      </w:pPr>
      <w:r w:rsidRPr="00AB7898">
        <w:rPr>
          <w:rFonts w:asciiTheme="minorHAnsi" w:hAnsiTheme="minorHAnsi" w:cstheme="minorHAnsi"/>
          <w:b w:val="0"/>
          <w:color w:val="111111"/>
          <w:sz w:val="22"/>
          <w:szCs w:val="22"/>
          <w:shd w:val="clear" w:color="auto" w:fill="FFFFFF"/>
        </w:rPr>
        <w:t xml:space="preserve">Cay S. Horstmann; </w:t>
      </w:r>
      <w:r w:rsidRPr="00AB7898">
        <w:rPr>
          <w:rStyle w:val="a-size-extra-large"/>
          <w:rFonts w:asciiTheme="minorHAnsi" w:hAnsiTheme="minorHAnsi" w:cstheme="minorHAnsi"/>
          <w:b w:val="0"/>
          <w:color w:val="111111"/>
          <w:sz w:val="22"/>
          <w:szCs w:val="22"/>
        </w:rPr>
        <w:t>Core Java Volume I--Fundamentals, 1 (11th Edition)</w:t>
      </w:r>
      <w:r w:rsidRPr="00AB7898">
        <w:rPr>
          <w:rFonts w:asciiTheme="minorHAnsi" w:hAnsiTheme="minorHAnsi" w:cstheme="minorHAnsi"/>
          <w:b w:val="0"/>
          <w:color w:val="111111"/>
          <w:sz w:val="22"/>
          <w:szCs w:val="22"/>
        </w:rPr>
        <w:t> </w:t>
      </w:r>
    </w:p>
    <w:p w:rsidR="00091F7A" w:rsidRDefault="00091F7A" w:rsidP="00091F7A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outlineLvl w:val="0"/>
        <w:rPr>
          <w:rFonts w:eastAsia="Times New Roman" w:cstheme="minorHAnsi"/>
          <w:bCs/>
          <w:color w:val="111111"/>
          <w:kern w:val="36"/>
        </w:rPr>
      </w:pPr>
      <w:r>
        <w:rPr>
          <w:rFonts w:eastAsia="Times New Roman" w:cstheme="minorHAnsi"/>
          <w:bCs/>
          <w:color w:val="111111"/>
          <w:kern w:val="36"/>
        </w:rPr>
        <w:t xml:space="preserve">Rogers Cadenhead; </w:t>
      </w:r>
      <w:r w:rsidRPr="00091F7A">
        <w:rPr>
          <w:rFonts w:eastAsia="Times New Roman" w:cstheme="minorHAnsi"/>
          <w:bCs/>
          <w:color w:val="111111"/>
          <w:kern w:val="36"/>
        </w:rPr>
        <w:t>Java in 24 Hours, Sams Teach Yourself (Covering Java 8) (7th Edition)</w:t>
      </w:r>
    </w:p>
    <w:p w:rsidR="00AB7898" w:rsidRDefault="00AB7898" w:rsidP="00AB7898">
      <w:pPr>
        <w:pStyle w:val="Heading1"/>
        <w:numPr>
          <w:ilvl w:val="0"/>
          <w:numId w:val="5"/>
        </w:numPr>
        <w:shd w:val="clear" w:color="auto" w:fill="FFFFFF"/>
        <w:spacing w:before="0" w:beforeAutospacing="0"/>
        <w:rPr>
          <w:rStyle w:val="a-size-extra-large"/>
          <w:rFonts w:asciiTheme="minorHAnsi" w:hAnsiTheme="minorHAnsi" w:cstheme="minorHAnsi"/>
          <w:b w:val="0"/>
          <w:color w:val="111111"/>
          <w:sz w:val="22"/>
          <w:szCs w:val="22"/>
        </w:rPr>
      </w:pPr>
      <w:r w:rsidRPr="00AB7898">
        <w:rPr>
          <w:rFonts w:asciiTheme="minorHAnsi" w:hAnsiTheme="minorHAnsi" w:cstheme="minorHAnsi"/>
          <w:b w:val="0"/>
          <w:color w:val="111111"/>
          <w:sz w:val="22"/>
          <w:szCs w:val="22"/>
          <w:shd w:val="clear" w:color="auto" w:fill="FFFFFF"/>
        </w:rPr>
        <w:t xml:space="preserve">Herbert Schildt; </w:t>
      </w:r>
      <w:r w:rsidRPr="00AB7898">
        <w:rPr>
          <w:rStyle w:val="a-size-extra-large"/>
          <w:rFonts w:asciiTheme="minorHAnsi" w:hAnsiTheme="minorHAnsi" w:cstheme="minorHAnsi"/>
          <w:b w:val="0"/>
          <w:color w:val="111111"/>
          <w:sz w:val="22"/>
          <w:szCs w:val="22"/>
        </w:rPr>
        <w:t>Java: The Complete Reference, Tenth Edition</w:t>
      </w:r>
    </w:p>
    <w:p w:rsidR="00F31D88" w:rsidRPr="00F31D88" w:rsidRDefault="00D34FCD" w:rsidP="00F31D88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Theme="majorHAnsi" w:hAnsiTheme="majorHAnsi"/>
          <w:lang w:val="sq-AL"/>
        </w:rPr>
      </w:pPr>
      <w:hyperlink r:id="rId8" w:history="1">
        <w:r w:rsidR="00F31D88" w:rsidRPr="00631CD1">
          <w:rPr>
            <w:rStyle w:val="Hyperlink"/>
            <w:rFonts w:cstheme="minorHAnsi"/>
            <w:color w:val="auto"/>
            <w:u w:val="none"/>
            <w:shd w:val="clear" w:color="auto" w:fill="FFFFFF"/>
          </w:rPr>
          <w:t>Paul J. Deitel</w:t>
        </w:r>
      </w:hyperlink>
      <w:r w:rsidR="00F31D88" w:rsidRPr="00631CD1">
        <w:rPr>
          <w:rFonts w:cstheme="minorHAnsi"/>
        </w:rPr>
        <w:t xml:space="preserve">, </w:t>
      </w:r>
      <w:r w:rsidR="00F31D88" w:rsidRPr="00631CD1">
        <w:rPr>
          <w:rStyle w:val="a-color-secondary"/>
          <w:rFonts w:cstheme="minorHAnsi"/>
          <w:shd w:val="clear" w:color="auto" w:fill="FFFFFF"/>
        </w:rPr>
        <w:t> </w:t>
      </w:r>
      <w:hyperlink r:id="rId9" w:history="1">
        <w:r w:rsidR="00F31D88" w:rsidRPr="00631CD1">
          <w:rPr>
            <w:rStyle w:val="Hyperlink"/>
            <w:rFonts w:cstheme="minorHAnsi"/>
            <w:color w:val="auto"/>
            <w:u w:val="none"/>
            <w:shd w:val="clear" w:color="auto" w:fill="FFFFFF"/>
          </w:rPr>
          <w:t>Harvey Deitel</w:t>
        </w:r>
      </w:hyperlink>
      <w:r w:rsidR="00F31D88">
        <w:rPr>
          <w:rStyle w:val="author"/>
          <w:rFonts w:ascii="Arial" w:hAnsi="Arial" w:cs="Arial"/>
          <w:color w:val="111111"/>
          <w:sz w:val="14"/>
          <w:szCs w:val="14"/>
          <w:shd w:val="clear" w:color="auto" w:fill="FFFFFF"/>
        </w:rPr>
        <w:t xml:space="preserve">;;  </w:t>
      </w:r>
      <w:r w:rsidR="00F31D88" w:rsidRPr="00631CD1">
        <w:rPr>
          <w:rFonts w:cstheme="minorHAnsi"/>
          <w:lang w:val="sq-AL"/>
        </w:rPr>
        <w:t>Java How to Program, Early Objects (11th Edition)</w:t>
      </w:r>
      <w:r w:rsidR="00F31D88" w:rsidRPr="00C9038A">
        <w:rPr>
          <w:rFonts w:asciiTheme="majorHAnsi" w:hAnsiTheme="majorHAnsi"/>
          <w:lang w:val="sq-AL"/>
        </w:rPr>
        <w:t>.</w:t>
      </w:r>
    </w:p>
    <w:p w:rsidR="00091F7A" w:rsidRPr="00091F7A" w:rsidRDefault="00091F7A" w:rsidP="00091F7A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asciiTheme="majorHAnsi" w:hAnsiTheme="majorHAnsi"/>
          <w:color w:val="0070C0"/>
          <w:u w:val="single"/>
          <w:lang w:val="sq-AL"/>
        </w:rPr>
      </w:pPr>
      <w:r w:rsidRPr="00091F7A">
        <w:rPr>
          <w:rFonts w:asciiTheme="majorHAnsi" w:hAnsiTheme="majorHAnsi"/>
          <w:color w:val="0070C0"/>
          <w:u w:val="single"/>
          <w:lang w:val="sq-AL"/>
        </w:rPr>
        <w:t>https://docs.oracle.com/en/java/javase/11/docs/api/index.html#JavaSE</w:t>
      </w:r>
    </w:p>
    <w:p w:rsidR="00091F7A" w:rsidRPr="009C3D13" w:rsidRDefault="00091F7A" w:rsidP="00091F7A">
      <w:pPr>
        <w:pStyle w:val="ListParagraph"/>
        <w:spacing w:after="120" w:line="240" w:lineRule="auto"/>
        <w:contextualSpacing w:val="0"/>
        <w:rPr>
          <w:rFonts w:cstheme="minorHAnsi"/>
          <w:lang w:val="sq-AL"/>
        </w:rPr>
      </w:pPr>
    </w:p>
    <w:p w:rsidR="00091F7A" w:rsidRPr="009C3D13" w:rsidRDefault="00091F7A" w:rsidP="00091F7A">
      <w:pPr>
        <w:spacing w:before="100" w:beforeAutospacing="1" w:after="100" w:afterAutospacing="1" w:line="240" w:lineRule="auto"/>
        <w:ind w:left="720"/>
        <w:rPr>
          <w:rFonts w:cstheme="minorHAnsi"/>
          <w:i/>
          <w:lang w:val="sq-AL"/>
        </w:rPr>
      </w:pPr>
    </w:p>
    <w:sectPr w:rsidR="00091F7A" w:rsidRPr="009C3D13" w:rsidSect="00CB40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FCD" w:rsidRDefault="00D34FCD" w:rsidP="009D4E9C">
      <w:pPr>
        <w:spacing w:after="0" w:line="240" w:lineRule="auto"/>
      </w:pPr>
      <w:r>
        <w:separator/>
      </w:r>
    </w:p>
  </w:endnote>
  <w:endnote w:type="continuationSeparator" w:id="0">
    <w:p w:rsidR="00D34FCD" w:rsidRDefault="00D34FCD" w:rsidP="009D4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FCD" w:rsidRDefault="00D34FCD" w:rsidP="009D4E9C">
      <w:pPr>
        <w:spacing w:after="0" w:line="240" w:lineRule="auto"/>
      </w:pPr>
      <w:r>
        <w:separator/>
      </w:r>
    </w:p>
  </w:footnote>
  <w:footnote w:type="continuationSeparator" w:id="0">
    <w:p w:rsidR="00D34FCD" w:rsidRDefault="00D34FCD" w:rsidP="009D4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969BE"/>
    <w:multiLevelType w:val="hybridMultilevel"/>
    <w:tmpl w:val="FA66E8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EF001ED"/>
    <w:multiLevelType w:val="hybridMultilevel"/>
    <w:tmpl w:val="3E72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221C7"/>
    <w:multiLevelType w:val="hybridMultilevel"/>
    <w:tmpl w:val="34C613A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3" w15:restartNumberingAfterBreak="0">
    <w:nsid w:val="37905495"/>
    <w:multiLevelType w:val="hybridMultilevel"/>
    <w:tmpl w:val="03A4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0193C"/>
    <w:multiLevelType w:val="hybridMultilevel"/>
    <w:tmpl w:val="7E3E9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036CBF"/>
    <w:multiLevelType w:val="hybridMultilevel"/>
    <w:tmpl w:val="7FC06F5A"/>
    <w:lvl w:ilvl="0" w:tplc="A95255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235D4"/>
    <w:multiLevelType w:val="hybridMultilevel"/>
    <w:tmpl w:val="6EA4FEF6"/>
    <w:lvl w:ilvl="0" w:tplc="0409000F">
      <w:start w:val="1"/>
      <w:numFmt w:val="decimal"/>
      <w:lvlText w:val="%1."/>
      <w:lvlJc w:val="left"/>
      <w:pPr>
        <w:ind w:left="1066" w:hanging="360"/>
      </w:pPr>
    </w:lvl>
    <w:lvl w:ilvl="1" w:tplc="04090019" w:tentative="1">
      <w:start w:val="1"/>
      <w:numFmt w:val="lowerLetter"/>
      <w:lvlText w:val="%2."/>
      <w:lvlJc w:val="left"/>
      <w:pPr>
        <w:ind w:left="1786" w:hanging="360"/>
      </w:pPr>
    </w:lvl>
    <w:lvl w:ilvl="2" w:tplc="0409001B" w:tentative="1">
      <w:start w:val="1"/>
      <w:numFmt w:val="lowerRoman"/>
      <w:lvlText w:val="%3."/>
      <w:lvlJc w:val="right"/>
      <w:pPr>
        <w:ind w:left="2506" w:hanging="180"/>
      </w:pPr>
    </w:lvl>
    <w:lvl w:ilvl="3" w:tplc="0409000F" w:tentative="1">
      <w:start w:val="1"/>
      <w:numFmt w:val="decimal"/>
      <w:lvlText w:val="%4."/>
      <w:lvlJc w:val="left"/>
      <w:pPr>
        <w:ind w:left="3226" w:hanging="360"/>
      </w:pPr>
    </w:lvl>
    <w:lvl w:ilvl="4" w:tplc="04090019" w:tentative="1">
      <w:start w:val="1"/>
      <w:numFmt w:val="lowerLetter"/>
      <w:lvlText w:val="%5."/>
      <w:lvlJc w:val="left"/>
      <w:pPr>
        <w:ind w:left="3946" w:hanging="360"/>
      </w:pPr>
    </w:lvl>
    <w:lvl w:ilvl="5" w:tplc="0409001B" w:tentative="1">
      <w:start w:val="1"/>
      <w:numFmt w:val="lowerRoman"/>
      <w:lvlText w:val="%6."/>
      <w:lvlJc w:val="right"/>
      <w:pPr>
        <w:ind w:left="4666" w:hanging="180"/>
      </w:pPr>
    </w:lvl>
    <w:lvl w:ilvl="6" w:tplc="0409000F" w:tentative="1">
      <w:start w:val="1"/>
      <w:numFmt w:val="decimal"/>
      <w:lvlText w:val="%7."/>
      <w:lvlJc w:val="left"/>
      <w:pPr>
        <w:ind w:left="5386" w:hanging="360"/>
      </w:pPr>
    </w:lvl>
    <w:lvl w:ilvl="7" w:tplc="04090019" w:tentative="1">
      <w:start w:val="1"/>
      <w:numFmt w:val="lowerLetter"/>
      <w:lvlText w:val="%8."/>
      <w:lvlJc w:val="left"/>
      <w:pPr>
        <w:ind w:left="6106" w:hanging="360"/>
      </w:pPr>
    </w:lvl>
    <w:lvl w:ilvl="8" w:tplc="0409001B" w:tentative="1">
      <w:start w:val="1"/>
      <w:numFmt w:val="lowerRoman"/>
      <w:lvlText w:val="%9."/>
      <w:lvlJc w:val="right"/>
      <w:pPr>
        <w:ind w:left="6826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B1"/>
    <w:rsid w:val="00091F7A"/>
    <w:rsid w:val="000D2DA3"/>
    <w:rsid w:val="000F0170"/>
    <w:rsid w:val="00367783"/>
    <w:rsid w:val="003A6AFD"/>
    <w:rsid w:val="003D67A6"/>
    <w:rsid w:val="004428F0"/>
    <w:rsid w:val="00461849"/>
    <w:rsid w:val="0049221B"/>
    <w:rsid w:val="004C1DB1"/>
    <w:rsid w:val="004D3F9B"/>
    <w:rsid w:val="0056041B"/>
    <w:rsid w:val="005B0108"/>
    <w:rsid w:val="005C7B66"/>
    <w:rsid w:val="00626D85"/>
    <w:rsid w:val="00631CD1"/>
    <w:rsid w:val="00713310"/>
    <w:rsid w:val="00732A5C"/>
    <w:rsid w:val="00780D31"/>
    <w:rsid w:val="0079724D"/>
    <w:rsid w:val="00854C44"/>
    <w:rsid w:val="00877B08"/>
    <w:rsid w:val="008A13FA"/>
    <w:rsid w:val="008B3376"/>
    <w:rsid w:val="008D5A11"/>
    <w:rsid w:val="00933BA3"/>
    <w:rsid w:val="009A4A3B"/>
    <w:rsid w:val="009C3D13"/>
    <w:rsid w:val="009D4E9C"/>
    <w:rsid w:val="00A178A8"/>
    <w:rsid w:val="00A424B5"/>
    <w:rsid w:val="00A61766"/>
    <w:rsid w:val="00A82D80"/>
    <w:rsid w:val="00A93ED8"/>
    <w:rsid w:val="00AB7898"/>
    <w:rsid w:val="00B00A54"/>
    <w:rsid w:val="00B15E09"/>
    <w:rsid w:val="00B2169F"/>
    <w:rsid w:val="00BB10C5"/>
    <w:rsid w:val="00C30B30"/>
    <w:rsid w:val="00CA067F"/>
    <w:rsid w:val="00CB400E"/>
    <w:rsid w:val="00CB599E"/>
    <w:rsid w:val="00CE1492"/>
    <w:rsid w:val="00D34FCD"/>
    <w:rsid w:val="00DB71D0"/>
    <w:rsid w:val="00E11DFD"/>
    <w:rsid w:val="00E24FC9"/>
    <w:rsid w:val="00E3043E"/>
    <w:rsid w:val="00EA426F"/>
    <w:rsid w:val="00EB6533"/>
    <w:rsid w:val="00EB6B4C"/>
    <w:rsid w:val="00F27F98"/>
    <w:rsid w:val="00F31D88"/>
    <w:rsid w:val="00F7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D28FED-62CE-400D-AEAA-10A210634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00E"/>
  </w:style>
  <w:style w:type="paragraph" w:styleId="Heading1">
    <w:name w:val="heading 1"/>
    <w:basedOn w:val="Normal"/>
    <w:link w:val="Heading1Char"/>
    <w:uiPriority w:val="9"/>
    <w:qFormat/>
    <w:rsid w:val="00091F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DA3"/>
    <w:pPr>
      <w:spacing w:after="200" w:line="276" w:lineRule="auto"/>
      <w:ind w:left="720"/>
      <w:contextualSpacing/>
    </w:pPr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0D2D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link w:val="NoSpacing"/>
    <w:uiPriority w:val="1"/>
    <w:locked/>
    <w:rsid w:val="000D2DA3"/>
    <w:rPr>
      <w:rFonts w:eastAsiaTheme="minorEastAsia"/>
    </w:rPr>
  </w:style>
  <w:style w:type="character" w:styleId="Hyperlink">
    <w:name w:val="Hyperlink"/>
    <w:basedOn w:val="DefaultParagraphFont"/>
    <w:unhideWhenUsed/>
    <w:rsid w:val="00A93ED8"/>
    <w:rPr>
      <w:color w:val="0000FF"/>
      <w:u w:val="single"/>
    </w:rPr>
  </w:style>
  <w:style w:type="character" w:customStyle="1" w:styleId="author">
    <w:name w:val="author"/>
    <w:basedOn w:val="DefaultParagraphFont"/>
    <w:rsid w:val="00631CD1"/>
  </w:style>
  <w:style w:type="character" w:customStyle="1" w:styleId="a-color-secondary">
    <w:name w:val="a-color-secondary"/>
    <w:basedOn w:val="DefaultParagraphFont"/>
    <w:rsid w:val="00631CD1"/>
  </w:style>
  <w:style w:type="character" w:customStyle="1" w:styleId="Heading1Char">
    <w:name w:val="Heading 1 Char"/>
    <w:basedOn w:val="DefaultParagraphFont"/>
    <w:link w:val="Heading1"/>
    <w:uiPriority w:val="9"/>
    <w:rsid w:val="00091F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DefaultParagraphFont"/>
    <w:rsid w:val="00091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8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dp_byline_sr_book_1?ie=UTF8&amp;text=Paul+J.+Deitel&amp;search-alias=books&amp;field-author=Paul+J.+Deitel&amp;sort=relevancer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Herbert-Schildt/e/B001H6PSMG/ref=dp_byline_cont_book_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/ref=dp_byline_sr_book_2?ie=UTF8&amp;text=Harvey+Deitel&amp;search-alias=books&amp;field-author=Harvey+Deitel&amp;sort=relevancer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Vildane</dc:creator>
  <cp:keywords/>
  <dc:description/>
  <cp:lastModifiedBy>VjosaO</cp:lastModifiedBy>
  <cp:revision>2</cp:revision>
  <dcterms:created xsi:type="dcterms:W3CDTF">2019-07-03T10:52:00Z</dcterms:created>
  <dcterms:modified xsi:type="dcterms:W3CDTF">2019-07-03T10:52:00Z</dcterms:modified>
</cp:coreProperties>
</file>