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МІНІСТЕРСТВО ОСВІТИ І НАУКИ УКРАЇНИ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НАЦІОНАЛЬНИЙ УНІВЕРСИТЕТ “ЛЬВІВСЬКА ПОЛІТЕХНІКА” </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Кафедра прикладної математики </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28925" cy="2762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89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Звіт </w:t>
      </w:r>
    </w:p>
    <w:p w:rsidR="00000000" w:rsidDel="00000000" w:rsidP="00000000" w:rsidRDefault="00000000" w:rsidRPr="00000000" w14:paraId="00000008">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з лабораторної роботи № 1</w:t>
      </w:r>
    </w:p>
    <w:p w:rsidR="00000000" w:rsidDel="00000000" w:rsidP="00000000" w:rsidRDefault="00000000" w:rsidRPr="00000000" w14:paraId="00000009">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з дисципліни </w:t>
      </w:r>
    </w:p>
    <w:p w:rsidR="00000000" w:rsidDel="00000000" w:rsidP="00000000" w:rsidRDefault="00000000" w:rsidRPr="00000000" w14:paraId="0000000A">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«Автоматизовані системи тестування програмного забезпечення» </w:t>
      </w:r>
    </w:p>
    <w:p w:rsidR="00000000" w:rsidDel="00000000" w:rsidP="00000000" w:rsidRDefault="00000000" w:rsidRPr="00000000" w14:paraId="0000000B">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w:t>
      </w:r>
    </w:p>
    <w:p w:rsidR="00000000" w:rsidDel="00000000" w:rsidP="00000000" w:rsidRDefault="00000000" w:rsidRPr="00000000" w14:paraId="0000000C">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ПМ-32 </w:t>
      </w:r>
    </w:p>
    <w:p w:rsidR="00000000" w:rsidDel="00000000" w:rsidP="00000000" w:rsidRDefault="00000000" w:rsidRPr="00000000" w14:paraId="0000000D">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Горох Петро </w:t>
      </w:r>
    </w:p>
    <w:p w:rsidR="00000000" w:rsidDel="00000000" w:rsidP="00000000" w:rsidRDefault="00000000" w:rsidRPr="00000000" w14:paraId="0000000E">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Викладач: </w:t>
      </w:r>
    </w:p>
    <w:p w:rsidR="00000000" w:rsidDel="00000000" w:rsidP="00000000" w:rsidRDefault="00000000" w:rsidRPr="00000000" w14:paraId="0000000F">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Любінський Б.Б.</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 2023р.</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360" w:lineRule="auto"/>
        <w:jc w:val="center"/>
        <w:rPr>
          <w:rFonts w:ascii="Times New Roman" w:cs="Times New Roman" w:eastAsia="Times New Roman" w:hAnsi="Times New Roman"/>
          <w:b w:val="1"/>
        </w:rPr>
      </w:pPr>
      <w:bookmarkStart w:colFirst="0" w:colLast="0" w:name="_o8wsdcwfuoqq" w:id="0"/>
      <w:bookmarkEnd w:id="0"/>
      <w:r w:rsidDel="00000000" w:rsidR="00000000" w:rsidRPr="00000000">
        <w:rPr>
          <w:rFonts w:ascii="Times New Roman" w:cs="Times New Roman" w:eastAsia="Times New Roman" w:hAnsi="Times New Roman"/>
          <w:b w:val="1"/>
          <w:rtl w:val="0"/>
        </w:rPr>
        <w:t xml:space="preserve">Мета</w:t>
      </w:r>
    </w:p>
    <w:p w:rsidR="00000000" w:rsidDel="00000000" w:rsidP="00000000" w:rsidRDefault="00000000" w:rsidRPr="00000000" w14:paraId="0000001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Закріпити на практиці написання модульних тестів на мові C#.</w:t>
      </w:r>
    </w:p>
    <w:p w:rsidR="00000000" w:rsidDel="00000000" w:rsidP="00000000" w:rsidRDefault="00000000" w:rsidRPr="00000000" w14:paraId="00000013">
      <w:pPr>
        <w:pStyle w:val="Heading1"/>
        <w:jc w:val="center"/>
        <w:rPr>
          <w:rFonts w:ascii="Times New Roman" w:cs="Times New Roman" w:eastAsia="Times New Roman" w:hAnsi="Times New Roman"/>
          <w:b w:val="1"/>
        </w:rPr>
      </w:pPr>
      <w:bookmarkStart w:colFirst="0" w:colLast="0" w:name="_n8sfuxnwo457" w:id="1"/>
      <w:bookmarkEnd w:id="1"/>
      <w:r w:rsidDel="00000000" w:rsidR="00000000" w:rsidRPr="00000000">
        <w:rPr>
          <w:rFonts w:ascii="Times New Roman" w:cs="Times New Roman" w:eastAsia="Times New Roman" w:hAnsi="Times New Roman"/>
          <w:b w:val="1"/>
          <w:rtl w:val="0"/>
        </w:rPr>
        <w:t xml:space="preserve">Відомості</w:t>
      </w:r>
    </w:p>
    <w:p w:rsidR="00000000" w:rsidDel="00000000" w:rsidP="00000000" w:rsidRDefault="00000000" w:rsidRPr="00000000" w14:paraId="0000001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ab/>
        <w:t xml:space="preserve">Варіант — 5.</w:t>
      </w:r>
      <w:r w:rsidDel="00000000" w:rsidR="00000000" w:rsidRPr="00000000">
        <w:rPr>
          <w:rtl w:val="0"/>
        </w:rPr>
      </w:r>
    </w:p>
    <w:p w:rsidR="00000000" w:rsidDel="00000000" w:rsidP="00000000" w:rsidRDefault="00000000" w:rsidRPr="00000000" w14:paraId="00000015">
      <w:pPr>
        <w:pStyle w:val="Heading1"/>
        <w:jc w:val="center"/>
        <w:rPr>
          <w:rFonts w:ascii="Times New Roman" w:cs="Times New Roman" w:eastAsia="Times New Roman" w:hAnsi="Times New Roman"/>
          <w:b w:val="1"/>
        </w:rPr>
      </w:pPr>
      <w:bookmarkStart w:colFirst="0" w:colLast="0" w:name="_hpz70cnnuzys" w:id="2"/>
      <w:bookmarkEnd w:id="2"/>
      <w:r w:rsidDel="00000000" w:rsidR="00000000" w:rsidRPr="00000000">
        <w:rPr>
          <w:rFonts w:ascii="Times New Roman" w:cs="Times New Roman" w:eastAsia="Times New Roman" w:hAnsi="Times New Roman"/>
          <w:b w:val="1"/>
          <w:rtl w:val="0"/>
        </w:rPr>
        <w:t xml:space="preserve">Теоретичні відомості</w:t>
      </w:r>
    </w:p>
    <w:p w:rsidR="00000000" w:rsidDel="00000000" w:rsidP="00000000" w:rsidRDefault="00000000" w:rsidRPr="00000000" w14:paraId="0000001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Unit тест</w:t>
      </w:r>
      <w:r w:rsidDel="00000000" w:rsidR="00000000" w:rsidRPr="00000000">
        <w:rPr>
          <w:rFonts w:ascii="Times New Roman" w:cs="Times New Roman" w:eastAsia="Times New Roman" w:hAnsi="Times New Roman"/>
          <w:sz w:val="28"/>
          <w:szCs w:val="28"/>
          <w:rtl w:val="0"/>
        </w:rPr>
        <w:t xml:space="preserve"> – тест, який викликає одиницю функціоналу( на приклад, функцію), що тестується, та перевіряє правильність його роботи. Проводить </w:t>
      </w:r>
      <w:r w:rsidDel="00000000" w:rsidR="00000000" w:rsidRPr="00000000">
        <w:rPr>
          <w:rFonts w:ascii="Times New Roman" w:cs="Times New Roman" w:eastAsia="Times New Roman" w:hAnsi="Times New Roman"/>
          <w:b w:val="1"/>
          <w:sz w:val="28"/>
          <w:szCs w:val="28"/>
          <w:rtl w:val="0"/>
        </w:rPr>
        <w:t xml:space="preserve">валідацію </w:t>
      </w:r>
      <w:r w:rsidDel="00000000" w:rsidR="00000000" w:rsidRPr="00000000">
        <w:rPr>
          <w:rFonts w:ascii="Times New Roman" w:cs="Times New Roman" w:eastAsia="Times New Roman" w:hAnsi="Times New Roman"/>
          <w:sz w:val="28"/>
          <w:szCs w:val="28"/>
          <w:rtl w:val="0"/>
        </w:rPr>
        <w:t xml:space="preserve">результату.</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Іменування методу для тестування [Метод, що тестується]_[Сценарій]_[Очікувана поведінка].</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Підхід ААА — патерн тестування </w:t>
      </w:r>
      <w:r w:rsidDel="00000000" w:rsidR="00000000" w:rsidRPr="00000000">
        <w:rPr>
          <w:rFonts w:ascii="Times New Roman" w:cs="Times New Roman" w:eastAsia="Times New Roman" w:hAnsi="Times New Roman"/>
          <w:sz w:val="28"/>
          <w:szCs w:val="28"/>
          <w:rtl w:val="0"/>
        </w:rPr>
        <w:t xml:space="preserve">організувати </w:t>
      </w:r>
      <w:r w:rsidDel="00000000" w:rsidR="00000000" w:rsidRPr="00000000">
        <w:rPr>
          <w:rFonts w:ascii="Times New Roman" w:cs="Times New Roman" w:eastAsia="Times New Roman" w:hAnsi="Times New Roman"/>
          <w:sz w:val="28"/>
          <w:szCs w:val="28"/>
          <w:rtl w:val="0"/>
        </w:rPr>
        <w:t xml:space="preserve">тестовий</w:t>
      </w:r>
      <w:r w:rsidDel="00000000" w:rsidR="00000000" w:rsidRPr="00000000">
        <w:rPr>
          <w:rFonts w:ascii="Times New Roman" w:cs="Times New Roman" w:eastAsia="Times New Roman" w:hAnsi="Times New Roman"/>
          <w:sz w:val="28"/>
          <w:szCs w:val="28"/>
          <w:rtl w:val="0"/>
        </w:rPr>
        <w:t xml:space="preserve"> код і забезпечує чітку структуру для виконання тестових сценаріїв. Структура:</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Організація (Arrange) — етап підготовки усіх необхідних передумов для виклику коду, який </w:t>
      </w:r>
      <w:r w:rsidDel="00000000" w:rsidR="00000000" w:rsidRPr="00000000">
        <w:rPr>
          <w:rFonts w:ascii="Times New Roman" w:cs="Times New Roman" w:eastAsia="Times New Roman" w:hAnsi="Times New Roman"/>
          <w:sz w:val="28"/>
          <w:szCs w:val="28"/>
          <w:rtl w:val="0"/>
        </w:rPr>
        <w:t xml:space="preserve">тестується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Дія (Act) — етап виклику коду або функції, яка тестується;</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Перевірка (Assert) — етап оцінки результату.</w:t>
      </w:r>
    </w:p>
    <w:p w:rsidR="00000000" w:rsidDel="00000000" w:rsidP="00000000" w:rsidRDefault="00000000" w:rsidRPr="00000000" w14:paraId="0000001C">
      <w:pPr>
        <w:pStyle w:val="Heading1"/>
        <w:jc w:val="center"/>
        <w:rPr>
          <w:rFonts w:ascii="Times New Roman" w:cs="Times New Roman" w:eastAsia="Times New Roman" w:hAnsi="Times New Roman"/>
          <w:b w:val="1"/>
        </w:rPr>
      </w:pPr>
      <w:bookmarkStart w:colFirst="0" w:colLast="0" w:name="_9t20mpqz94wf" w:id="3"/>
      <w:bookmarkEnd w:id="3"/>
      <w:r w:rsidDel="00000000" w:rsidR="00000000" w:rsidRPr="00000000">
        <w:rPr>
          <w:rFonts w:ascii="Times New Roman" w:cs="Times New Roman" w:eastAsia="Times New Roman" w:hAnsi="Times New Roman"/>
          <w:b w:val="1"/>
          <w:rtl w:val="0"/>
        </w:rPr>
        <w:t xml:space="preserve">Хід роботи</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проекту MSTest Project Test з відповідною структурою:</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2495550" cy="11715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955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бази даних та таблиці вихідних та результуючих даних:</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31200" cy="30734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тестового класу AnalaizerClassTest:</w:t>
      </w:r>
      <w:r w:rsidDel="00000000" w:rsidR="00000000" w:rsidRPr="00000000">
        <w:rPr>
          <w:rFonts w:ascii="Times New Roman" w:cs="Times New Roman" w:eastAsia="Times New Roman" w:hAnsi="Times New Roman"/>
          <w:sz w:val="28"/>
          <w:szCs w:val="28"/>
        </w:rPr>
        <w:drawing>
          <wp:inline distB="114300" distT="114300" distL="114300" distR="114300">
            <wp:extent cx="3219450" cy="10763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194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методу тестування з джерелом даних у вищезазначеній базі даних та таблиці:</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31200" cy="2070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Перевірка результату:</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31200" cy="30480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jc w:val="center"/>
        <w:rPr>
          <w:rFonts w:ascii="Times New Roman" w:cs="Times New Roman" w:eastAsia="Times New Roman" w:hAnsi="Times New Roman"/>
          <w:b w:val="1"/>
        </w:rPr>
      </w:pPr>
      <w:bookmarkStart w:colFirst="0" w:colLast="0" w:name="_58x8g8js7kk8" w:id="4"/>
      <w:bookmarkEnd w:id="4"/>
      <w:r w:rsidDel="00000000" w:rsidR="00000000" w:rsidRPr="00000000">
        <w:rPr>
          <w:rFonts w:ascii="Times New Roman" w:cs="Times New Roman" w:eastAsia="Times New Roman" w:hAnsi="Times New Roman"/>
          <w:b w:val="1"/>
          <w:rtl w:val="0"/>
        </w:rPr>
        <w:t xml:space="preserve">Висновок</w:t>
      </w:r>
    </w:p>
    <w:p w:rsidR="00000000" w:rsidDel="00000000" w:rsidP="00000000" w:rsidRDefault="00000000" w:rsidRPr="00000000" w14:paraId="00000023">
      <w:pPr>
        <w:rPr/>
      </w:pPr>
      <w:r w:rsidDel="00000000" w:rsidR="00000000" w:rsidRPr="00000000">
        <w:rPr>
          <w:rtl w:val="0"/>
        </w:rPr>
        <w:tab/>
        <w:t xml:space="preserve">Під час виконання лабораторної роботи було створено проект тестування MSTest. Було створено клас для тестування функціоналу класу AnalizerClass, який було названо AnalizerClassTests. Це клас тестує функцію GetPriority класу AnalizerClass, що встановлює пріоритетність виконання операцій під час обчислення виразів калькулятором.</w:t>
      </w:r>
    </w:p>
    <w:p w:rsidR="00000000" w:rsidDel="00000000" w:rsidP="00000000" w:rsidRDefault="00000000" w:rsidRPr="00000000" w14:paraId="00000024">
      <w:pPr>
        <w:ind w:firstLine="720"/>
        <w:rPr/>
      </w:pPr>
      <w:r w:rsidDel="00000000" w:rsidR="00000000" w:rsidRPr="00000000">
        <w:rPr>
          <w:rtl w:val="0"/>
        </w:rPr>
        <w:t xml:space="preserve">В якості вхідних даних було взято дані з таблиці TestData створеної бази даних Automated-Testing, з колонками Input( вхідні дані), Output( очікуваний результат).</w:t>
      </w:r>
    </w:p>
    <w:p w:rsidR="00000000" w:rsidDel="00000000" w:rsidP="00000000" w:rsidRDefault="00000000" w:rsidRPr="00000000" w14:paraId="00000025">
      <w:pPr>
        <w:ind w:firstLine="720"/>
        <w:rPr/>
      </w:pPr>
      <w:r w:rsidDel="00000000" w:rsidR="00000000" w:rsidRPr="00000000">
        <w:rPr>
          <w:rtl w:val="0"/>
        </w:rPr>
        <w:t xml:space="preserve">Було використано патерн AAA(Arrange, Act, Assert). Для використання функції було використано явище рефлексії.</w:t>
      </w:r>
    </w:p>
    <w:p w:rsidR="00000000" w:rsidDel="00000000" w:rsidP="00000000" w:rsidRDefault="00000000" w:rsidRPr="00000000" w14:paraId="00000026">
      <w:pPr>
        <w:ind w:firstLine="720"/>
        <w:rPr/>
      </w:pPr>
      <w:r w:rsidDel="00000000" w:rsidR="00000000" w:rsidRPr="00000000">
        <w:rPr>
          <w:rtl w:val="0"/>
        </w:rPr>
        <w:t xml:space="preserve">Посилання на Git: https://github.com/PetroHorokh/Automated-Testing-Lab1.git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