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0C10" w14:textId="5F4F6E8C" w:rsidR="00F70DCA" w:rsidRDefault="00EB3DAA" w:rsidP="00EB3DAA">
      <w:pPr>
        <w:pStyle w:val="Title"/>
      </w:pPr>
      <w:r>
        <w:t>CMS ↔ ERP sales integration — design doc (Phase 4)</w:t>
      </w:r>
    </w:p>
    <w:p w14:paraId="0C4E2F39" w14:textId="69C95E44" w:rsidR="00EB3DAA" w:rsidRDefault="00EB3DAA" w:rsidP="00EB3DAA">
      <w:pPr>
        <w:rPr>
          <w:rFonts w:ascii="Calibri" w:hAnsi="Calibri"/>
          <w:sz w:val="22"/>
        </w:rPr>
      </w:pPr>
      <w:r>
        <w:t xml:space="preserve">Status: </w:t>
      </w:r>
      <w:r>
        <w:rPr>
          <w:b/>
        </w:rPr>
        <w:t>implemented (§§1–6, 8) as of August 2026</w:t>
      </w:r>
      <w:r>
        <w:t xml:space="preserve"> — inbound receipt, FIFO assignment, outbound push-back with retry, and mock mode are live; reconciliation (§7) remains a stub per the build order below. Companion to </w:t>
      </w:r>
      <w:r>
        <w:rPr>
          <w:rFonts w:ascii="Consolas" w:hAnsi="Consolas"/>
          <w:sz w:val="19"/>
        </w:rPr>
        <w:t>CMS-ERP-Integration-Design.pdf</w:t>
      </w:r>
      <w:r>
        <w:rPr>
          <w:rFonts w:ascii="Calibri" w:hAnsi="Calibri"/>
          <w:sz w:val="22"/>
        </w:rPr>
        <w:t xml:space="preserve"> (Petrotrade, Aug 2026) — this document takes that PDF's </w:t>
      </w:r>
      <w:r>
        <w:rPr>
          <w:rFonts w:ascii="Calibri" w:hAnsi="Calibri"/>
          <w:b/>
          <w:sz w:val="22"/>
        </w:rPr>
        <w:t>Option A ("Coupon-Blind ERP")</w:t>
      </w:r>
      <w:r>
        <w:rPr>
          <w:rFonts w:ascii="Calibri" w:hAnsi="Calibri"/>
          <w:sz w:val="22"/>
        </w:rPr>
        <w:t>, which we've agreed to adopt, and works out exactly how it lands on top of the CMS as it exists today: which entities, endpoints, migrations, and config keys it needs, and where it reuses machinery already built for the redemption→ERP integration.</w:t>
      </w:r>
    </w:p>
    <w:p w14:paraId="3B827EE4" w14:textId="184ABD7C" w:rsidR="00EB3DAA" w:rsidRDefault="00EB3DAA" w:rsidP="00EB3DAA">
      <w:pPr>
        <w:pStyle w:val="Heading1"/>
      </w:pPr>
      <w:r>
        <w:t>1. Why Option A fits this codebase specifically</w:t>
      </w:r>
    </w:p>
    <w:p w14:paraId="5C5A1F61" w14:textId="3555753B" w:rsidR="00EB3DAA" w:rsidRDefault="00EB3DAA" w:rsidP="00EB3DAA">
      <w:pPr>
        <w:rPr>
          <w:rFonts w:ascii="Calibri" w:hAnsi="Calibri" w:cs="Calibri"/>
          <w:sz w:val="22"/>
        </w:rPr>
      </w:pPr>
      <w:r>
        <w:t xml:space="preserve">The PDF's serial lifecycle is </w:t>
      </w:r>
      <w:r>
        <w:rPr>
          <w:rFonts w:ascii="Consolas" w:hAnsi="Consolas"/>
          <w:sz w:val="19"/>
        </w:rPr>
        <w:t>GENERATED → ALLOCATED (Option B only) → SOLD → REDEEMED</w:t>
      </w:r>
      <w:r>
        <w:rPr>
          <w:rFonts w:ascii="Calibri" w:hAnsi="Calibri" w:cs="Calibri"/>
          <w:sz w:val="22"/>
        </w:rPr>
        <w:t>. Our lifecycle (</w:t>
      </w:r>
      <w:r>
        <w:rPr>
          <w:rFonts w:ascii="Consolas" w:hAnsi="Consolas" w:cs="Calibri"/>
          <w:sz w:val="19"/>
        </w:rPr>
        <w:t>CouponStatus</w:t>
      </w:r>
      <w:r>
        <w:rPr>
          <w:rFonts w:ascii="Calibri" w:hAnsi="Calibri" w:cs="Calibri"/>
          <w:sz w:val="22"/>
        </w:rPr>
        <w:t xml:space="preserve">) is already </w:t>
      </w:r>
      <w:r>
        <w:rPr>
          <w:rFonts w:ascii="Consolas" w:hAnsi="Consolas" w:cs="Calibri"/>
          <w:sz w:val="19"/>
        </w:rPr>
        <w:t>GENERATED → IN_STOCK → ALLOCATED → REDEEMED</w:t>
      </w:r>
      <w:r>
        <w:rPr>
          <w:rFonts w:ascii="Calibri" w:hAnsi="Calibri" w:cs="Calibri"/>
          <w:sz w:val="22"/>
        </w:rPr>
        <w:t xml:space="preserve"> (plus </w:t>
      </w:r>
      <w:r>
        <w:rPr>
          <w:rFonts w:ascii="Consolas" w:hAnsi="Consolas" w:cs="Calibri"/>
          <w:sz w:val="19"/>
        </w:rPr>
        <w:t>IN_TRANSIT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EXPIRED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CANCELLED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FLAGGED</w:t>
      </w:r>
      <w:r>
        <w:rPr>
          <w:rFonts w:ascii="Calibri" w:hAnsi="Calibri" w:cs="Calibri"/>
          <w:sz w:val="22"/>
        </w:rPr>
        <w:t xml:space="preserve">). </w:t>
      </w:r>
      <w:r>
        <w:rPr>
          <w:rFonts w:ascii="Calibri" w:hAnsi="Calibri" w:cs="Calibri"/>
          <w:b/>
          <w:sz w:val="22"/>
        </w:rPr>
        <w:t>`ALLOCATED` in our system already means what the PDF calls `SOLD`</w:t>
      </w:r>
      <w:r>
        <w:rPr>
          <w:rFonts w:ascii="Calibri" w:hAnsi="Calibri" w:cs="Calibri"/>
          <w:sz w:val="22"/>
        </w:rPr>
        <w:t xml:space="preserve"> — a coupon claimed against a sale, sitting there until redeemed. Redemption already refuses anything not </w:t>
      </w:r>
      <w:r>
        <w:rPr>
          <w:rFonts w:ascii="Consolas" w:hAnsi="Consolas" w:cs="Calibri"/>
          <w:sz w:val="19"/>
        </w:rPr>
        <w:t>ALLOCATED</w:t>
      </w:r>
      <w:r>
        <w:rPr>
          <w:rFonts w:ascii="Calibri" w:hAnsi="Calibri" w:cs="Calibri"/>
          <w:sz w:val="22"/>
        </w:rPr>
        <w:t xml:space="preserve"> (</w:t>
      </w:r>
      <w:r>
        <w:rPr>
          <w:rFonts w:ascii="Consolas" w:hAnsi="Consolas" w:cs="Calibri"/>
          <w:sz w:val="19"/>
        </w:rPr>
        <w:t>InvalidStatusTransitionException</w:t>
      </w:r>
      <w:r>
        <w:rPr>
          <w:rFonts w:ascii="Calibri" w:hAnsi="Calibri" w:cs="Calibri"/>
          <w:sz w:val="22"/>
        </w:rPr>
        <w:t xml:space="preserve">, "contact the issuer for a status change"). So Option A needs </w:t>
      </w:r>
      <w:r>
        <w:rPr>
          <w:rFonts w:ascii="Calibri" w:hAnsi="Calibri" w:cs="Calibri"/>
          <w:b/>
          <w:sz w:val="22"/>
        </w:rPr>
        <w:t>no new coupon status</w:t>
      </w:r>
      <w:r>
        <w:rPr>
          <w:rFonts w:ascii="Calibri" w:hAnsi="Calibri" w:cs="Calibri"/>
          <w:sz w:val="22"/>
        </w:rPr>
        <w:t xml:space="preserve"> — only a new *path* into </w:t>
      </w:r>
      <w:r>
        <w:rPr>
          <w:rFonts w:ascii="Consolas" w:hAnsi="Consolas" w:cs="Calibri"/>
          <w:sz w:val="19"/>
        </w:rPr>
        <w:t>ALLOCATED</w:t>
      </w:r>
      <w:r>
        <w:rPr>
          <w:rFonts w:ascii="Calibri" w:hAnsi="Calibri" w:cs="Calibri"/>
          <w:sz w:val="22"/>
        </w:rPr>
        <w:t xml:space="preserve"> that isn't the existing manual transition endpoint.</w:t>
      </w:r>
    </w:p>
    <w:p w14:paraId="69C75AFC" w14:textId="5BD3A668" w:rsidR="00EB3DAA" w:rsidRDefault="00EB3DAA" w:rsidP="00EB3DAA">
      <w:pPr>
        <w:rPr>
          <w:rFonts w:ascii="Calibri" w:hAnsi="Calibri" w:cs="Calibri"/>
          <w:sz w:val="22"/>
        </w:rPr>
      </w:pPr>
      <w:r>
        <w:t xml:space="preserve">We've also already built the exact reliability shape the PDF asks for, in the other direction (CMS → ERP for redemption posting): </w:t>
      </w:r>
      <w:r>
        <w:rPr>
          <w:rFonts w:ascii="Consolas" w:hAnsi="Consolas"/>
          <w:sz w:val="19"/>
        </w:rPr>
        <w:t>ErpClient</w:t>
      </w:r>
      <w:r>
        <w:rPr>
          <w:rFonts w:ascii="Calibri" w:hAnsi="Calibri" w:cs="Calibri"/>
          <w:sz w:val="22"/>
        </w:rPr>
        <w:t xml:space="preserve"> / </w:t>
      </w:r>
      <w:r>
        <w:rPr>
          <w:rFonts w:ascii="Consolas" w:hAnsi="Consolas" w:cs="Calibri"/>
          <w:sz w:val="19"/>
        </w:rPr>
        <w:t>RestErpClient</w:t>
      </w:r>
      <w:r>
        <w:rPr>
          <w:rFonts w:ascii="Calibri" w:hAnsi="Calibri" w:cs="Calibri"/>
          <w:sz w:val="22"/>
        </w:rPr>
        <w:t xml:space="preserve"> / </w:t>
      </w:r>
      <w:r>
        <w:rPr>
          <w:rFonts w:ascii="Consolas" w:hAnsi="Consolas" w:cs="Calibri"/>
          <w:sz w:val="19"/>
        </w:rPr>
        <w:t>MockErpClient</w:t>
      </w:r>
      <w:r>
        <w:rPr>
          <w:rFonts w:ascii="Calibri" w:hAnsi="Calibri" w:cs="Calibri"/>
          <w:sz w:val="22"/>
        </w:rPr>
        <w:t>, an after-commit async attempt (</w:t>
      </w:r>
      <w:r>
        <w:rPr>
          <w:rFonts w:ascii="Consolas" w:hAnsi="Consolas" w:cs="Calibri"/>
          <w:sz w:val="19"/>
        </w:rPr>
        <w:t>RedemptionSubmittedEvent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19"/>
        </w:rPr>
        <w:t>ErpRedemptionSync.onRedemptionSubmitted</w:t>
      </w:r>
      <w:r>
        <w:rPr>
          <w:rFonts w:ascii="Calibri" w:hAnsi="Calibri" w:cs="Calibri"/>
          <w:sz w:val="22"/>
        </w:rPr>
        <w:t xml:space="preserve">), and a </w:t>
      </w:r>
      <w:r>
        <w:rPr>
          <w:rFonts w:ascii="Consolas" w:hAnsi="Consolas" w:cs="Calibri"/>
          <w:sz w:val="19"/>
        </w:rPr>
        <w:t>@Scheduled</w:t>
      </w:r>
      <w:r>
        <w:rPr>
          <w:rFonts w:ascii="Calibri" w:hAnsi="Calibri" w:cs="Calibri"/>
          <w:sz w:val="22"/>
        </w:rPr>
        <w:t xml:space="preserve"> retry sweep over anything still unposted. The sales flow is the mirror image of that pattern (ERP → CMS instead of CMS → ERP) and should reuse the same shape rather than invent a new one.</w:t>
      </w:r>
    </w:p>
    <w:p w14:paraId="625506EE" w14:textId="72F7CF5F" w:rsidR="00EB3DAA" w:rsidRDefault="00EB3DAA" w:rsidP="00EB3DAA">
      <w:pPr>
        <w:pStyle w:val="Heading1"/>
      </w:pPr>
      <w:r>
        <w:t>2. Division of responsibility (unchanged from the PDF)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B3DAA" w14:paraId="08562CB4" w14:textId="77777777" w:rsidTr="00EB3DAA">
        <w:tc>
          <w:tcPr>
            <w:tcW w:w="4513" w:type="dxa"/>
            <w:shd w:val="clear" w:color="auto" w:fill="E6E6E6"/>
          </w:tcPr>
          <w:p w14:paraId="32889A65" w14:textId="21879954" w:rsidR="00EB3DAA" w:rsidRPr="00EB3DAA" w:rsidRDefault="00EB3DAA" w:rsidP="00EB3DAA">
            <w:pPr>
              <w:rPr>
                <w:b/>
              </w:rPr>
            </w:pPr>
            <w:r w:rsidRPr="00EB3DAA">
              <w:rPr>
                <w:b/>
              </w:rPr>
              <w:t>Business Central</w:t>
            </w:r>
          </w:p>
        </w:tc>
        <w:tc>
          <w:tcPr>
            <w:tcW w:w="4513" w:type="dxa"/>
            <w:shd w:val="clear" w:color="auto" w:fill="E6E6E6"/>
          </w:tcPr>
          <w:p w14:paraId="3D97EC6F" w14:textId="6A11FBFD" w:rsidR="00EB3DAA" w:rsidRPr="00EB3DAA" w:rsidRDefault="00EB3DAA" w:rsidP="00EB3DAA">
            <w:pPr>
              <w:rPr>
                <w:b/>
              </w:rPr>
            </w:pPr>
            <w:r w:rsidRPr="00EB3DAA">
              <w:rPr>
                <w:b/>
              </w:rPr>
              <w:t>CMS</w:t>
            </w:r>
          </w:p>
        </w:tc>
      </w:tr>
      <w:tr w:rsidR="00EB3DAA" w14:paraId="25BF3566" w14:textId="77777777" w:rsidTr="00EB3DAA">
        <w:tc>
          <w:tcPr>
            <w:tcW w:w="4513" w:type="dxa"/>
          </w:tcPr>
          <w:p w14:paraId="6CFDA8B7" w14:textId="4EFCF5E5" w:rsidR="00EB3DAA" w:rsidRDefault="00EB3DAA" w:rsidP="00EB3DAA">
            <w:r>
              <w:t>Customer, pricing, invoicing, payment</w:t>
            </w:r>
          </w:p>
        </w:tc>
        <w:tc>
          <w:tcPr>
            <w:tcW w:w="4513" w:type="dxa"/>
          </w:tcPr>
          <w:p w14:paraId="5A3E5E94" w14:textId="59723BFD" w:rsidR="00EB3DAA" w:rsidRDefault="00EB3DAA" w:rsidP="00EB3DAA">
            <w:r>
              <w:t>Serial generation and master ledger</w:t>
            </w:r>
          </w:p>
        </w:tc>
      </w:tr>
      <w:tr w:rsidR="00EB3DAA" w14:paraId="204BCCB8" w14:textId="77777777" w:rsidTr="00EB3DAA">
        <w:tc>
          <w:tcPr>
            <w:tcW w:w="4513" w:type="dxa"/>
          </w:tcPr>
          <w:p w14:paraId="33705788" w14:textId="0E744509" w:rsidR="00EB3DAA" w:rsidRDefault="00EB3DAA" w:rsidP="00EB3DAA">
            <w:r>
              <w:t>Sale document (denomination, quantity, doc no., branch/location code)</w:t>
            </w:r>
          </w:p>
        </w:tc>
        <w:tc>
          <w:tcPr>
            <w:tcW w:w="4513" w:type="dxa"/>
          </w:tcPr>
          <w:p w14:paraId="77DACF33" w14:textId="1D8921DE" w:rsidR="00EB3DAA" w:rsidRDefault="00EB3DAA" w:rsidP="00EB3DAA">
            <w:r>
              <w:t>Serial assignment to sales (by BC doc no.)</w:t>
            </w:r>
          </w:p>
        </w:tc>
      </w:tr>
      <w:tr w:rsidR="00EB3DAA" w14:paraId="66817C72" w14:textId="77777777" w:rsidTr="00EB3DAA">
        <w:tc>
          <w:tcPr>
            <w:tcW w:w="4513" w:type="dxa"/>
          </w:tcPr>
          <w:p w14:paraId="16F9659F" w14:textId="30E512F2" w:rsidR="00EB3DAA" w:rsidRDefault="00EB3DAA" w:rsidP="00EB3DAA">
            <w:r>
              <w:t>Financial reporting</w:t>
            </w:r>
          </w:p>
        </w:tc>
        <w:tc>
          <w:tcPr>
            <w:tcW w:w="4513" w:type="dxa"/>
          </w:tcPr>
          <w:p w14:paraId="78BC2FC4" w14:textId="5F14AAD3" w:rsidR="00EB3DAA" w:rsidRDefault="00EB3DAA" w:rsidP="00EB3DAA">
            <w:r>
              <w:t>Coupon lifecycle: sold (ALLOCATED), redeemed, expired, cancelled</w:t>
            </w:r>
          </w:p>
        </w:tc>
      </w:tr>
      <w:tr w:rsidR="00EB3DAA" w14:paraId="4C061CB1" w14:textId="77777777" w:rsidTr="00EB3DAA">
        <w:tc>
          <w:tcPr>
            <w:tcW w:w="4513" w:type="dxa"/>
          </w:tcPr>
          <w:p w14:paraId="10900034" w14:textId="36EA437C" w:rsidR="00EB3DAA" w:rsidRDefault="00EB3DAA" w:rsidP="00EB3DAA">
            <w:r>
              <w:t>Receives assigned serial range back as a reference field</w:t>
            </w:r>
          </w:p>
        </w:tc>
        <w:tc>
          <w:tcPr>
            <w:tcW w:w="4513" w:type="dxa"/>
          </w:tcPr>
          <w:p w14:paraId="7F6475BF" w14:textId="542BB5ED" w:rsidR="00EB3DAA" w:rsidRDefault="00EB3DAA" w:rsidP="00EB3DAA">
            <w:r>
              <w:t>Redemption validation</w:t>
            </w:r>
          </w:p>
        </w:tc>
      </w:tr>
    </w:tbl>
    <w:p w14:paraId="241DE20F" w14:textId="77777777" w:rsidR="00EB3DAA" w:rsidRDefault="00EB3DAA" w:rsidP="00EB3DAA"/>
    <w:p w14:paraId="10126865" w14:textId="6C8D7DE6" w:rsidR="00EB3DAA" w:rsidRDefault="00EB3DAA" w:rsidP="00EB3DAA">
      <w:pPr>
        <w:rPr>
          <w:rFonts w:ascii="Calibri" w:hAnsi="Calibri" w:cs="Calibri"/>
          <w:sz w:val="22"/>
        </w:rPr>
      </w:pPr>
      <w:r>
        <w:rPr>
          <w:b/>
        </w:rPr>
        <w:t>Location scoping (decided):</w:t>
      </w:r>
      <w:r>
        <w:t xml:space="preserve"> the sale event must carry a branch/location code. The CMS resolves it to an existing </w:t>
      </w:r>
      <w:r>
        <w:rPr>
          <w:rFonts w:ascii="Consolas" w:hAnsi="Consolas"/>
          <w:sz w:val="19"/>
        </w:rPr>
        <w:t>Location</w:t>
      </w:r>
      <w:r>
        <w:rPr>
          <w:rFonts w:ascii="Calibri" w:hAnsi="Calibri" w:cs="Calibri"/>
          <w:sz w:val="22"/>
        </w:rPr>
        <w:t xml:space="preserve"> and only draws serials from </w:t>
      </w:r>
      <w:r>
        <w:rPr>
          <w:rFonts w:ascii="Calibri" w:hAnsi="Calibri" w:cs="Calibri"/>
          <w:b/>
          <w:sz w:val="22"/>
        </w:rPr>
        <w:t>that location's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onsolas" w:hAnsi="Consolas" w:cs="Calibri"/>
          <w:sz w:val="19"/>
        </w:rPr>
        <w:t>IN_STOCK</w:t>
      </w:r>
      <w:r>
        <w:rPr>
          <w:rFonts w:ascii="Calibri" w:hAnsi="Calibri" w:cs="Calibri"/>
          <w:sz w:val="22"/>
        </w:rPr>
        <w:t xml:space="preserve"> pool — mirroring physical reality (a site can only hand out coupons it actually has on the shelf). If </w:t>
      </w:r>
      <w:r>
        <w:rPr>
          <w:rFonts w:ascii="Calibri" w:hAnsi="Calibri" w:cs="Calibri"/>
          <w:sz w:val="22"/>
        </w:rPr>
        <w:lastRenderedPageBreak/>
        <w:t xml:space="preserve">that location doesn't have enough eligible stock of the requested fuel type + denomination, the event is </w:t>
      </w:r>
      <w:r>
        <w:rPr>
          <w:rFonts w:ascii="Calibri" w:hAnsi="Calibri" w:cs="Calibri"/>
          <w:b/>
          <w:sz w:val="22"/>
        </w:rPr>
        <w:t>not</w:t>
      </w:r>
      <w:r>
        <w:rPr>
          <w:rFonts w:ascii="Calibri" w:hAnsi="Calibri" w:cs="Calibri"/>
          <w:sz w:val="22"/>
        </w:rPr>
        <w:t xml:space="preserve"> silently fulfilled from elsewhere; it fails and dead-letters for manual attention (see §7). This means Location codes must be kept in sync between BC and the CMS — worth confirming who owns that mapping.</w:t>
      </w:r>
    </w:p>
    <w:p w14:paraId="795E50A3" w14:textId="32486990" w:rsidR="00EB3DAA" w:rsidRDefault="00EB3DAA" w:rsidP="00EB3DAA">
      <w:pPr>
        <w:pStyle w:val="Heading1"/>
      </w:pPr>
      <w:r>
        <w:t>3. New data model</w:t>
      </w:r>
    </w:p>
    <w:p w14:paraId="584E279A" w14:textId="6CF26FAC" w:rsidR="00EB3DAA" w:rsidRDefault="00EB3DAA" w:rsidP="00EB3DAA">
      <w:pPr>
        <w:pStyle w:val="Heading2"/>
        <w:rPr>
          <w:rFonts w:ascii="Calibri" w:hAnsi="Calibri" w:cs="Calibri"/>
          <w:sz w:val="22"/>
        </w:rPr>
      </w:pPr>
      <w:r>
        <w:rPr>
          <w:rFonts w:ascii="Consolas" w:hAnsi="Consolas"/>
          <w:sz w:val="19"/>
        </w:rPr>
        <w:t>CouponSale</w:t>
      </w:r>
      <w:r>
        <w:rPr>
          <w:rFonts w:ascii="Calibri" w:hAnsi="Calibri" w:cs="Calibri"/>
          <w:sz w:val="22"/>
        </w:rPr>
        <w:t xml:space="preserve"> entity (new)</w:t>
      </w:r>
    </w:p>
    <w:p w14:paraId="0FB6D4A8" w14:textId="22538BD0" w:rsidR="00EB3DAA" w:rsidRDefault="00EB3DAA" w:rsidP="00EB3DAA">
      <w:pPr>
        <w:rPr>
          <w:rFonts w:ascii="Calibri" w:hAnsi="Calibri" w:cs="Calibri"/>
          <w:sz w:val="22"/>
        </w:rPr>
      </w:pPr>
      <w:r>
        <w:t xml:space="preserve">Unlike a </w:t>
      </w:r>
      <w:r>
        <w:rPr>
          <w:rFonts w:ascii="Consolas" w:hAnsi="Consolas"/>
          <w:sz w:val="19"/>
        </w:rPr>
        <w:t>CouponApprovalRequest</w:t>
      </w:r>
      <w:r>
        <w:rPr>
          <w:rFonts w:ascii="Calibri" w:hAnsi="Calibri" w:cs="Calibri"/>
          <w:sz w:val="22"/>
        </w:rPr>
        <w:t>, a sale isn't gated by supervisor approval — the money's already been collected in BC by the time the event reaches us. It's closer to an inbound audit record than a workflow item.</w:t>
      </w:r>
    </w:p>
    <w:p w14:paraId="578B268C" w14:textId="1052B595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CouponSale</w:t>
      </w:r>
    </w:p>
    <w:p w14:paraId="18B1AEDE" w14:textId="738E3431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id                  PK</w:t>
      </w:r>
    </w:p>
    <w:p w14:paraId="76ABE537" w14:textId="3B856285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bcDocumentNumber    unique, not null   -- idempotency key</w:t>
      </w:r>
    </w:p>
    <w:p w14:paraId="274963FF" w14:textId="458E0108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location            FK -&gt; Location     -- resolved from the branch/location code</w:t>
      </w:r>
    </w:p>
    <w:p w14:paraId="383BEB11" w14:textId="6DB5BF9E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fuelType            FK -&gt; FuelType</w:t>
      </w:r>
    </w:p>
    <w:p w14:paraId="3A2E690A" w14:textId="218065E6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denomination        numeric(10,2)</w:t>
      </w:r>
    </w:p>
    <w:p w14:paraId="702682BD" w14:textId="10727976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requestedCount       int               -- from BC's quantity</w:t>
      </w:r>
    </w:p>
    <w:p w14:paraId="2A6A2DB7" w14:textId="46687F66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status              enum: RECEIVED, ASSIGNED, PUSHED, FAILED</w:t>
      </w:r>
    </w:p>
    <w:p w14:paraId="529AF8D5" w14:textId="1E48F1D3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couponNumbers       element collection (assigned serials, once ASSIGNED)</w:t>
      </w:r>
    </w:p>
    <w:p w14:paraId="02C855C7" w14:textId="5A8F7574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customerReference   varchar, nullable  -- whatever BC sends; opaque to us</w:t>
      </w:r>
    </w:p>
    <w:p w14:paraId="432FD81F" w14:textId="1D83057D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failureReason       varchar, nullable</w:t>
      </w:r>
    </w:p>
    <w:p w14:paraId="454C2D4C" w14:textId="1672860B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receivedAt          timestamp</w:t>
      </w:r>
    </w:p>
    <w:p w14:paraId="376FFE1D" w14:textId="5E746770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assignedAt          timestamp, nullable</w:t>
      </w:r>
    </w:p>
    <w:p w14:paraId="519C74F5" w14:textId="7A3FC7A6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pushedAt            timestamp, nullable  -- when the serial range was confirmed sent back to BC</w:t>
      </w:r>
    </w:p>
    <w:p w14:paraId="1E8ED51A" w14:textId="45164E6C" w:rsidR="00EB3DAA" w:rsidRDefault="00EB3DAA" w:rsidP="00EB3DAA">
      <w:pPr>
        <w:rPr>
          <w:rFonts w:ascii="Calibri" w:hAnsi="Calibri" w:cs="Calibri"/>
          <w:sz w:val="22"/>
        </w:rPr>
      </w:pPr>
      <w:r>
        <w:rPr>
          <w:rFonts w:ascii="Consolas" w:hAnsi="Consolas"/>
          <w:sz w:val="19"/>
        </w:rPr>
        <w:t>bcDocumentNumber</w:t>
      </w:r>
      <w:r>
        <w:rPr>
          <w:rFonts w:ascii="Calibri" w:hAnsi="Calibri" w:cs="Calibri"/>
          <w:sz w:val="22"/>
        </w:rPr>
        <w:t xml:space="preserve"> unique-constrained at the DB level is what makes the receiver idempotent: a redelivered event is a no-op lookup-and-return, not a re-assignment.</w:t>
      </w:r>
    </w:p>
    <w:p w14:paraId="2A78BFAE" w14:textId="3E5A1296" w:rsidR="00EB3DAA" w:rsidRDefault="00EB3DAA" w:rsidP="00EB3DAA">
      <w:pPr>
        <w:pStyle w:val="Heading2"/>
        <w:rPr>
          <w:rFonts w:ascii="Calibri" w:hAnsi="Calibri" w:cs="Calibri"/>
          <w:sz w:val="22"/>
        </w:rPr>
      </w:pPr>
      <w:r>
        <w:t xml:space="preserve">Migration </w:t>
      </w:r>
      <w:r>
        <w:rPr>
          <w:rFonts w:ascii="Consolas" w:hAnsi="Consolas"/>
          <w:sz w:val="19"/>
        </w:rPr>
        <w:t>V16__coupon_sales.sql</w:t>
      </w:r>
    </w:p>
    <w:p w14:paraId="147256B2" w14:textId="54C794B7" w:rsidR="00EB3DAA" w:rsidRDefault="00EB3DAA" w:rsidP="00EB3DAA">
      <w:pPr>
        <w:rPr>
          <w:rFonts w:ascii="Calibri" w:hAnsi="Calibri" w:cs="Calibri"/>
          <w:sz w:val="22"/>
        </w:rPr>
      </w:pPr>
      <w:r>
        <w:t xml:space="preserve">New table as above, plus an index on </w:t>
      </w:r>
      <w:r>
        <w:rPr>
          <w:rFonts w:ascii="Consolas" w:hAnsi="Consolas"/>
          <w:sz w:val="19"/>
        </w:rPr>
        <w:t>bc_document_number</w:t>
      </w:r>
      <w:r>
        <w:rPr>
          <w:rFonts w:ascii="Calibri" w:hAnsi="Calibri" w:cs="Calibri"/>
          <w:sz w:val="22"/>
        </w:rPr>
        <w:t xml:space="preserve"> (unique) and on </w:t>
      </w:r>
      <w:r>
        <w:rPr>
          <w:rFonts w:ascii="Consolas" w:hAnsi="Consolas" w:cs="Calibri"/>
          <w:sz w:val="19"/>
        </w:rPr>
        <w:t>status</w:t>
      </w:r>
      <w:r>
        <w:rPr>
          <w:rFonts w:ascii="Calibri" w:hAnsi="Calibri" w:cs="Calibri"/>
          <w:sz w:val="22"/>
        </w:rPr>
        <w:t xml:space="preserve"> (for the retry sweep to find </w:t>
      </w:r>
      <w:r>
        <w:rPr>
          <w:rFonts w:ascii="Consolas" w:hAnsi="Consolas" w:cs="Calibri"/>
          <w:sz w:val="19"/>
        </w:rPr>
        <w:t>RECEIVED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FAILED</w:t>
      </w:r>
      <w:r>
        <w:rPr>
          <w:rFonts w:ascii="Calibri" w:hAnsi="Calibri" w:cs="Calibri"/>
          <w:sz w:val="22"/>
        </w:rPr>
        <w:t xml:space="preserve"> rows to reprocess, same pattern as the redemption retry sweep scans </w:t>
      </w:r>
      <w:r>
        <w:rPr>
          <w:rFonts w:ascii="Consolas" w:hAnsi="Consolas" w:cs="Calibri"/>
          <w:sz w:val="19"/>
        </w:rPr>
        <w:t>PENDING</w:t>
      </w:r>
      <w:r>
        <w:rPr>
          <w:rFonts w:ascii="Calibri" w:hAnsi="Calibri" w:cs="Calibri"/>
          <w:sz w:val="22"/>
        </w:rPr>
        <w:t>).</w:t>
      </w:r>
    </w:p>
    <w:p w14:paraId="4888B84A" w14:textId="52566067" w:rsidR="00EB3DAA" w:rsidRDefault="00EB3DAA" w:rsidP="00EB3DAA">
      <w:pPr>
        <w:pStyle w:val="Heading1"/>
        <w:rPr>
          <w:rFonts w:ascii="Calibri" w:hAnsi="Calibri" w:cs="Calibri"/>
          <w:sz w:val="22"/>
        </w:rPr>
      </w:pPr>
      <w:r>
        <w:lastRenderedPageBreak/>
        <w:t xml:space="preserve">4. Inbound API — </w:t>
      </w:r>
      <w:r>
        <w:rPr>
          <w:rFonts w:ascii="Consolas" w:hAnsi="Consolas"/>
          <w:sz w:val="19"/>
        </w:rPr>
        <w:t>/api/v1/erp/sales</w:t>
      </w:r>
      <w:r>
        <w:rPr>
          <w:rFonts w:ascii="Calibri" w:hAnsi="Calibri" w:cs="Calibri"/>
          <w:sz w:val="22"/>
        </w:rPr>
        <w:t xml:space="preserve"> (as implemented)</w:t>
      </w:r>
    </w:p>
    <w:p w14:paraId="32C7B06F" w14:textId="31C8590F" w:rsidR="00EB3DAA" w:rsidRDefault="00EB3DAA" w:rsidP="00EB3DAA">
      <w:pPr>
        <w:pStyle w:val="Heading2"/>
        <w:rPr>
          <w:rFonts w:ascii="Calibri" w:hAnsi="Calibri" w:cs="Calibri"/>
          <w:sz w:val="22"/>
        </w:rPr>
      </w:pPr>
      <w:r>
        <w:rPr>
          <w:rFonts w:ascii="Consolas" w:hAnsi="Consolas"/>
          <w:sz w:val="19"/>
        </w:rPr>
        <w:t>POST /api/v1/erp/sales</w:t>
      </w:r>
    </w:p>
    <w:p w14:paraId="113F01BC" w14:textId="2F3D4F51" w:rsidR="00EB3DAA" w:rsidRDefault="00EB3DAA" w:rsidP="00EB3DAA">
      <w:pPr>
        <w:rPr>
          <w:rFonts w:ascii="Calibri" w:hAnsi="Calibri" w:cs="Calibri"/>
          <w:sz w:val="22"/>
        </w:rPr>
      </w:pPr>
      <w:r>
        <w:t xml:space="preserve">What BC's outbox worker calls. Kept lean per the PDF's "short timeouts, aggressive retries" principle — this handler does one thing (assign + persist) and returns fast. </w:t>
      </w:r>
      <w:r>
        <w:rPr>
          <w:b/>
        </w:rPr>
        <w:t>Always `200`</w:t>
      </w:r>
      <w:r>
        <w:t xml:space="preserve"> — the HTTP status only reflects "the event was received and processed"; the outcome (assigned vs. failed) is in the response body's </w:t>
      </w:r>
      <w:r>
        <w:rPr>
          <w:rFonts w:ascii="Consolas" w:hAnsi="Consolas"/>
          <w:sz w:val="19"/>
        </w:rPr>
        <w:t>status</w:t>
      </w:r>
      <w:r>
        <w:rPr>
          <w:rFonts w:ascii="Calibri" w:hAnsi="Calibri" w:cs="Calibri"/>
          <w:sz w:val="22"/>
        </w:rPr>
        <w:t xml:space="preserve"> field, not the status code, so BC's outbox should never retry a </w:t>
      </w:r>
      <w:r>
        <w:rPr>
          <w:rFonts w:ascii="Consolas" w:hAnsi="Consolas" w:cs="Calibri"/>
          <w:sz w:val="19"/>
        </w:rPr>
        <w:t>200</w:t>
      </w:r>
      <w:r>
        <w:rPr>
          <w:rFonts w:ascii="Calibri" w:hAnsi="Calibri" w:cs="Calibri"/>
          <w:sz w:val="22"/>
        </w:rPr>
        <w:t xml:space="preserve"> response regardless of </w:t>
      </w:r>
      <w:r>
        <w:rPr>
          <w:rFonts w:ascii="Consolas" w:hAnsi="Consolas" w:cs="Calibri"/>
          <w:sz w:val="19"/>
        </w:rPr>
        <w:t>status</w:t>
      </w:r>
      <w:r>
        <w:rPr>
          <w:rFonts w:ascii="Calibri" w:hAnsi="Calibri" w:cs="Calibri"/>
          <w:sz w:val="22"/>
        </w:rPr>
        <w:t>.</w:t>
      </w:r>
    </w:p>
    <w:p w14:paraId="738DF99D" w14:textId="28ADFC64" w:rsidR="00EB3DAA" w:rsidRDefault="00EB3DAA" w:rsidP="00EB3DAA">
      <w:r>
        <w:rPr>
          <w:b/>
        </w:rPr>
        <w:t>Request:</w:t>
      </w:r>
    </w:p>
    <w:p w14:paraId="78BB556B" w14:textId="45C8DB16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51918287" w14:textId="5649674F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"documentNumber": "SI-004512",</w:t>
      </w:r>
    </w:p>
    <w:p w14:paraId="66E92EAC" w14:textId="1AB0781E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"locationCode": "SITE-A",</w:t>
      </w:r>
    </w:p>
    <w:p w14:paraId="46FD27BB" w14:textId="78EA0EAA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"fuelTypeId": 1,</w:t>
      </w:r>
    </w:p>
    <w:p w14:paraId="5D92B2CC" w14:textId="5FE22BC0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"denomination": 20.00,</w:t>
      </w:r>
    </w:p>
    <w:p w14:paraId="01E38DDB" w14:textId="11C5AC5B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"quantity": 50,</w:t>
      </w:r>
    </w:p>
    <w:p w14:paraId="17A3130E" w14:textId="661ECDB6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"customerReference": "optional, opaque"</w:t>
      </w:r>
    </w:p>
    <w:p w14:paraId="4CEF34C7" w14:textId="0FC8942E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2EF27AA" w14:textId="1B9223C8" w:rsidR="00EB3DAA" w:rsidRDefault="00EB3DAA" w:rsidP="00EB3DAA">
      <w:pPr>
        <w:rPr>
          <w:rFonts w:ascii="Calibri" w:hAnsi="Calibri" w:cs="Calibri"/>
          <w:sz w:val="22"/>
        </w:rPr>
      </w:pPr>
      <w:r>
        <w:rPr>
          <w:b/>
        </w:rPr>
        <w:t>Response `data`</w:t>
      </w:r>
      <w:r>
        <w:t xml:space="preserve"> (</w:t>
      </w:r>
      <w:r>
        <w:rPr>
          <w:rFonts w:ascii="Consolas" w:hAnsi="Consolas"/>
          <w:sz w:val="19"/>
        </w:rPr>
        <w:t>CouponSaleResponse</w:t>
      </w:r>
      <w:r>
        <w:rPr>
          <w:rFonts w:ascii="Calibri" w:hAnsi="Calibri" w:cs="Calibri"/>
          <w:sz w:val="22"/>
        </w:rPr>
        <w:t>):</w:t>
      </w:r>
    </w:p>
    <w:p w14:paraId="7580E317" w14:textId="6C94DE51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6A0557F" w14:textId="7FFCCEBC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"id": 42,</w:t>
      </w:r>
    </w:p>
    <w:p w14:paraId="6AF12612" w14:textId="404E6A30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"bcDocumentNumber": "SI-004512",</w:t>
      </w:r>
    </w:p>
    <w:p w14:paraId="638126B4" w14:textId="6CB6B60F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"location": { "id": 3, "code": "SITE-A", "name": "..." },</w:t>
      </w:r>
    </w:p>
    <w:p w14:paraId="38BDB0CE" w14:textId="6034921F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"fuelType": { "id": 1, "name": "Petrol" },</w:t>
      </w:r>
    </w:p>
    <w:p w14:paraId="50FD349E" w14:textId="1CD861F3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"denomination": 20.00,</w:t>
      </w:r>
    </w:p>
    <w:p w14:paraId="0C547E54" w14:textId="207F22A7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"requestedCount": 50,</w:t>
      </w:r>
    </w:p>
    <w:p w14:paraId="4F65A014" w14:textId="08BAFE0E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"status": "ASSIGNED",</w:t>
      </w:r>
    </w:p>
    <w:p w14:paraId="0AD75EDC" w14:textId="035EDE84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"couponNumbers": ["PU-M0000001", "..."],</w:t>
      </w:r>
    </w:p>
    <w:p w14:paraId="171BA6D4" w14:textId="1ADBD614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"customerReference": "optional, opaque",</w:t>
      </w:r>
    </w:p>
    <w:p w14:paraId="5526750F" w14:textId="3F65B650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"failureReason": null,</w:t>
      </w:r>
    </w:p>
    <w:p w14:paraId="49980615" w14:textId="682E3AE1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"receivedAt": "2026-08-13T...",</w:t>
      </w:r>
    </w:p>
    <w:p w14:paraId="196BE286" w14:textId="5ADDF33D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"assignedAt": "2026-08-13T...",</w:t>
      </w:r>
    </w:p>
    <w:p w14:paraId="3890F55A" w14:textId="2C21549D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"pushedAt": null</w:t>
      </w:r>
    </w:p>
    <w:p w14:paraId="491F4AB4" w14:textId="5081C15E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50C697C" w14:textId="78379E99" w:rsidR="00EB3DAA" w:rsidRDefault="00EB3DAA" w:rsidP="00EB3DAA">
      <w:r>
        <w:rPr>
          <w:b/>
        </w:rPr>
        <w:t>Behavior:</w:t>
      </w:r>
    </w:p>
    <w:p w14:paraId="205E274A" w14:textId="49B76CCC" w:rsidR="00EB3DAA" w:rsidRPr="00EB3DAA" w:rsidRDefault="00EB3DAA" w:rsidP="00EB3DAA">
      <w:pPr>
        <w:pStyle w:val="ListNumber"/>
      </w:pPr>
      <w:r>
        <w:lastRenderedPageBreak/>
        <w:t xml:space="preserve">Look up </w:t>
      </w:r>
      <w:r>
        <w:rPr>
          <w:rFonts w:ascii="Consolas" w:hAnsi="Consolas"/>
          <w:sz w:val="19"/>
        </w:rPr>
        <w:t>CouponSale</w:t>
      </w:r>
      <w:r>
        <w:rPr>
          <w:rFonts w:ascii="Calibri" w:hAnsi="Calibri" w:cs="Calibri"/>
          <w:sz w:val="22"/>
        </w:rPr>
        <w:t xml:space="preserve"> by </w:t>
      </w:r>
      <w:r>
        <w:rPr>
          <w:rFonts w:ascii="Consolas" w:hAnsi="Consolas" w:cs="Calibri"/>
          <w:sz w:val="19"/>
        </w:rPr>
        <w:t>documentNumber</w:t>
      </w:r>
      <w:r>
        <w:rPr>
          <w:rFonts w:ascii="Calibri" w:hAnsi="Calibri" w:cs="Calibri"/>
          <w:sz w:val="22"/>
        </w:rPr>
        <w:t xml:space="preserve">. If it already exists → return the existing record's state unchanged (still </w:t>
      </w:r>
      <w:r>
        <w:rPr>
          <w:rFonts w:ascii="Consolas" w:hAnsi="Consolas" w:cs="Calibri"/>
          <w:sz w:val="19"/>
        </w:rPr>
        <w:t>200</w:t>
      </w:r>
      <w:r>
        <w:rPr>
          <w:rFonts w:ascii="Calibri" w:hAnsi="Calibri" w:cs="Calibri"/>
          <w:sz w:val="22"/>
        </w:rPr>
        <w:t>, no-op). This is the whole idempotency story; BC can redeliver freely.</w:t>
      </w:r>
    </w:p>
    <w:p w14:paraId="4CEEF78F" w14:textId="416C8C76" w:rsidR="00EB3DAA" w:rsidRPr="00EB3DAA" w:rsidRDefault="00EB3DAA" w:rsidP="00EB3DAA">
      <w:pPr>
        <w:pStyle w:val="ListNumber"/>
      </w:pPr>
      <w:r>
        <w:t xml:space="preserve">Otherwise, resolve </w:t>
      </w:r>
      <w:r>
        <w:rPr>
          <w:rFonts w:ascii="Consolas" w:hAnsi="Consolas"/>
          <w:sz w:val="19"/>
        </w:rPr>
        <w:t>locationCode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19"/>
        </w:rPr>
        <w:t>Location</w:t>
      </w:r>
      <w:r>
        <w:rPr>
          <w:rFonts w:ascii="Calibri" w:hAnsi="Calibri" w:cs="Calibri"/>
          <w:sz w:val="22"/>
        </w:rPr>
        <w:t xml:space="preserve"> (</w:t>
      </w:r>
      <w:r>
        <w:rPr>
          <w:rFonts w:ascii="Consolas" w:hAnsi="Consolas" w:cs="Calibri"/>
          <w:sz w:val="19"/>
        </w:rPr>
        <w:t>404</w:t>
      </w:r>
      <w:r>
        <w:rPr>
          <w:rFonts w:ascii="Calibri" w:hAnsi="Calibri" w:cs="Calibri"/>
          <w:sz w:val="22"/>
        </w:rPr>
        <w:t xml:space="preserve"> if unknown — a config-sync problem, not a retryable one) and </w:t>
      </w:r>
      <w:r>
        <w:rPr>
          <w:rFonts w:ascii="Consolas" w:hAnsi="Consolas" w:cs="Calibri"/>
          <w:sz w:val="19"/>
        </w:rPr>
        <w:t>fuelTypeId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19"/>
        </w:rPr>
        <w:t>FuelType</w:t>
      </w:r>
      <w:r>
        <w:rPr>
          <w:rFonts w:ascii="Calibri" w:hAnsi="Calibri" w:cs="Calibri"/>
          <w:sz w:val="22"/>
        </w:rPr>
        <w:t xml:space="preserve"> (</w:t>
      </w:r>
      <w:r>
        <w:rPr>
          <w:rFonts w:ascii="Consolas" w:hAnsi="Consolas" w:cs="Calibri"/>
          <w:sz w:val="19"/>
        </w:rPr>
        <w:t>404</w:t>
      </w:r>
      <w:r>
        <w:rPr>
          <w:rFonts w:ascii="Calibri" w:hAnsi="Calibri" w:cs="Calibri"/>
          <w:sz w:val="22"/>
        </w:rPr>
        <w:t xml:space="preserve"> if unknown).</w:t>
      </w:r>
    </w:p>
    <w:p w14:paraId="6FCF2A69" w14:textId="695411A9" w:rsidR="00EB3DAA" w:rsidRPr="00EB3DAA" w:rsidRDefault="00EB3DAA" w:rsidP="00EB3DAA">
      <w:pPr>
        <w:pStyle w:val="ListNumber"/>
      </w:pPr>
      <w:r>
        <w:t xml:space="preserve">Select </w:t>
      </w:r>
      <w:r>
        <w:rPr>
          <w:rFonts w:ascii="Consolas" w:hAnsi="Consolas"/>
          <w:sz w:val="19"/>
        </w:rPr>
        <w:t>quantity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onsolas" w:hAnsi="Consolas" w:cs="Calibri"/>
          <w:sz w:val="19"/>
        </w:rPr>
        <w:t>IN_STOCK</w:t>
      </w:r>
      <w:r>
        <w:rPr>
          <w:rFonts w:ascii="Calibri" w:hAnsi="Calibri" w:cs="Calibri"/>
          <w:sz w:val="22"/>
        </w:rPr>
        <w:t xml:space="preserve"> coupons of </w:t>
      </w:r>
      <w:r>
        <w:rPr>
          <w:rFonts w:ascii="Consolas" w:hAnsi="Consolas" w:cs="Calibri"/>
          <w:sz w:val="19"/>
        </w:rPr>
        <w:t>fuelTypeId</w:t>
      </w:r>
      <w:r>
        <w:rPr>
          <w:rFonts w:ascii="Calibri" w:hAnsi="Calibri" w:cs="Calibri"/>
          <w:sz w:val="22"/>
        </w:rPr>
        <w:t xml:space="preserve"> + </w:t>
      </w:r>
      <w:r>
        <w:rPr>
          <w:rFonts w:ascii="Consolas" w:hAnsi="Consolas" w:cs="Calibri"/>
          <w:sz w:val="19"/>
        </w:rPr>
        <w:t>denomination</w:t>
      </w:r>
      <w:r>
        <w:rPr>
          <w:rFonts w:ascii="Calibri" w:hAnsi="Calibri" w:cs="Calibri"/>
          <w:sz w:val="22"/>
        </w:rPr>
        <w:t xml:space="preserve"> at that location's stock department, oldest batch first (FIFO — </w:t>
      </w:r>
      <w:r>
        <w:rPr>
          <w:rFonts w:ascii="Consolas" w:hAnsi="Consolas" w:cs="Calibri"/>
          <w:sz w:val="19"/>
        </w:rPr>
        <w:t>CouponRepository.findIssuableForSale</w:t>
      </w:r>
      <w:r>
        <w:rPr>
          <w:rFonts w:ascii="Calibri" w:hAnsi="Calibri" w:cs="Calibri"/>
          <w:sz w:val="22"/>
        </w:rPr>
        <w:t xml:space="preserve">, built for this feature specifically; a leaner single-query cousin of the per-batch walk </w:t>
      </w:r>
      <w:r>
        <w:rPr>
          <w:rFonts w:ascii="Consolas" w:hAnsi="Consolas" w:cs="Calibri"/>
          <w:sz w:val="19"/>
        </w:rPr>
        <w:t>findByFuelTypeIdOrderByCreatedAtAsc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countIssuable</w:t>
      </w:r>
      <w:r>
        <w:rPr>
          <w:rFonts w:ascii="Calibri" w:hAnsi="Calibri" w:cs="Calibri"/>
          <w:sz w:val="22"/>
        </w:rPr>
        <w:t xml:space="preserve"> already used by requisition auto-fulfill, since a sale doesn't need the whole-book alignment requisitions do).</w:t>
      </w:r>
    </w:p>
    <w:p w14:paraId="15B4BB86" w14:textId="157EA8C9" w:rsidR="00EB3DAA" w:rsidRPr="00EB3DAA" w:rsidRDefault="00EB3DAA" w:rsidP="00EB3DAA">
      <w:pPr>
        <w:pStyle w:val="ListNumber"/>
      </w:pPr>
      <w:r>
        <w:t xml:space="preserve">If enough stock exists: flip them to </w:t>
      </w:r>
      <w:r>
        <w:rPr>
          <w:rFonts w:ascii="Consolas" w:hAnsi="Consolas"/>
          <w:sz w:val="19"/>
        </w:rPr>
        <w:t>ALLOCATED</w:t>
      </w:r>
      <w:r>
        <w:rPr>
          <w:rFonts w:ascii="Calibri" w:hAnsi="Calibri" w:cs="Calibri"/>
          <w:sz w:val="22"/>
        </w:rPr>
        <w:t xml:space="preserve"> through the existing lifecycle choke point (</w:t>
      </w:r>
      <w:r>
        <w:rPr>
          <w:rFonts w:ascii="Consolas" w:hAnsi="Consolas" w:cs="Calibri"/>
          <w:sz w:val="19"/>
        </w:rPr>
        <w:t>CouponLifecycleService.allocateForSale(...)</w:t>
      </w:r>
      <w:r>
        <w:rPr>
          <w:rFonts w:ascii="Calibri" w:hAnsi="Calibri" w:cs="Calibri"/>
          <w:sz w:val="22"/>
        </w:rPr>
        <w:t xml:space="preserve">, so this still goes through </w:t>
      </w:r>
      <w:r>
        <w:rPr>
          <w:rFonts w:ascii="Consolas" w:hAnsi="Consolas" w:cs="Calibri"/>
          <w:sz w:val="19"/>
        </w:rPr>
        <w:t>applyTransition</w:t>
      </w:r>
      <w:r>
        <w:rPr>
          <w:rFonts w:ascii="Calibri" w:hAnsi="Calibri" w:cs="Calibri"/>
          <w:sz w:val="22"/>
        </w:rPr>
        <w:t xml:space="preserve"> and gets a </w:t>
      </w:r>
      <w:r>
        <w:rPr>
          <w:rFonts w:ascii="Consolas" w:hAnsi="Consolas" w:cs="Calibri"/>
          <w:sz w:val="19"/>
        </w:rPr>
        <w:t>CouponMovement</w:t>
      </w:r>
      <w:r>
        <w:rPr>
          <w:rFonts w:ascii="Calibri" w:hAnsi="Calibri" w:cs="Calibri"/>
          <w:sz w:val="22"/>
        </w:rPr>
        <w:t xml:space="preserve"> row: </w:t>
      </w:r>
      <w:r>
        <w:rPr>
          <w:rFonts w:ascii="Consolas" w:hAnsi="Consolas" w:cs="Calibri"/>
          <w:sz w:val="19"/>
        </w:rPr>
        <w:t>MovementType.ALLOCATION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referenceType="COUPON_SALE"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referenceId=&lt;CouponSale.id&gt;</w:t>
      </w:r>
      <w:r>
        <w:rPr>
          <w:rFonts w:ascii="Calibri" w:hAnsi="Calibri" w:cs="Calibri"/>
          <w:sz w:val="22"/>
        </w:rPr>
        <w:t xml:space="preserve">), save the </w:t>
      </w:r>
      <w:r>
        <w:rPr>
          <w:rFonts w:ascii="Consolas" w:hAnsi="Consolas" w:cs="Calibri"/>
          <w:sz w:val="19"/>
        </w:rPr>
        <w:t>CouponSale</w:t>
      </w:r>
      <w:r>
        <w:rPr>
          <w:rFonts w:ascii="Calibri" w:hAnsi="Calibri" w:cs="Calibri"/>
          <w:sz w:val="22"/>
        </w:rPr>
        <w:t xml:space="preserve"> as </w:t>
      </w:r>
      <w:r>
        <w:rPr>
          <w:rFonts w:ascii="Consolas" w:hAnsi="Consolas" w:cs="Calibri"/>
          <w:sz w:val="19"/>
        </w:rPr>
        <w:t>ASSIGNED</w:t>
      </w:r>
      <w:r>
        <w:rPr>
          <w:rFonts w:ascii="Calibri" w:hAnsi="Calibri" w:cs="Calibri"/>
          <w:sz w:val="22"/>
        </w:rPr>
        <w:t xml:space="preserve"> with its </w:t>
      </w:r>
      <w:r>
        <w:rPr>
          <w:rFonts w:ascii="Consolas" w:hAnsi="Consolas" w:cs="Calibri"/>
          <w:sz w:val="19"/>
        </w:rPr>
        <w:t>couponNumbers</w:t>
      </w:r>
      <w:r>
        <w:rPr>
          <w:rFonts w:ascii="Calibri" w:hAnsi="Calibri" w:cs="Calibri"/>
          <w:sz w:val="22"/>
        </w:rPr>
        <w:t xml:space="preserve">, and publish a </w:t>
      </w:r>
      <w:r>
        <w:rPr>
          <w:rFonts w:ascii="Consolas" w:hAnsi="Consolas" w:cs="Calibri"/>
          <w:sz w:val="19"/>
        </w:rPr>
        <w:t>SaleAssignedEvent</w:t>
      </w:r>
      <w:r>
        <w:rPr>
          <w:rFonts w:ascii="Calibri" w:hAnsi="Calibri" w:cs="Calibri"/>
          <w:sz w:val="22"/>
        </w:rPr>
        <w:t xml:space="preserve"> (mirrors </w:t>
      </w:r>
      <w:r>
        <w:rPr>
          <w:rFonts w:ascii="Consolas" w:hAnsi="Consolas" w:cs="Calibri"/>
          <w:sz w:val="19"/>
        </w:rPr>
        <w:t>RedemptionSubmittedEvent</w:t>
      </w:r>
      <w:r>
        <w:rPr>
          <w:rFonts w:ascii="Calibri" w:hAnsi="Calibri" w:cs="Calibri"/>
          <w:sz w:val="22"/>
        </w:rPr>
        <w:t>) to trigger the outbound push in §5.</w:t>
      </w:r>
    </w:p>
    <w:p w14:paraId="0E03BAF1" w14:textId="7CDE4FF2" w:rsidR="00EB3DAA" w:rsidRPr="00EB3DAA" w:rsidRDefault="00EB3DAA" w:rsidP="00EB3DAA">
      <w:pPr>
        <w:pStyle w:val="ListNumber"/>
      </w:pPr>
      <w:r>
        <w:t xml:space="preserve">If not enough stock: save as </w:t>
      </w:r>
      <w:r>
        <w:rPr>
          <w:rFonts w:ascii="Consolas" w:hAnsi="Consolas"/>
          <w:sz w:val="19"/>
        </w:rPr>
        <w:t>FAILED</w:t>
      </w:r>
      <w:r>
        <w:rPr>
          <w:rFonts w:ascii="Calibri" w:hAnsi="Calibri" w:cs="Calibri"/>
          <w:sz w:val="22"/>
        </w:rPr>
        <w:t xml:space="preserve"> with a </w:t>
      </w:r>
      <w:r>
        <w:rPr>
          <w:rFonts w:ascii="Consolas" w:hAnsi="Consolas" w:cs="Calibri"/>
          <w:sz w:val="19"/>
        </w:rPr>
        <w:t>failureReason</w:t>
      </w:r>
      <w:r>
        <w:rPr>
          <w:rFonts w:ascii="Calibri" w:hAnsi="Calibri" w:cs="Calibri"/>
          <w:sz w:val="22"/>
        </w:rPr>
        <w:t xml:space="preserve"> describing the shortfall. Still </w:t>
      </w:r>
      <w:r>
        <w:rPr>
          <w:rFonts w:ascii="Consolas" w:hAnsi="Consolas" w:cs="Calibri"/>
          <w:sz w:val="19"/>
        </w:rPr>
        <w:t>200</w:t>
      </w:r>
      <w:r>
        <w:rPr>
          <w:rFonts w:ascii="Calibri" w:hAnsi="Calibri" w:cs="Calibri"/>
          <w:sz w:val="22"/>
        </w:rPr>
        <w:t xml:space="preserve"> — the fulfillment failure is a business problem for ops to restock/investigate, not an HTTP error BC's outbox should retry forever. Matches the PDF's "dead-letter for manual inspection" rather than an infinite-retry loop that can never succeed.</w:t>
      </w:r>
    </w:p>
    <w:p w14:paraId="6838C848" w14:textId="40351F7B" w:rsidR="00EB3DAA" w:rsidRPr="00EB3DAA" w:rsidRDefault="00EB3DAA" w:rsidP="00EB3DAA">
      <w:pPr>
        <w:pStyle w:val="ListNumber"/>
      </w:pPr>
      <w:r>
        <w:t xml:space="preserve">Auth: optional </w:t>
      </w:r>
      <w:r>
        <w:rPr>
          <w:rFonts w:ascii="Consolas" w:hAnsi="Consolas"/>
          <w:sz w:val="19"/>
        </w:rPr>
        <w:t>X-API-Key</w:t>
      </w:r>
      <w:r>
        <w:rPr>
          <w:rFonts w:ascii="Calibri" w:hAnsi="Calibri" w:cs="Calibri"/>
          <w:sz w:val="22"/>
        </w:rPr>
        <w:t xml:space="preserve"> header. If </w:t>
      </w:r>
      <w:r>
        <w:rPr>
          <w:rFonts w:ascii="Consolas" w:hAnsi="Consolas" w:cs="Calibri"/>
          <w:sz w:val="19"/>
        </w:rPr>
        <w:t>app.erp.sales.inbound-api-key</w:t>
      </w:r>
      <w:r>
        <w:rPr>
          <w:rFonts w:ascii="Calibri" w:hAnsi="Calibri" w:cs="Calibri"/>
          <w:sz w:val="22"/>
        </w:rPr>
        <w:t xml:space="preserve"> is configured, a missing/wrong header gets </w:t>
      </w:r>
      <w:r>
        <w:rPr>
          <w:rFonts w:ascii="Consolas" w:hAnsi="Consolas" w:cs="Calibri"/>
          <w:sz w:val="19"/>
        </w:rPr>
        <w:t>401</w:t>
      </w:r>
      <w:r>
        <w:rPr>
          <w:rFonts w:ascii="Calibri" w:hAnsi="Calibri" w:cs="Calibri"/>
          <w:sz w:val="22"/>
        </w:rPr>
        <w:t xml:space="preserve">. If it's left blank (default, matches local/mock dev), the check is skipped entirely — same convention as the outbound redemption client's </w:t>
      </w:r>
      <w:r>
        <w:rPr>
          <w:rFonts w:ascii="Consolas" w:hAnsi="Consolas" w:cs="Calibri"/>
          <w:sz w:val="19"/>
        </w:rPr>
        <w:t>api-key</w:t>
      </w:r>
      <w:r>
        <w:rPr>
          <w:rFonts w:ascii="Calibri" w:hAnsi="Calibri" w:cs="Calibri"/>
          <w:sz w:val="22"/>
        </w:rPr>
        <w:t xml:space="preserve"> property.</w:t>
      </w:r>
    </w:p>
    <w:p w14:paraId="5CEEA38A" w14:textId="4A04D18E" w:rsidR="00EB3DAA" w:rsidRDefault="00EB3DAA" w:rsidP="00EB3DAA">
      <w:pPr>
        <w:pStyle w:val="Heading2"/>
        <w:rPr>
          <w:rFonts w:ascii="Calibri" w:hAnsi="Calibri" w:cs="Calibri"/>
          <w:sz w:val="22"/>
        </w:rPr>
      </w:pPr>
      <w:r>
        <w:rPr>
          <w:rFonts w:ascii="Consolas" w:hAnsi="Consolas"/>
          <w:sz w:val="19"/>
        </w:rPr>
        <w:t>GET /api/v1/erp/sales?status=&amp;page=&amp;size=</w:t>
      </w:r>
    </w:p>
    <w:p w14:paraId="2189E844" w14:textId="01AAFFC2" w:rsidR="00EB3DAA" w:rsidRDefault="00EB3DAA" w:rsidP="00EB3DAA">
      <w:pPr>
        <w:rPr>
          <w:rFonts w:ascii="Calibri" w:hAnsi="Calibri" w:cs="Calibri"/>
          <w:sz w:val="22"/>
        </w:rPr>
      </w:pPr>
      <w:r>
        <w:t xml:space="preserve">The sales log, optionally filtered by </w:t>
      </w:r>
      <w:r>
        <w:rPr>
          <w:rFonts w:ascii="Consolas" w:hAnsi="Consolas"/>
          <w:sz w:val="19"/>
        </w:rPr>
        <w:t>status</w:t>
      </w:r>
      <w:r>
        <w:rPr>
          <w:rFonts w:ascii="Calibri" w:hAnsi="Calibri" w:cs="Calibri"/>
          <w:sz w:val="22"/>
        </w:rPr>
        <w:t xml:space="preserve"> (</w:t>
      </w:r>
      <w:r>
        <w:rPr>
          <w:rFonts w:ascii="Consolas" w:hAnsi="Consolas" w:cs="Calibri"/>
          <w:sz w:val="19"/>
        </w:rPr>
        <w:t>RECEIVED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ASSIGNED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PUSHED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FAILED</w:t>
      </w:r>
      <w:r>
        <w:rPr>
          <w:rFonts w:ascii="Calibri" w:hAnsi="Calibri" w:cs="Calibri"/>
          <w:sz w:val="22"/>
        </w:rPr>
        <w:t>), paged (</w:t>
      </w:r>
      <w:r>
        <w:rPr>
          <w:rFonts w:ascii="Consolas" w:hAnsi="Consolas" w:cs="Calibri"/>
          <w:sz w:val="19"/>
        </w:rPr>
        <w:t>data.content[]</w:t>
      </w:r>
      <w:r>
        <w:rPr>
          <w:rFonts w:ascii="Calibri" w:hAnsi="Calibri" w:cs="Calibri"/>
          <w:sz w:val="22"/>
        </w:rPr>
        <w:t>). Added during implementation for ops visibility — not in the original PDF, but the natural companion to an inbound-only integration with no other way to see what's happened.</w:t>
      </w:r>
    </w:p>
    <w:p w14:paraId="7CE755E1" w14:textId="51D68A2E" w:rsidR="00EB3DAA" w:rsidRDefault="00EB3DAA" w:rsidP="00EB3DAA">
      <w:pPr>
        <w:pStyle w:val="Heading2"/>
        <w:rPr>
          <w:rFonts w:ascii="Calibri" w:hAnsi="Calibri" w:cs="Calibri"/>
          <w:sz w:val="22"/>
        </w:rPr>
      </w:pPr>
      <w:r>
        <w:rPr>
          <w:rFonts w:ascii="Consolas" w:hAnsi="Consolas"/>
          <w:sz w:val="19"/>
        </w:rPr>
        <w:t>GET /api/v1/erp/sales/{documentNumber}</w:t>
      </w:r>
    </w:p>
    <w:p w14:paraId="7AE1D260" w14:textId="34B99A29" w:rsidR="00EB3DAA" w:rsidRDefault="00EB3DAA" w:rsidP="00EB3DAA">
      <w:pPr>
        <w:rPr>
          <w:rFonts w:ascii="Calibri" w:hAnsi="Calibri" w:cs="Calibri"/>
          <w:sz w:val="22"/>
        </w:rPr>
      </w:pPr>
      <w:r>
        <w:t xml:space="preserve">One sale's full detail/history by BC document number. </w:t>
      </w:r>
      <w:r>
        <w:rPr>
          <w:rFonts w:ascii="Consolas" w:hAnsi="Consolas"/>
          <w:sz w:val="19"/>
        </w:rPr>
        <w:t>404</w:t>
      </w:r>
      <w:r>
        <w:rPr>
          <w:rFonts w:ascii="Calibri" w:hAnsi="Calibri" w:cs="Calibri"/>
          <w:sz w:val="22"/>
        </w:rPr>
        <w:t xml:space="preserve"> if never received.</w:t>
      </w:r>
    </w:p>
    <w:p w14:paraId="11A2D6D7" w14:textId="2F18A709" w:rsidR="00EB3DAA" w:rsidRDefault="00EB3DAA" w:rsidP="00EB3DAA">
      <w:pPr>
        <w:pStyle w:val="Heading1"/>
      </w:pPr>
      <w:r>
        <w:t>5. Outbound: pushing the assigned range back to BC (as implemented)</w:t>
      </w:r>
    </w:p>
    <w:p w14:paraId="4F35A394" w14:textId="02B61A3F" w:rsidR="00EB3DAA" w:rsidRDefault="00EB3DAA" w:rsidP="00EB3DAA">
      <w:pPr>
        <w:rPr>
          <w:rFonts w:ascii="Calibri" w:hAnsi="Calibri" w:cs="Calibri"/>
          <w:sz w:val="22"/>
        </w:rPr>
      </w:pPr>
      <w:r>
        <w:t xml:space="preserve">Directly reuses the </w:t>
      </w:r>
      <w:r>
        <w:rPr>
          <w:rFonts w:ascii="Consolas" w:hAnsi="Consolas"/>
          <w:sz w:val="19"/>
        </w:rPr>
        <w:t>ErpRedemptionPoster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ErpRedemptionSync</w:t>
      </w:r>
      <w:r>
        <w:rPr>
          <w:rFonts w:ascii="Calibri" w:hAnsi="Calibri" w:cs="Calibri"/>
          <w:sz w:val="22"/>
        </w:rPr>
        <w:t xml:space="preserve"> shape:</w:t>
      </w:r>
    </w:p>
    <w:p w14:paraId="34CF7245" w14:textId="199E85FF" w:rsidR="00EB3DAA" w:rsidRPr="00EB3DAA" w:rsidRDefault="00EB3DAA" w:rsidP="00EB3DAA">
      <w:pPr>
        <w:pStyle w:val="ListBullet"/>
      </w:pPr>
      <w:r>
        <w:rPr>
          <w:rFonts w:ascii="Consolas" w:hAnsi="Consolas"/>
          <w:sz w:val="19"/>
        </w:rPr>
        <w:t>SaleErpClient</w:t>
      </w:r>
      <w:r>
        <w:rPr>
          <w:rFonts w:ascii="Calibri" w:hAnsi="Calibri" w:cs="Calibri"/>
          <w:sz w:val="22"/>
        </w:rPr>
        <w:t xml:space="preserve"> (same interface pattern as </w:t>
      </w:r>
      <w:r>
        <w:rPr>
          <w:rFonts w:ascii="Consolas" w:hAnsi="Consolas" w:cs="Calibri"/>
          <w:sz w:val="19"/>
        </w:rPr>
        <w:t>ErpClient</w:t>
      </w:r>
      <w:r>
        <w:rPr>
          <w:rFonts w:ascii="Calibri" w:hAnsi="Calibri" w:cs="Calibri"/>
          <w:sz w:val="22"/>
        </w:rPr>
        <w:t xml:space="preserve">) with a </w:t>
      </w:r>
      <w:r>
        <w:rPr>
          <w:rFonts w:ascii="Consolas" w:hAnsi="Consolas" w:cs="Calibri"/>
          <w:sz w:val="19"/>
        </w:rPr>
        <w:t>confirmSale(ErpSaleConfirmationRequest)</w:t>
      </w:r>
      <w:r>
        <w:rPr>
          <w:rFonts w:ascii="Calibri" w:hAnsi="Calibri" w:cs="Calibri"/>
          <w:sz w:val="22"/>
        </w:rPr>
        <w:t xml:space="preserve"> method — </w:t>
      </w:r>
      <w:r>
        <w:rPr>
          <w:rFonts w:ascii="Consolas" w:hAnsi="Consolas" w:cs="Calibri"/>
          <w:sz w:val="19"/>
        </w:rPr>
        <w:t>ErpSaleConfirmationRequest</w:t>
      </w:r>
      <w:r>
        <w:rPr>
          <w:rFonts w:ascii="Calibri" w:hAnsi="Calibri" w:cs="Calibri"/>
          <w:sz w:val="22"/>
        </w:rPr>
        <w:t xml:space="preserve"> carries BC's own </w:t>
      </w:r>
      <w:r>
        <w:rPr>
          <w:rFonts w:ascii="Consolas" w:hAnsi="Consolas" w:cs="Calibri"/>
          <w:sz w:val="19"/>
        </w:rPr>
        <w:t>documentNumber</w:t>
      </w:r>
      <w:r>
        <w:rPr>
          <w:rFonts w:ascii="Calibri" w:hAnsi="Calibri" w:cs="Calibri"/>
          <w:sz w:val="22"/>
        </w:rPr>
        <w:t xml:space="preserve"> + the assigned </w:t>
      </w:r>
      <w:r>
        <w:rPr>
          <w:rFonts w:ascii="Consolas" w:hAnsi="Consolas" w:cs="Calibri"/>
          <w:sz w:val="19"/>
        </w:rPr>
        <w:t>couponNumbers</w:t>
      </w:r>
      <w:r>
        <w:rPr>
          <w:rFonts w:ascii="Calibri" w:hAnsi="Calibri" w:cs="Calibri"/>
          <w:sz w:val="22"/>
        </w:rPr>
        <w:t xml:space="preserve">, POSTed to </w:t>
      </w:r>
      <w:r>
        <w:rPr>
          <w:rFonts w:ascii="Consolas" w:hAnsi="Consolas" w:cs="Calibri"/>
          <w:sz w:val="19"/>
        </w:rPr>
        <w:t>app.erp.sales.confirmation-endpoint</w:t>
      </w:r>
      <w:r>
        <w:rPr>
          <w:rFonts w:ascii="Calibri" w:hAnsi="Calibri" w:cs="Calibri"/>
          <w:sz w:val="22"/>
        </w:rPr>
        <w:t xml:space="preserve">. </w:t>
      </w:r>
      <w:r>
        <w:rPr>
          <w:rFonts w:ascii="Consolas" w:hAnsi="Consolas" w:cs="Calibri"/>
          <w:sz w:val="19"/>
        </w:rPr>
        <w:t>RestSaleErpClient</w:t>
      </w:r>
      <w:r>
        <w:rPr>
          <w:rFonts w:ascii="Calibri" w:hAnsi="Calibri" w:cs="Calibri"/>
          <w:sz w:val="22"/>
        </w:rPr>
        <w:t xml:space="preserve"> is the real HTTP implementation; </w:t>
      </w:r>
      <w:r>
        <w:rPr>
          <w:rFonts w:ascii="Consolas" w:hAnsi="Consolas" w:cs="Calibri"/>
          <w:sz w:val="19"/>
        </w:rPr>
        <w:t>MockSaleErpClient</w:t>
      </w:r>
      <w:r>
        <w:rPr>
          <w:rFonts w:ascii="Calibri" w:hAnsi="Calibri" w:cs="Calibri"/>
          <w:sz w:val="22"/>
        </w:rPr>
        <w:t xml:space="preserve"> just logs and returns.</w:t>
      </w:r>
    </w:p>
    <w:p w14:paraId="6DDAD349" w14:textId="234726B0" w:rsidR="00EB3DAA" w:rsidRPr="00EB3DAA" w:rsidRDefault="00EB3DAA" w:rsidP="00EB3DAA">
      <w:pPr>
        <w:pStyle w:val="ListBullet"/>
      </w:pPr>
      <w:r>
        <w:rPr>
          <w:rFonts w:ascii="Consolas" w:hAnsi="Consolas"/>
          <w:sz w:val="19"/>
        </w:rPr>
        <w:t>CouponSalePusher.pushToErp(saleId)</w:t>
      </w:r>
      <w:r>
        <w:rPr>
          <w:rFonts w:ascii="Calibri" w:hAnsi="Calibri" w:cs="Calibri"/>
          <w:sz w:val="22"/>
        </w:rPr>
        <w:t xml:space="preserve"> — one </w:t>
      </w:r>
      <w:r>
        <w:rPr>
          <w:rFonts w:ascii="Consolas" w:hAnsi="Consolas" w:cs="Calibri"/>
          <w:sz w:val="19"/>
        </w:rPr>
        <w:t>@Transactional</w:t>
      </w:r>
      <w:r>
        <w:rPr>
          <w:rFonts w:ascii="Calibri" w:hAnsi="Calibri" w:cs="Calibri"/>
          <w:sz w:val="22"/>
        </w:rPr>
        <w:t xml:space="preserve"> attempt: loads the sale, calls </w:t>
      </w:r>
      <w:r>
        <w:rPr>
          <w:rFonts w:ascii="Consolas" w:hAnsi="Consolas" w:cs="Calibri"/>
          <w:sz w:val="19"/>
        </w:rPr>
        <w:t>SaleErpClient.confirmSale(...)</w:t>
      </w:r>
      <w:r>
        <w:rPr>
          <w:rFonts w:ascii="Calibri" w:hAnsi="Calibri" w:cs="Calibri"/>
          <w:sz w:val="22"/>
        </w:rPr>
        <w:t xml:space="preserve">, marks it </w:t>
      </w:r>
      <w:r>
        <w:rPr>
          <w:rFonts w:ascii="Consolas" w:hAnsi="Consolas" w:cs="Calibri"/>
          <w:sz w:val="19"/>
        </w:rPr>
        <w:t>PUSHED</w:t>
      </w:r>
      <w:r>
        <w:rPr>
          <w:rFonts w:ascii="Calibri" w:hAnsi="Calibri" w:cs="Calibri"/>
          <w:sz w:val="22"/>
        </w:rPr>
        <w:t xml:space="preserve"> + </w:t>
      </w:r>
      <w:r>
        <w:rPr>
          <w:rFonts w:ascii="Consolas" w:hAnsi="Consolas" w:cs="Calibri"/>
          <w:sz w:val="19"/>
        </w:rPr>
        <w:t>pushedAt</w:t>
      </w:r>
      <w:r>
        <w:rPr>
          <w:rFonts w:ascii="Calibri" w:hAnsi="Calibri" w:cs="Calibri"/>
          <w:sz w:val="22"/>
        </w:rPr>
        <w:t xml:space="preserve">. If the call throws, the transaction rolls back and the sale stays </w:t>
      </w:r>
      <w:r>
        <w:rPr>
          <w:rFonts w:ascii="Consolas" w:hAnsi="Consolas" w:cs="Calibri"/>
          <w:sz w:val="19"/>
        </w:rPr>
        <w:t>ASSIGNED</w:t>
      </w:r>
      <w:r>
        <w:rPr>
          <w:rFonts w:ascii="Calibri" w:hAnsi="Calibri" w:cs="Calibri"/>
          <w:sz w:val="22"/>
        </w:rPr>
        <w:t xml:space="preserve"> — nothing partially applied.</w:t>
      </w:r>
    </w:p>
    <w:p w14:paraId="5E2FF5F2" w14:textId="69CC4857" w:rsidR="00EB3DAA" w:rsidRPr="00EB3DAA" w:rsidRDefault="00EB3DAA" w:rsidP="00EB3DAA">
      <w:pPr>
        <w:pStyle w:val="ListBullet"/>
      </w:pPr>
      <w:r>
        <w:rPr>
          <w:rFonts w:ascii="Consolas" w:hAnsi="Consolas"/>
          <w:sz w:val="19"/>
        </w:rPr>
        <w:lastRenderedPageBreak/>
        <w:t>CouponSaleSync</w:t>
      </w:r>
      <w:r>
        <w:rPr>
          <w:rFonts w:ascii="Calibri" w:hAnsi="Calibri" w:cs="Calibri"/>
          <w:sz w:val="22"/>
        </w:rPr>
        <w:t xml:space="preserve"> drives the pusher: </w:t>
      </w:r>
      <w:r>
        <w:rPr>
          <w:rFonts w:ascii="Consolas" w:hAnsi="Consolas" w:cs="Calibri"/>
          <w:sz w:val="19"/>
        </w:rPr>
        <w:t>onSaleAssigned</w:t>
      </w:r>
      <w:r>
        <w:rPr>
          <w:rFonts w:ascii="Calibri" w:hAnsi="Calibri" w:cs="Calibri"/>
          <w:sz w:val="22"/>
        </w:rPr>
        <w:t xml:space="preserve"> is an </w:t>
      </w:r>
      <w:r>
        <w:rPr>
          <w:rFonts w:ascii="Consolas" w:hAnsi="Consolas" w:cs="Calibri"/>
          <w:sz w:val="19"/>
        </w:rPr>
        <w:t>@Async @TransactionalEventListener(phase = AFTER_COMMIT)</w:t>
      </w:r>
      <w:r>
        <w:rPr>
          <w:rFonts w:ascii="Calibri" w:hAnsi="Calibri" w:cs="Calibri"/>
          <w:sz w:val="22"/>
        </w:rPr>
        <w:t xml:space="preserve"> on </w:t>
      </w:r>
      <w:r>
        <w:rPr>
          <w:rFonts w:ascii="Consolas" w:hAnsi="Consolas" w:cs="Calibri"/>
          <w:sz w:val="19"/>
        </w:rPr>
        <w:t>SaleAssignedEvent</w:t>
      </w:r>
      <w:r>
        <w:rPr>
          <w:rFonts w:ascii="Calibri" w:hAnsi="Calibri" w:cs="Calibri"/>
          <w:sz w:val="22"/>
        </w:rPr>
        <w:t xml:space="preserve"> (immediate attempt right after assignment commits), plus </w:t>
      </w:r>
      <w:r>
        <w:rPr>
          <w:rFonts w:ascii="Consolas" w:hAnsi="Consolas" w:cs="Calibri"/>
          <w:sz w:val="19"/>
        </w:rPr>
        <w:t>retryPendingPushes</w:t>
      </w:r>
      <w:r>
        <w:rPr>
          <w:rFonts w:ascii="Calibri" w:hAnsi="Calibri" w:cs="Calibri"/>
          <w:sz w:val="22"/>
        </w:rPr>
        <w:t xml:space="preserve"> — an </w:t>
      </w:r>
      <w:r>
        <w:rPr>
          <w:rFonts w:ascii="Consolas" w:hAnsi="Consolas" w:cs="Calibri"/>
          <w:sz w:val="19"/>
        </w:rPr>
        <w:t>@Scheduled</w:t>
      </w:r>
      <w:r>
        <w:rPr>
          <w:rFonts w:ascii="Calibri" w:hAnsi="Calibri" w:cs="Calibri"/>
          <w:sz w:val="22"/>
        </w:rPr>
        <w:t xml:space="preserve"> sweep (</w:t>
      </w:r>
      <w:r>
        <w:rPr>
          <w:rFonts w:ascii="Consolas" w:hAnsi="Consolas" w:cs="Calibri"/>
          <w:sz w:val="19"/>
        </w:rPr>
        <w:t>app.erp.sales.retry-interval-ms</w:t>
      </w:r>
      <w:r>
        <w:rPr>
          <w:rFonts w:ascii="Calibri" w:hAnsi="Calibri" w:cs="Calibri"/>
          <w:sz w:val="22"/>
        </w:rPr>
        <w:t xml:space="preserve">, default 5 min) over </w:t>
      </w:r>
      <w:r>
        <w:rPr>
          <w:rFonts w:ascii="Consolas" w:hAnsi="Consolas" w:cs="Calibri"/>
          <w:sz w:val="19"/>
        </w:rPr>
        <w:t>CouponSale</w:t>
      </w:r>
      <w:r>
        <w:rPr>
          <w:rFonts w:ascii="Calibri" w:hAnsi="Calibri" w:cs="Calibri"/>
          <w:sz w:val="22"/>
        </w:rPr>
        <w:t xml:space="preserve"> rows still </w:t>
      </w:r>
      <w:r>
        <w:rPr>
          <w:rFonts w:ascii="Consolas" w:hAnsi="Consolas" w:cs="Calibri"/>
          <w:sz w:val="19"/>
        </w:rPr>
        <w:t>ASSIGNED</w:t>
      </w:r>
      <w:r>
        <w:rPr>
          <w:rFonts w:ascii="Calibri" w:hAnsi="Calibri" w:cs="Calibri"/>
          <w:sz w:val="22"/>
        </w:rPr>
        <w:t xml:space="preserve">. A failed attempt only logs a warning; nothing else needed, since an </w:t>
      </w:r>
      <w:r>
        <w:rPr>
          <w:rFonts w:ascii="Consolas" w:hAnsi="Consolas" w:cs="Calibri"/>
          <w:sz w:val="19"/>
        </w:rPr>
        <w:t>ASSIGNED</w:t>
      </w:r>
      <w:r>
        <w:rPr>
          <w:rFonts w:ascii="Calibri" w:hAnsi="Calibri" w:cs="Calibri"/>
          <w:sz w:val="22"/>
        </w:rPr>
        <w:t>-but-not-</w:t>
      </w:r>
      <w:r>
        <w:rPr>
          <w:rFonts w:ascii="Consolas" w:hAnsi="Consolas" w:cs="Calibri"/>
          <w:sz w:val="19"/>
        </w:rPr>
        <w:t>PUSHED</w:t>
      </w:r>
      <w:r>
        <w:rPr>
          <w:rFonts w:ascii="Calibri" w:hAnsi="Calibri" w:cs="Calibri"/>
          <w:sz w:val="22"/>
        </w:rPr>
        <w:t xml:space="preserve"> row *is* the retry queue entry.</w:t>
      </w:r>
    </w:p>
    <w:p w14:paraId="6A0DF4AE" w14:textId="60641B5E" w:rsidR="00EB3DAA" w:rsidRPr="00EB3DAA" w:rsidRDefault="00EB3DAA" w:rsidP="00EB3DAA">
      <w:pPr>
        <w:pStyle w:val="ListBullet"/>
      </w:pPr>
      <w:r>
        <w:t>Mock mode (</w:t>
      </w:r>
      <w:r>
        <w:rPr>
          <w:rFonts w:ascii="Consolas" w:hAnsi="Consolas"/>
          <w:sz w:val="19"/>
        </w:rPr>
        <w:t>app.erp.sales.mock=true</w:t>
      </w:r>
      <w:r>
        <w:rPr>
          <w:rFonts w:ascii="Calibri" w:hAnsi="Calibri" w:cs="Calibri"/>
          <w:sz w:val="22"/>
        </w:rPr>
        <w:t xml:space="preserve">, the default) swaps in </w:t>
      </w:r>
      <w:r>
        <w:rPr>
          <w:rFonts w:ascii="Consolas" w:hAnsi="Consolas" w:cs="Calibri"/>
          <w:sz w:val="19"/>
        </w:rPr>
        <w:t>MockSaleErpClient</w:t>
      </w:r>
      <w:r>
        <w:rPr>
          <w:rFonts w:ascii="Calibri" w:hAnsi="Calibri" w:cs="Calibri"/>
          <w:sz w:val="22"/>
        </w:rPr>
        <w:t xml:space="preserve"> via </w:t>
      </w:r>
      <w:r>
        <w:rPr>
          <w:rFonts w:ascii="Consolas" w:hAnsi="Consolas" w:cs="Calibri"/>
          <w:sz w:val="19"/>
        </w:rPr>
        <w:t>@ConditionalOnProperty</w:t>
      </w:r>
      <w:r>
        <w:rPr>
          <w:rFonts w:ascii="Calibri" w:hAnsi="Calibri" w:cs="Calibri"/>
          <w:sz w:val="22"/>
        </w:rPr>
        <w:t xml:space="preserve"> — exactly the </w:t>
      </w:r>
      <w:r>
        <w:rPr>
          <w:rFonts w:ascii="Consolas" w:hAnsi="Consolas" w:cs="Calibri"/>
          <w:sz w:val="19"/>
        </w:rPr>
        <w:t>ErpClient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MockErpClient</w:t>
      </w:r>
      <w:r>
        <w:rPr>
          <w:rFonts w:ascii="Calibri" w:hAnsi="Calibri" w:cs="Calibri"/>
          <w:sz w:val="22"/>
        </w:rPr>
        <w:t xml:space="preserve"> pattern — until BC exposes the real confirmation endpoint.</w:t>
      </w:r>
    </w:p>
    <w:p w14:paraId="30DAEC1D" w14:textId="59A0F45E" w:rsidR="00EB3DAA" w:rsidRDefault="00EB3DAA" w:rsidP="00EB3DAA">
      <w:pPr>
        <w:pStyle w:val="Heading1"/>
      </w:pPr>
      <w:r>
        <w:t>6. Redemption validation &amp; the sync-lag race condition</w:t>
      </w:r>
    </w:p>
    <w:p w14:paraId="34CDAD81" w14:textId="1AE2D898" w:rsidR="00EB3DAA" w:rsidRDefault="00EB3DAA" w:rsidP="00EB3DAA">
      <w:r>
        <w:rPr>
          <w:b/>
        </w:rPr>
        <w:t>Stated business rule (needs your confirmation — see below):</w:t>
      </w:r>
      <w:r>
        <w:t xml:space="preserve"> your answer to "what happens if a coupon is redeemed before its sale event has synced" was *"all coupons are sold when they are active."* Here's how I've interpreted that, written out explicitly so you can correct it if I've read it wrong:</w:t>
      </w:r>
    </w:p>
    <w:p w14:paraId="7C945BF9" w14:textId="12027CA9" w:rsidR="00EB3DAA" w:rsidRDefault="00EB3DAA" w:rsidP="00EB3DAA">
      <w:pPr>
        <w:pStyle w:val="Quote"/>
        <w:rPr>
          <w:rFonts w:ascii="Calibri" w:hAnsi="Calibri" w:cs="Calibri"/>
          <w:sz w:val="22"/>
        </w:rPr>
      </w:pPr>
      <w:r>
        <w:t xml:space="preserve">A coupon is only redeemable once it's </w:t>
      </w:r>
      <w:r>
        <w:rPr>
          <w:rFonts w:ascii="Consolas" w:hAnsi="Consolas"/>
          <w:sz w:val="19"/>
        </w:rPr>
        <w:t>ALLOCATED</w:t>
      </w:r>
      <w:r>
        <w:rPr>
          <w:rFonts w:ascii="Calibri" w:hAnsi="Calibri" w:cs="Calibri"/>
          <w:sz w:val="22"/>
        </w:rPr>
        <w:t xml:space="preserve"> ("active"). There's no separate "provisionally sold" state to reason about — a coupon either has reached </w:t>
      </w:r>
      <w:r>
        <w:rPr>
          <w:rFonts w:ascii="Consolas" w:hAnsi="Consolas" w:cs="Calibri"/>
          <w:sz w:val="19"/>
        </w:rPr>
        <w:t>ALLOCATED</w:t>
      </w:r>
      <w:r>
        <w:rPr>
          <w:rFonts w:ascii="Calibri" w:hAnsi="Calibri" w:cs="Calibri"/>
          <w:sz w:val="22"/>
        </w:rPr>
        <w:t xml:space="preserve"> (because its sale event was received and processed) or it hasn't, and redemption keeps today's existing rule: not-</w:t>
      </w:r>
      <w:r>
        <w:rPr>
          <w:rFonts w:ascii="Consolas" w:hAnsi="Consolas" w:cs="Calibri"/>
          <w:sz w:val="19"/>
        </w:rPr>
        <w:t>ALLOCATED</w:t>
      </w:r>
      <w:r>
        <w:rPr>
          <w:rFonts w:ascii="Calibri" w:hAnsi="Calibri" w:cs="Calibri"/>
          <w:sz w:val="22"/>
        </w:rPr>
        <w:t xml:space="preserve"> → rejected with the current "contact the issuer" message. No live callback to BC, no provisional-accept-and-flag path. The race window is accepted as a real but small gap (outbox lag, expected in low single-digit seconds), not specially engineered around — if it becomes an actual operational problem, it's addressed then, not preemptively.</w:t>
      </w:r>
    </w:p>
    <w:p w14:paraId="197EB0E7" w14:textId="0F73E0A5" w:rsidR="00EB3DAA" w:rsidRDefault="00EB3DAA" w:rsidP="00EB3DAA">
      <w:pPr>
        <w:rPr>
          <w:rFonts w:ascii="Calibri" w:hAnsi="Calibri" w:cs="Calibri"/>
          <w:sz w:val="22"/>
        </w:rPr>
      </w:pPr>
      <w:r>
        <w:t xml:space="preserve">If that's right, §4 needs </w:t>
      </w:r>
      <w:r>
        <w:rPr>
          <w:b/>
        </w:rPr>
        <w:t>no redemption-side changes at all</w:t>
      </w:r>
      <w:r>
        <w:t xml:space="preserve"> — it already behaves this way. If it's not right (e.g. you did want the provisional-accept-and-flag behavior for a sell-and-redeem-within-minutes customer), say so and I'll fold in the PDF's fallback rule instead — it's a small addition to </w:t>
      </w:r>
      <w:r>
        <w:rPr>
          <w:rFonts w:ascii="Consolas" w:hAnsi="Consolas"/>
          <w:sz w:val="19"/>
        </w:rPr>
        <w:t>RedemptionController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CouponLifecycleService</w:t>
      </w:r>
      <w:r>
        <w:rPr>
          <w:rFonts w:ascii="Calibri" w:hAnsi="Calibri" w:cs="Calibri"/>
          <w:sz w:val="22"/>
        </w:rPr>
        <w:t>, not a redesign.</w:t>
      </w:r>
    </w:p>
    <w:p w14:paraId="56213DD1" w14:textId="544D52AA" w:rsidR="00EB3DAA" w:rsidRDefault="00EB3DAA" w:rsidP="00EB3DAA">
      <w:pPr>
        <w:pStyle w:val="Heading1"/>
      </w:pPr>
      <w:r>
        <w:t>7. Reconciliation (stub for now)</w:t>
      </w:r>
    </w:p>
    <w:p w14:paraId="20A939D4" w14:textId="5EB6090F" w:rsidR="00EB3DAA" w:rsidRDefault="00EB3DAA" w:rsidP="00EB3DAA">
      <w:pPr>
        <w:rPr>
          <w:rFonts w:ascii="Calibri" w:hAnsi="Calibri" w:cs="Calibri"/>
          <w:sz w:val="22"/>
        </w:rPr>
      </w:pPr>
      <w:r>
        <w:t xml:space="preserve">Per your chosen scope, this stays a stub in this pass: a </w:t>
      </w:r>
      <w:r>
        <w:rPr>
          <w:rFonts w:ascii="Consolas" w:hAnsi="Consolas"/>
          <w:sz w:val="19"/>
        </w:rPr>
        <w:t>@Scheduled</w:t>
      </w:r>
      <w:r>
        <w:rPr>
          <w:rFonts w:ascii="Calibri" w:hAnsi="Calibri" w:cs="Calibri"/>
          <w:sz w:val="22"/>
        </w:rPr>
        <w:t xml:space="preserve"> job comparing </w:t>
      </w:r>
      <w:r>
        <w:rPr>
          <w:rFonts w:ascii="Consolas" w:hAnsi="Consolas" w:cs="Calibri"/>
          <w:sz w:val="19"/>
        </w:rPr>
        <w:t>CouponSale</w:t>
      </w:r>
      <w:r>
        <w:rPr>
          <w:rFonts w:ascii="Calibri" w:hAnsi="Calibri" w:cs="Calibri"/>
          <w:sz w:val="22"/>
        </w:rPr>
        <w:t xml:space="preserve"> rows (and their </w:t>
      </w:r>
      <w:r>
        <w:rPr>
          <w:rFonts w:ascii="Consolas" w:hAnsi="Consolas" w:cs="Calibri"/>
          <w:sz w:val="19"/>
        </w:rPr>
        <w:t>ALLOCATED</w:t>
      </w:r>
      <w:r>
        <w:rPr>
          <w:rFonts w:ascii="Calibri" w:hAnsi="Calibri" w:cs="Calibri"/>
          <w:sz w:val="22"/>
        </w:rPr>
        <w:t xml:space="preserve"> coupons) against expected BC state, reporting </w:t>
      </w:r>
      <w:r>
        <w:rPr>
          <w:rFonts w:ascii="Consolas" w:hAnsi="Consolas" w:cs="Calibri"/>
          <w:sz w:val="19"/>
        </w:rPr>
        <w:t>FAILED</w:t>
      </w:r>
      <w:r>
        <w:rPr>
          <w:rFonts w:ascii="Calibri" w:hAnsi="Calibri" w:cs="Calibri"/>
          <w:sz w:val="22"/>
        </w:rPr>
        <w:t xml:space="preserve"> sales and anything stuck </w:t>
      </w:r>
      <w:r>
        <w:rPr>
          <w:rFonts w:ascii="Consolas" w:hAnsi="Consolas" w:cs="Calibri"/>
          <w:sz w:val="19"/>
        </w:rPr>
        <w:t>ASSIGNED</w:t>
      </w:r>
      <w:r>
        <w:rPr>
          <w:rFonts w:ascii="Calibri" w:hAnsi="Calibri" w:cs="Calibri"/>
          <w:sz w:val="22"/>
        </w:rPr>
        <w:t>-but-not-</w:t>
      </w:r>
      <w:r>
        <w:rPr>
          <w:rFonts w:ascii="Consolas" w:hAnsi="Consolas" w:cs="Calibri"/>
          <w:sz w:val="19"/>
        </w:rPr>
        <w:t>PUSHED</w:t>
      </w:r>
      <w:r>
        <w:rPr>
          <w:rFonts w:ascii="Calibri" w:hAnsi="Calibri" w:cs="Calibri"/>
          <w:sz w:val="22"/>
        </w:rPr>
        <w:t xml:space="preserve"> past a threshold. Same mechanism as the retry sweep in §5, but reporting instead of retrying — worth building once there's a real BC endpoint to reconcile against, rather than against the mock.</w:t>
      </w:r>
    </w:p>
    <w:p w14:paraId="2A17BDCD" w14:textId="51D5C198" w:rsidR="00EB3DAA" w:rsidRDefault="00EB3DAA" w:rsidP="00EB3DAA">
      <w:pPr>
        <w:pStyle w:val="Heading1"/>
        <w:rPr>
          <w:rFonts w:ascii="Calibri" w:hAnsi="Calibri" w:cs="Calibri"/>
          <w:sz w:val="22"/>
        </w:rPr>
      </w:pPr>
      <w:r>
        <w:t xml:space="preserve">8. Config (as implemented — </w:t>
      </w:r>
      <w:r>
        <w:rPr>
          <w:rFonts w:ascii="Consolas" w:hAnsi="Consolas"/>
          <w:sz w:val="19"/>
        </w:rPr>
        <w:t>ErpSalesProperties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ErpSalesConfig</w:t>
      </w:r>
      <w:r>
        <w:rPr>
          <w:rFonts w:ascii="Calibri" w:hAnsi="Calibri" w:cs="Calibri"/>
          <w:sz w:val="22"/>
        </w:rPr>
        <w:t>)</w:t>
      </w:r>
    </w:p>
    <w:p w14:paraId="4F46A1FC" w14:textId="63C11AD5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app:</w:t>
      </w:r>
    </w:p>
    <w:p w14:paraId="6D70D6F2" w14:textId="1CF2F8C1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erp:</w:t>
      </w:r>
    </w:p>
    <w:p w14:paraId="4EA70043" w14:textId="77C1F329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sales:</w:t>
      </w:r>
    </w:p>
    <w:p w14:paraId="4DDB6546" w14:textId="74C908CA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enabled: ${ERP_SALES_ENABLED:false}</w:t>
      </w:r>
    </w:p>
    <w:p w14:paraId="7B2EE15B" w14:textId="50885E3D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mock: ${ERP_SALES_MOCK:true}</w:t>
      </w:r>
    </w:p>
    <w:p w14:paraId="3F896D6F" w14:textId="1637FF70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base-url: ${ERP_SALES_BASE_URL:http://localhost:9091}</w:t>
      </w:r>
    </w:p>
    <w:p w14:paraId="600F388E" w14:textId="42F99AB1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confirmation-endpoint: ${ERP_SALES_CONFIRMATION_ENDPOINT:/api/coupon-sales/confirm}</w:t>
      </w:r>
    </w:p>
    <w:p w14:paraId="15CD03EA" w14:textId="751BDCD4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inbound-api-key: ${ERP_SALES_INBOUND_API_KEY:}</w:t>
      </w:r>
    </w:p>
    <w:p w14:paraId="4835DF44" w14:textId="55C308AC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timeout-seconds: 30</w:t>
      </w:r>
    </w:p>
    <w:p w14:paraId="7ECDEB1D" w14:textId="3CC1BA23" w:rsidR="00EB3DAA" w:rsidRDefault="00EB3DAA" w:rsidP="00EB3DAA">
      <w:pPr>
        <w:shd w:val="clear" w:color="auto" w:fill="E6E6E6"/>
        <w:ind w:left="48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retry-interval-ms: 300000</w:t>
      </w:r>
    </w:p>
    <w:p w14:paraId="1E6775A5" w14:textId="08291D18" w:rsidR="00EB3DAA" w:rsidRDefault="00EB3DAA" w:rsidP="00EB3DAA">
      <w:pPr>
        <w:rPr>
          <w:rFonts w:ascii="Calibri" w:hAnsi="Calibri" w:cs="Calibri"/>
          <w:sz w:val="22"/>
        </w:rPr>
      </w:pPr>
      <w:r>
        <w:t xml:space="preserve">Deliberately namespaced under </w:t>
      </w:r>
      <w:r>
        <w:rPr>
          <w:rFonts w:ascii="Consolas" w:hAnsi="Consolas"/>
          <w:sz w:val="19"/>
        </w:rPr>
        <w:t>app.erp.sales.*</w:t>
      </w:r>
      <w:r>
        <w:rPr>
          <w:rFonts w:ascii="Calibri" w:hAnsi="Calibri" w:cs="Calibri"/>
          <w:sz w:val="22"/>
        </w:rPr>
        <w:t xml:space="preserve">, separate from the existing </w:t>
      </w:r>
      <w:r>
        <w:rPr>
          <w:rFonts w:ascii="Consolas" w:hAnsi="Consolas" w:cs="Calibri"/>
          <w:sz w:val="19"/>
        </w:rPr>
        <w:t>app.erp.*</w:t>
      </w:r>
      <w:r>
        <w:rPr>
          <w:rFonts w:ascii="Calibri" w:hAnsi="Calibri" w:cs="Calibri"/>
          <w:sz w:val="22"/>
        </w:rPr>
        <w:t xml:space="preserve"> (redemption) block — the two integrations have independent </w:t>
      </w:r>
      <w:r>
        <w:rPr>
          <w:rFonts w:ascii="Consolas" w:hAnsi="Consolas" w:cs="Calibri"/>
          <w:sz w:val="19"/>
        </w:rPr>
        <w:t>enabled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mock</w:t>
      </w:r>
      <w:r>
        <w:rPr>
          <w:rFonts w:ascii="Calibri" w:hAnsi="Calibri" w:cs="Calibri"/>
          <w:sz w:val="22"/>
        </w:rPr>
        <w:t xml:space="preserve"> flags so one can go live without the other. </w:t>
      </w:r>
      <w:r>
        <w:rPr>
          <w:rFonts w:ascii="Consolas" w:hAnsi="Consolas" w:cs="Calibri"/>
          <w:sz w:val="19"/>
        </w:rPr>
        <w:t>enabled</w:t>
      </w:r>
      <w:r>
        <w:rPr>
          <w:rFonts w:ascii="Calibri" w:hAnsi="Calibri" w:cs="Calibri"/>
          <w:sz w:val="22"/>
        </w:rPr>
        <w:t xml:space="preserve"> defaults </w:t>
      </w:r>
      <w:r>
        <w:rPr>
          <w:rFonts w:ascii="Consolas" w:hAnsi="Consolas" w:cs="Calibri"/>
          <w:sz w:val="19"/>
        </w:rPr>
        <w:t>false</w:t>
      </w:r>
      <w:r>
        <w:rPr>
          <w:rFonts w:ascii="Calibri" w:hAnsi="Calibri" w:cs="Calibri"/>
          <w:sz w:val="22"/>
        </w:rPr>
        <w:t xml:space="preserve"> (unlike redemption's </w:t>
      </w:r>
      <w:r>
        <w:rPr>
          <w:rFonts w:ascii="Consolas" w:hAnsi="Consolas" w:cs="Calibri"/>
          <w:sz w:val="19"/>
        </w:rPr>
        <w:t>true</w:t>
      </w:r>
      <w:r>
        <w:rPr>
          <w:rFonts w:ascii="Calibri" w:hAnsi="Calibri" w:cs="Calibri"/>
          <w:sz w:val="22"/>
        </w:rPr>
        <w:t xml:space="preserve">) since this is the newer, less-proven integration; flip to </w:t>
      </w:r>
      <w:r>
        <w:rPr>
          <w:rFonts w:ascii="Consolas" w:hAnsi="Consolas" w:cs="Calibri"/>
          <w:sz w:val="19"/>
        </w:rPr>
        <w:t>true</w:t>
      </w:r>
      <w:r>
        <w:rPr>
          <w:rFonts w:ascii="Calibri" w:hAnsi="Calibri" w:cs="Calibri"/>
          <w:sz w:val="22"/>
        </w:rPr>
        <w:t xml:space="preserve"> once you want the inbound webhook actually processed and the outbound push actually attempted — the endpoint itself is always reachable regardless of this flag, </w:t>
      </w:r>
      <w:r>
        <w:rPr>
          <w:rFonts w:ascii="Consolas" w:hAnsi="Consolas" w:cs="Calibri"/>
          <w:sz w:val="19"/>
        </w:rPr>
        <w:t>enabled</w:t>
      </w:r>
      <w:r>
        <w:rPr>
          <w:rFonts w:ascii="Calibri" w:hAnsi="Calibri" w:cs="Calibri"/>
          <w:sz w:val="22"/>
        </w:rPr>
        <w:t xml:space="preserve"> only gates the *outbound* async push/retry (§5), matching how </w:t>
      </w:r>
      <w:r>
        <w:rPr>
          <w:rFonts w:ascii="Consolas" w:hAnsi="Consolas" w:cs="Calibri"/>
          <w:sz w:val="19"/>
        </w:rPr>
        <w:t>app.erp.enabled</w:t>
      </w:r>
      <w:r>
        <w:rPr>
          <w:rFonts w:ascii="Calibri" w:hAnsi="Calibri" w:cs="Calibri"/>
          <w:sz w:val="22"/>
        </w:rPr>
        <w:t xml:space="preserve"> gates the redemption poster today.</w:t>
      </w:r>
    </w:p>
    <w:p w14:paraId="3F356524" w14:textId="7E75EA4B" w:rsidR="00EB3DAA" w:rsidRDefault="00EB3DAA" w:rsidP="00EB3DAA">
      <w:pPr>
        <w:pStyle w:val="Heading1"/>
      </w:pPr>
      <w:r>
        <w:t>9. Open questions still outstanding (from the PDF's §8, not yet resolved)</w:t>
      </w:r>
    </w:p>
    <w:p w14:paraId="7B4265A8" w14:textId="1576C5C4" w:rsidR="00EB3DAA" w:rsidRPr="00EB3DAA" w:rsidRDefault="00EB3DAA" w:rsidP="00EB3DAA">
      <w:pPr>
        <w:pStyle w:val="ListNumber"/>
      </w:pPr>
      <w:r>
        <w:rPr>
          <w:b/>
        </w:rPr>
        <w:t>Auth mechanism for the inbound endpoint</w:t>
      </w:r>
      <w:r>
        <w:t xml:space="preserve"> — proposed </w:t>
      </w:r>
      <w:r>
        <w:rPr>
          <w:rFonts w:ascii="Consolas" w:hAnsi="Consolas"/>
          <w:sz w:val="19"/>
        </w:rPr>
        <w:t>X-API-Key</w:t>
      </w:r>
      <w:r>
        <w:rPr>
          <w:rFonts w:ascii="Calibri" w:hAnsi="Calibri" w:cs="Calibri"/>
          <w:sz w:val="22"/>
        </w:rPr>
        <w:t xml:space="preserve"> above for symmetry with the existing outbound client; confirm BC's outbox worker can send a static header (vs. needing OAuth/HMAC).</w:t>
      </w:r>
    </w:p>
    <w:p w14:paraId="3B770B46" w14:textId="20CDD4D8" w:rsidR="00EB3DAA" w:rsidRDefault="00EB3DAA" w:rsidP="00EB3DAA">
      <w:pPr>
        <w:pStyle w:val="ListNumber"/>
      </w:pPr>
      <w:r>
        <w:rPr>
          <w:b/>
        </w:rPr>
        <w:t>Transport</w:t>
      </w:r>
      <w:r>
        <w:t xml:space="preserve"> — direct REST both ways (as designed here), or a broker (RabbitMQ) if more integrations are coming later. REST is what's assumed throughout this doc and matches the existing redemption integration; revisit only if a broker is already planned for other reasons.</w:t>
      </w:r>
    </w:p>
    <w:p w14:paraId="116611DC" w14:textId="6C28E84F" w:rsidR="00EB3DAA" w:rsidRPr="00EB3DAA" w:rsidRDefault="00EB3DAA" w:rsidP="00EB3DAA">
      <w:pPr>
        <w:pStyle w:val="ListNumber"/>
      </w:pPr>
      <w:r>
        <w:rPr>
          <w:b/>
        </w:rPr>
        <w:t>Where redemption validation is physically called from</w:t>
      </w:r>
      <w:r>
        <w:t xml:space="preserve"> — the dealer/station portal, or the existing third-party desktop redeemer? Doesn't change this design, but changes who owns calling </w:t>
      </w:r>
      <w:r>
        <w:rPr>
          <w:rFonts w:ascii="Consolas" w:hAnsi="Consolas"/>
          <w:sz w:val="19"/>
        </w:rPr>
        <w:t>/redemptions/scan</w:t>
      </w:r>
      <w:r>
        <w:rPr>
          <w:rFonts w:ascii="Calibri" w:hAnsi="Calibri" w:cs="Calibri"/>
          <w:sz w:val="22"/>
        </w:rPr>
        <w:t xml:space="preserve"> and </w:t>
      </w:r>
      <w:r>
        <w:rPr>
          <w:rFonts w:ascii="Consolas" w:hAnsi="Consolas" w:cs="Calibri"/>
          <w:sz w:val="19"/>
        </w:rPr>
        <w:t>/redemptions</w:t>
      </w:r>
      <w:r>
        <w:rPr>
          <w:rFonts w:ascii="Calibri" w:hAnsi="Calibri" w:cs="Calibri"/>
          <w:sz w:val="22"/>
        </w:rPr>
        <w:t>.</w:t>
      </w:r>
    </w:p>
    <w:p w14:paraId="55CD6A39" w14:textId="26652625" w:rsidR="00EB3DAA" w:rsidRPr="00EB3DAA" w:rsidRDefault="00EB3DAA" w:rsidP="00EB3DAA">
      <w:pPr>
        <w:pStyle w:val="ListNumber"/>
      </w:pPr>
      <w:r>
        <w:rPr>
          <w:b/>
        </w:rPr>
        <w:t>Location code mapping</w:t>
      </w:r>
      <w:r>
        <w:t xml:space="preserve"> — confirmed BC sends a branch/location code (§2), but who's responsible for keeping those codes in sync with </w:t>
      </w:r>
      <w:r>
        <w:rPr>
          <w:rFonts w:ascii="Consolas" w:hAnsi="Consolas"/>
          <w:sz w:val="19"/>
        </w:rPr>
        <w:t>Location.code</w:t>
      </w:r>
      <w:r>
        <w:rPr>
          <w:rFonts w:ascii="Calibri" w:hAnsi="Calibri" w:cs="Calibri"/>
          <w:sz w:val="22"/>
        </w:rPr>
        <w:t xml:space="preserve"> in the CMS as sites are added/renamed?</w:t>
      </w:r>
    </w:p>
    <w:p w14:paraId="53BF568F" w14:textId="6E688423" w:rsidR="00EB3DAA" w:rsidRDefault="00EB3DAA" w:rsidP="00EB3DAA">
      <w:pPr>
        <w:pStyle w:val="Heading1"/>
      </w:pPr>
      <w:r>
        <w:t>10. Build order — status</w:t>
      </w:r>
    </w:p>
    <w:p w14:paraId="7A54A0E1" w14:textId="33AE8BBD" w:rsidR="00EB3DAA" w:rsidRPr="00EB3DAA" w:rsidRDefault="00EB3DAA" w:rsidP="00EB3DAA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Migration </w:t>
      </w:r>
      <w:r>
        <w:rPr>
          <w:rFonts w:ascii="Consolas" w:hAnsi="Consolas"/>
          <w:sz w:val="19"/>
        </w:rPr>
        <w:t>V16</w:t>
      </w:r>
      <w:r>
        <w:rPr>
          <w:rFonts w:ascii="Calibri" w:hAnsi="Calibri" w:cs="Calibri"/>
          <w:sz w:val="22"/>
        </w:rPr>
        <w:t xml:space="preserve"> + </w:t>
      </w:r>
      <w:r>
        <w:rPr>
          <w:rFonts w:ascii="Consolas" w:hAnsi="Consolas" w:cs="Calibri"/>
          <w:sz w:val="19"/>
        </w:rPr>
        <w:t>CouponSale</w:t>
      </w:r>
      <w:r>
        <w:rPr>
          <w:rFonts w:ascii="Calibri" w:hAnsi="Calibri" w:cs="Calibri"/>
          <w:sz w:val="22"/>
        </w:rPr>
        <w:t xml:space="preserve"> entity + </w:t>
      </w:r>
      <w:r>
        <w:rPr>
          <w:rFonts w:ascii="Consolas" w:hAnsi="Consolas" w:cs="Calibri"/>
          <w:sz w:val="19"/>
        </w:rPr>
        <w:t>CouponSaleRepository</w:t>
      </w:r>
      <w:r>
        <w:rPr>
          <w:rFonts w:ascii="Calibri" w:hAnsi="Calibri" w:cs="Calibri"/>
          <w:sz w:val="22"/>
        </w:rPr>
        <w:t>.</w:t>
      </w:r>
    </w:p>
    <w:p w14:paraId="39F9AE2D" w14:textId="5B3D13E8" w:rsidR="00EB3DAA" w:rsidRPr="00EB3DAA" w:rsidRDefault="00EB3DAA" w:rsidP="00EB3DAA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onsolas" w:hAnsi="Consolas"/>
          <w:sz w:val="19"/>
        </w:rPr>
        <w:t>CouponLifecycleService.allocateForSale(...)</w:t>
      </w:r>
      <w:r>
        <w:rPr>
          <w:rFonts w:ascii="Calibri" w:hAnsi="Calibri" w:cs="Calibri"/>
          <w:sz w:val="22"/>
        </w:rPr>
        <w:t xml:space="preserve"> — thin wrapper around </w:t>
      </w:r>
      <w:r>
        <w:rPr>
          <w:rFonts w:ascii="Consolas" w:hAnsi="Consolas" w:cs="Calibri"/>
          <w:sz w:val="19"/>
        </w:rPr>
        <w:t>applyTransition</w:t>
      </w:r>
      <w:r>
        <w:rPr>
          <w:rFonts w:ascii="Calibri" w:hAnsi="Calibri" w:cs="Calibri"/>
          <w:sz w:val="22"/>
        </w:rPr>
        <w:t xml:space="preserve">; reuses the existing </w:t>
      </w:r>
      <w:r>
        <w:rPr>
          <w:rFonts w:ascii="Consolas" w:hAnsi="Consolas" w:cs="Calibri"/>
          <w:sz w:val="19"/>
        </w:rPr>
        <w:t>MovementType.ALLOCATION</w:t>
      </w:r>
      <w:r>
        <w:rPr>
          <w:rFonts w:ascii="Calibri" w:hAnsi="Calibri" w:cs="Calibri"/>
          <w:sz w:val="22"/>
        </w:rPr>
        <w:t xml:space="preserve">, reference type </w:t>
      </w:r>
      <w:r>
        <w:rPr>
          <w:rFonts w:ascii="Consolas" w:hAnsi="Consolas" w:cs="Calibri"/>
          <w:sz w:val="19"/>
        </w:rPr>
        <w:t>"COUPON_SALE"</w:t>
      </w:r>
      <w:r>
        <w:rPr>
          <w:rFonts w:ascii="Calibri" w:hAnsi="Calibri" w:cs="Calibri"/>
          <w:sz w:val="22"/>
        </w:rPr>
        <w:t>.</w:t>
      </w:r>
    </w:p>
    <w:p w14:paraId="7314D035" w14:textId="654B679B" w:rsidR="00EB3DAA" w:rsidRPr="00EB3DAA" w:rsidRDefault="00EB3DAA" w:rsidP="00EB3DAA">
      <w:pPr>
        <w:pStyle w:val="ListNumber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Fonts w:ascii="Consolas" w:hAnsi="Consolas"/>
          <w:sz w:val="19"/>
        </w:rPr>
        <w:t>POST /api/v1/erp/sales</w:t>
      </w:r>
      <w:r>
        <w:rPr>
          <w:rFonts w:ascii="Calibri" w:hAnsi="Calibri" w:cs="Calibri"/>
          <w:sz w:val="22"/>
        </w:rPr>
        <w:t xml:space="preserve"> (+ </w:t>
      </w:r>
      <w:r>
        <w:rPr>
          <w:rFonts w:ascii="Consolas" w:hAnsi="Consolas" w:cs="Calibri"/>
          <w:sz w:val="19"/>
        </w:rPr>
        <w:t>GET /erp/sales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GET /erp/sales/{documentNumber}</w:t>
      </w:r>
      <w:r>
        <w:rPr>
          <w:rFonts w:ascii="Calibri" w:hAnsi="Calibri" w:cs="Calibri"/>
          <w:sz w:val="22"/>
        </w:rPr>
        <w:t xml:space="preserve">) — idempotent on </w:t>
      </w:r>
      <w:r>
        <w:rPr>
          <w:rFonts w:ascii="Consolas" w:hAnsi="Consolas" w:cs="Calibri"/>
          <w:sz w:val="19"/>
        </w:rPr>
        <w:t>documentNumber</w:t>
      </w:r>
      <w:r>
        <w:rPr>
          <w:rFonts w:ascii="Calibri" w:hAnsi="Calibri" w:cs="Calibri"/>
          <w:sz w:val="22"/>
        </w:rPr>
        <w:t xml:space="preserve">, FIFO assignment via </w:t>
      </w:r>
      <w:r>
        <w:rPr>
          <w:rFonts w:ascii="Consolas" w:hAnsi="Consolas" w:cs="Calibri"/>
          <w:sz w:val="19"/>
        </w:rPr>
        <w:t>CouponRepository.findIssuableForSale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19"/>
        </w:rPr>
        <w:t>X-API-Key</w:t>
      </w:r>
      <w:r>
        <w:rPr>
          <w:rFonts w:ascii="Calibri" w:hAnsi="Calibri" w:cs="Calibri"/>
          <w:sz w:val="22"/>
        </w:rPr>
        <w:t xml:space="preserve"> header check (skipped entirely while </w:t>
      </w:r>
      <w:r>
        <w:rPr>
          <w:rFonts w:ascii="Consolas" w:hAnsi="Consolas" w:cs="Calibri"/>
          <w:sz w:val="19"/>
        </w:rPr>
        <w:t>app.erp.sales.inbound-api-key</w:t>
      </w:r>
      <w:r>
        <w:rPr>
          <w:rFonts w:ascii="Calibri" w:hAnsi="Calibri" w:cs="Calibri"/>
          <w:sz w:val="22"/>
        </w:rPr>
        <w:t xml:space="preserve"> is blank, same convention as the outbound redemption client).</w:t>
      </w:r>
    </w:p>
    <w:p w14:paraId="609DCCDE" w14:textId="6BCA3BF3" w:rsidR="00EB3DAA" w:rsidRPr="00EB3DAA" w:rsidRDefault="00EB3DAA" w:rsidP="00EB3DAA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onsolas" w:hAnsi="Consolas"/>
          <w:sz w:val="19"/>
        </w:rPr>
        <w:t>SaleErpClient</w:t>
      </w:r>
      <w:r>
        <w:rPr>
          <w:rFonts w:ascii="Calibri" w:hAnsi="Calibri" w:cs="Calibri"/>
          <w:sz w:val="22"/>
        </w:rPr>
        <w:t xml:space="preserve"> / </w:t>
      </w:r>
      <w:r>
        <w:rPr>
          <w:rFonts w:ascii="Consolas" w:hAnsi="Consolas" w:cs="Calibri"/>
          <w:sz w:val="19"/>
        </w:rPr>
        <w:t>RestSaleErpClient</w:t>
      </w:r>
      <w:r>
        <w:rPr>
          <w:rFonts w:ascii="Calibri" w:hAnsi="Calibri" w:cs="Calibri"/>
          <w:sz w:val="22"/>
        </w:rPr>
        <w:t xml:space="preserve"> / </w:t>
      </w:r>
      <w:r>
        <w:rPr>
          <w:rFonts w:ascii="Consolas" w:hAnsi="Consolas" w:cs="Calibri"/>
          <w:sz w:val="19"/>
        </w:rPr>
        <w:t>MockSaleErpClient</w:t>
      </w:r>
      <w:r>
        <w:rPr>
          <w:rFonts w:ascii="Calibri" w:hAnsi="Calibri" w:cs="Calibri"/>
          <w:sz w:val="22"/>
        </w:rPr>
        <w:t xml:space="preserve"> + </w:t>
      </w:r>
      <w:r>
        <w:rPr>
          <w:rFonts w:ascii="Consolas" w:hAnsi="Consolas" w:cs="Calibri"/>
          <w:sz w:val="19"/>
        </w:rPr>
        <w:t>SaleAssignedEvent</w:t>
      </w:r>
      <w:r>
        <w:rPr>
          <w:rFonts w:ascii="Calibri" w:hAnsi="Calibri" w:cs="Calibri"/>
          <w:sz w:val="22"/>
        </w:rPr>
        <w:t xml:space="preserve"> + </w:t>
      </w:r>
      <w:r>
        <w:rPr>
          <w:rFonts w:ascii="Consolas" w:hAnsi="Consolas" w:cs="Calibri"/>
          <w:sz w:val="19"/>
        </w:rPr>
        <w:t>CouponSalePusher</w:t>
      </w:r>
      <w:r>
        <w:rPr>
          <w:rFonts w:ascii="Calibri" w:hAnsi="Calibri" w:cs="Calibri"/>
          <w:sz w:val="22"/>
        </w:rPr>
        <w:t xml:space="preserve"> + </w:t>
      </w:r>
      <w:r>
        <w:rPr>
          <w:rFonts w:ascii="Consolas" w:hAnsi="Consolas" w:cs="Calibri"/>
          <w:sz w:val="19"/>
        </w:rPr>
        <w:t>CouponSaleSync</w:t>
      </w:r>
      <w:r>
        <w:rPr>
          <w:rFonts w:ascii="Calibri" w:hAnsi="Calibri" w:cs="Calibri"/>
          <w:sz w:val="22"/>
        </w:rPr>
        <w:t xml:space="preserve"> (async attempt on commit + 5-min retry sweep) — directly mirrors </w:t>
      </w:r>
      <w:r>
        <w:rPr>
          <w:rFonts w:ascii="Consolas" w:hAnsi="Consolas" w:cs="Calibri"/>
          <w:sz w:val="19"/>
        </w:rPr>
        <w:t>ErpClient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ErpRedemptionPoster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ErpRedemptionSync</w:t>
      </w:r>
      <w:r>
        <w:rPr>
          <w:rFonts w:ascii="Calibri" w:hAnsi="Calibri" w:cs="Calibri"/>
          <w:sz w:val="22"/>
        </w:rPr>
        <w:t>. Mock mode is the default (</w:t>
      </w:r>
      <w:r>
        <w:rPr>
          <w:rFonts w:ascii="Consolas" w:hAnsi="Consolas" w:cs="Calibri"/>
          <w:sz w:val="19"/>
        </w:rPr>
        <w:t>app.erp.sales.mock=true</w:t>
      </w:r>
      <w:r>
        <w:rPr>
          <w:rFonts w:ascii="Calibri" w:hAnsi="Calibri" w:cs="Calibri"/>
          <w:sz w:val="22"/>
        </w:rPr>
        <w:t>) until BC exposes the real confirmation endpoint.</w:t>
      </w:r>
    </w:p>
    <w:p w14:paraId="41075067" w14:textId="5BA5ED28" w:rsidR="00EB3DAA" w:rsidRPr="00EB3DAA" w:rsidRDefault="00EB3DAA" w:rsidP="00EB3DAA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Config (</w:t>
      </w:r>
      <w:r>
        <w:rPr>
          <w:rFonts w:ascii="Consolas" w:hAnsi="Consolas"/>
          <w:sz w:val="19"/>
        </w:rPr>
        <w:t>app.erp.sales.*</w:t>
      </w:r>
      <w:r>
        <w:rPr>
          <w:rFonts w:ascii="Calibri" w:hAnsi="Calibri" w:cs="Calibri"/>
          <w:sz w:val="22"/>
        </w:rPr>
        <w:t xml:space="preserve">, independent </w:t>
      </w:r>
      <w:r>
        <w:rPr>
          <w:rFonts w:ascii="Consolas" w:hAnsi="Consolas" w:cs="Calibri"/>
          <w:sz w:val="19"/>
        </w:rPr>
        <w:t>enabled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19"/>
        </w:rPr>
        <w:t>mock</w:t>
      </w:r>
      <w:r>
        <w:rPr>
          <w:rFonts w:ascii="Calibri" w:hAnsi="Calibri" w:cs="Calibri"/>
          <w:sz w:val="22"/>
        </w:rPr>
        <w:t xml:space="preserve"> flags from the redemption integration) + </w:t>
      </w:r>
      <w:r>
        <w:rPr>
          <w:rFonts w:ascii="Consolas" w:hAnsi="Consolas" w:cs="Calibri"/>
          <w:sz w:val="19"/>
        </w:rPr>
        <w:t>CouponSaleServiceImplTest</w:t>
      </w:r>
      <w:r>
        <w:rPr>
          <w:rFonts w:ascii="Calibri" w:hAnsi="Calibri" w:cs="Calibri"/>
          <w:sz w:val="22"/>
        </w:rPr>
        <w:t xml:space="preserve"> (idempotency, FIFO assignment, insufficient stock → FAILED, unknown location/fuel type) + two </w:t>
      </w:r>
      <w:r>
        <w:rPr>
          <w:rFonts w:ascii="Consolas" w:hAnsi="Consolas" w:cs="Calibri"/>
          <w:sz w:val="19"/>
        </w:rPr>
        <w:t>allocateForSale</w:t>
      </w:r>
      <w:r>
        <w:rPr>
          <w:rFonts w:ascii="Calibri" w:hAnsi="Calibri" w:cs="Calibri"/>
          <w:sz w:val="22"/>
        </w:rPr>
        <w:t xml:space="preserve"> tests in </w:t>
      </w:r>
      <w:r>
        <w:rPr>
          <w:rFonts w:ascii="Consolas" w:hAnsi="Consolas" w:cs="Calibri"/>
          <w:sz w:val="19"/>
        </w:rPr>
        <w:t>CouponLifecycleServiceImplTest</w:t>
      </w:r>
      <w:r>
        <w:rPr>
          <w:rFonts w:ascii="Calibri" w:hAnsi="Calibri" w:cs="Calibri"/>
          <w:sz w:val="22"/>
        </w:rPr>
        <w:t>. 106 tests passing.</w:t>
      </w:r>
    </w:p>
    <w:p w14:paraId="04F8DE8D" w14:textId="5A7E724E" w:rsidR="00EB3DAA" w:rsidRDefault="00EB3DAA" w:rsidP="00EB3DAA">
      <w:pPr>
        <w:pStyle w:val="ListNumber"/>
      </w:pPr>
      <w:r>
        <w:rPr>
          <w:rFonts w:ascii="Segoe UI Emoji" w:hAnsi="Segoe UI Emoji" w:cs="Segoe UI Emoji"/>
        </w:rPr>
        <w:t>⬜</w:t>
      </w:r>
      <w:r>
        <w:t xml:space="preserve"> Reconciliation job — still a follow-up, per §7, once a real BC endpoint exists to reconcile against rather than the mock.</w:t>
      </w:r>
    </w:p>
    <w:p w14:paraId="0F77B6AA" w14:textId="1DEDDE4E" w:rsidR="00EB3DAA" w:rsidRDefault="00EB3DAA" w:rsidP="00EB3DAA">
      <w:pPr>
        <w:rPr>
          <w:rFonts w:ascii="Calibri" w:hAnsi="Calibri" w:cs="Calibri"/>
          <w:sz w:val="22"/>
        </w:rPr>
      </w:pPr>
      <w:r>
        <w:rPr>
          <w:b/>
        </w:rPr>
        <w:t>Try it locally:</w:t>
      </w:r>
      <w:r>
        <w:t xml:space="preserve"> with the default config (</w:t>
      </w:r>
      <w:r>
        <w:rPr>
          <w:rFonts w:ascii="Consolas" w:hAnsi="Consolas"/>
          <w:sz w:val="19"/>
        </w:rPr>
        <w:t>app.erp.sales.mock=true</w:t>
      </w:r>
      <w:r>
        <w:rPr>
          <w:rFonts w:ascii="Calibri" w:hAnsi="Calibri" w:cs="Calibri"/>
          <w:sz w:val="22"/>
        </w:rPr>
        <w:t xml:space="preserve">), POST to </w:t>
      </w:r>
      <w:r>
        <w:rPr>
          <w:rFonts w:ascii="Consolas" w:hAnsi="Consolas" w:cs="Calibri"/>
          <w:sz w:val="19"/>
        </w:rPr>
        <w:t>/api/v1/erp/sales</w:t>
      </w:r>
      <w:r>
        <w:rPr>
          <w:rFonts w:ascii="Calibri" w:hAnsi="Calibri" w:cs="Calibri"/>
          <w:sz w:val="22"/>
        </w:rPr>
        <w:t xml:space="preserve"> with a </w:t>
      </w:r>
      <w:r>
        <w:rPr>
          <w:rFonts w:ascii="Consolas" w:hAnsi="Consolas" w:cs="Calibri"/>
          <w:sz w:val="19"/>
        </w:rPr>
        <w:t>locationCode</w:t>
      </w:r>
      <w:r>
        <w:rPr>
          <w:rFonts w:ascii="Calibri" w:hAnsi="Calibri" w:cs="Calibri"/>
          <w:sz w:val="22"/>
        </w:rPr>
        <w:t xml:space="preserve"> that exists in your DB and enough </w:t>
      </w:r>
      <w:r>
        <w:rPr>
          <w:rFonts w:ascii="Consolas" w:hAnsi="Consolas" w:cs="Calibri"/>
          <w:sz w:val="19"/>
        </w:rPr>
        <w:t>IN_STOCK</w:t>
      </w:r>
      <w:r>
        <w:rPr>
          <w:rFonts w:ascii="Calibri" w:hAnsi="Calibri" w:cs="Calibri"/>
          <w:sz w:val="22"/>
        </w:rPr>
        <w:t xml:space="preserve"> coupons of the requested fuel type/denomination at that location+STOCKS department. The response's </w:t>
      </w:r>
      <w:r>
        <w:rPr>
          <w:rFonts w:ascii="Consolas" w:hAnsi="Consolas" w:cs="Calibri"/>
          <w:sz w:val="19"/>
        </w:rPr>
        <w:t>status</w:t>
      </w:r>
      <w:r>
        <w:rPr>
          <w:rFonts w:ascii="Calibri" w:hAnsi="Calibri" w:cs="Calibri"/>
          <w:sz w:val="22"/>
        </w:rPr>
        <w:t xml:space="preserve"> will be </w:t>
      </w:r>
      <w:r>
        <w:rPr>
          <w:rFonts w:ascii="Consolas" w:hAnsi="Consolas" w:cs="Calibri"/>
          <w:sz w:val="19"/>
        </w:rPr>
        <w:t>ASSIGNED</w:t>
      </w:r>
      <w:r>
        <w:rPr>
          <w:rFonts w:ascii="Calibri" w:hAnsi="Calibri" w:cs="Calibri"/>
          <w:sz w:val="22"/>
        </w:rPr>
        <w:t xml:space="preserve"> (or </w:t>
      </w:r>
      <w:r>
        <w:rPr>
          <w:rFonts w:ascii="Consolas" w:hAnsi="Consolas" w:cs="Calibri"/>
          <w:sz w:val="19"/>
        </w:rPr>
        <w:t>FAILED</w:t>
      </w:r>
      <w:r>
        <w:rPr>
          <w:rFonts w:ascii="Calibri" w:hAnsi="Calibri" w:cs="Calibri"/>
          <w:sz w:val="22"/>
        </w:rPr>
        <w:t xml:space="preserve"> if stock is short); within a couple seconds the background sync logs a </w:t>
      </w:r>
      <w:r>
        <w:rPr>
          <w:rFonts w:ascii="Consolas" w:hAnsi="Consolas" w:cs="Calibri"/>
          <w:sz w:val="19"/>
        </w:rPr>
        <w:t>MOCK BC: sale ... confirmed</w:t>
      </w:r>
      <w:r>
        <w:rPr>
          <w:rFonts w:ascii="Calibri" w:hAnsi="Calibri" w:cs="Calibri"/>
          <w:sz w:val="22"/>
        </w:rPr>
        <w:t xml:space="preserve"> line and the sale flips to </w:t>
      </w:r>
      <w:r>
        <w:rPr>
          <w:rFonts w:ascii="Consolas" w:hAnsi="Consolas" w:cs="Calibri"/>
          <w:sz w:val="19"/>
        </w:rPr>
        <w:t>PUSHED</w:t>
      </w:r>
      <w:r>
        <w:rPr>
          <w:rFonts w:ascii="Calibri" w:hAnsi="Calibri" w:cs="Calibri"/>
          <w:sz w:val="22"/>
        </w:rPr>
        <w:t xml:space="preserve">. </w:t>
      </w:r>
      <w:r>
        <w:rPr>
          <w:rFonts w:ascii="Consolas" w:hAnsi="Consolas" w:cs="Calibri"/>
          <w:sz w:val="19"/>
        </w:rPr>
        <w:t>GET /api/v1/erp/sales/{documentNumber}</w:t>
      </w:r>
      <w:r>
        <w:rPr>
          <w:rFonts w:ascii="Calibri" w:hAnsi="Calibri" w:cs="Calibri"/>
          <w:sz w:val="22"/>
        </w:rPr>
        <w:t xml:space="preserve"> shows the full trail.</w:t>
      </w:r>
    </w:p>
    <w:p w14:paraId="54F52D99" w14:textId="77777777" w:rsidR="00EB3DAA" w:rsidRPr="00EB3DAA" w:rsidRDefault="00EB3DAA" w:rsidP="00EB3DAA"/>
    <w:sectPr w:rsidR="00EB3DAA" w:rsidRPr="00EB3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D4680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DEA35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111118">
    <w:abstractNumId w:val="0"/>
  </w:num>
  <w:num w:numId="2" w16cid:durableId="168382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AA"/>
    <w:rsid w:val="009F69D6"/>
    <w:rsid w:val="00BE3626"/>
    <w:rsid w:val="00EB3DAA"/>
    <w:rsid w:val="00F7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F6AD"/>
  <w15:chartTrackingRefBased/>
  <w15:docId w15:val="{83BB9EE4-8693-43FC-8F97-7BF8ADA4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D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EB3DAA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EB3DAA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2158</Words>
  <Characters>12306</Characters>
  <Application>Microsoft Office Word</Application>
  <DocSecurity>0</DocSecurity>
  <Lines>102</Lines>
  <Paragraphs>28</Paragraphs>
  <ScaleCrop>false</ScaleCrop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Tadiwanashe Vurayai</dc:creator>
  <cp:keywords/>
  <dc:description/>
  <cp:lastModifiedBy>Tadiwanashe Vurayai</cp:lastModifiedBy>
  <cp:revision>1</cp:revision>
  <dcterms:created xsi:type="dcterms:W3CDTF">2026-08-13T13:36:00Z</dcterms:created>
  <dcterms:modified xsi:type="dcterms:W3CDTF">2026-08-13T13:36:00Z</dcterms:modified>
</cp:coreProperties>
</file>