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F86A1C">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F86A1C">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CD180E">
        <w:trPr>
          <w:jc w:val="center"/>
        </w:trPr>
        <w:tc>
          <w:tcPr>
            <w:tcW w:w="701" w:type="dxa"/>
            <w:tcBorders>
              <w:top w:val="single" w:sz="6" w:space="0" w:color="auto"/>
              <w:bottom w:val="single" w:sz="6" w:space="0" w:color="auto"/>
            </w:tcBorders>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0D2B7AF" w14:textId="3F4DB0BD"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Border /Title block (Signatory initials, Revision Phrases, date in title block), Stamp (review/approval/construction), North direction block matches with the project drafting specification and is consistent with the deliverables from other discipline.</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CD180E">
        <w:trPr>
          <w:jc w:val="center"/>
        </w:trPr>
        <w:tc>
          <w:tcPr>
            <w:tcW w:w="701" w:type="dxa"/>
            <w:tcBorders>
              <w:top w:val="single" w:sz="6" w:space="0" w:color="auto"/>
              <w:bottom w:val="single" w:sz="6" w:space="0" w:color="auto"/>
            </w:tcBorders>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20675AF" w14:textId="0D6189AD" w:rsidR="006371BC" w:rsidRPr="001F33B6" w:rsidRDefault="002A769A" w:rsidP="0011417E">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 xml:space="preserve">Check changes </w:t>
            </w:r>
            <w:proofErr w:type="spellStart"/>
            <w:r w:rsidRPr="002A769A">
              <w:rPr>
                <w:rFonts w:ascii="Trebuchet MS" w:hAnsi="Trebuchet MS" w:cs="Arial"/>
                <w:sz w:val="22"/>
                <w:szCs w:val="22"/>
              </w:rPr>
              <w:t>wrt</w:t>
            </w:r>
            <w:proofErr w:type="spellEnd"/>
            <w:r w:rsidRPr="002A769A">
              <w:rPr>
                <w:rFonts w:ascii="Trebuchet MS" w:hAnsi="Trebuchet MS" w:cs="Arial"/>
                <w:sz w:val="22"/>
                <w:szCs w:val="22"/>
              </w:rPr>
              <w:t xml:space="preserve"> old revision of drawings and client comments are indicated with proper cloud mark, &amp; Rev. mark.</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CD180E">
        <w:trPr>
          <w:jc w:val="center"/>
        </w:trPr>
        <w:tc>
          <w:tcPr>
            <w:tcW w:w="701" w:type="dxa"/>
            <w:tcBorders>
              <w:top w:val="single" w:sz="6" w:space="0" w:color="auto"/>
              <w:bottom w:val="single" w:sz="6" w:space="0" w:color="auto"/>
            </w:tcBorders>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E911327" w14:textId="4D396555"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text properties are followed as per project drafting philosophy / CAD manual.</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CD180E">
        <w:trPr>
          <w:jc w:val="center"/>
        </w:trPr>
        <w:tc>
          <w:tcPr>
            <w:tcW w:w="701" w:type="dxa"/>
            <w:tcBorders>
              <w:top w:val="single" w:sz="6" w:space="0" w:color="auto"/>
              <w:bottom w:val="single" w:sz="6" w:space="0" w:color="auto"/>
            </w:tcBorders>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B9E7FCD" w14:textId="6833E91C"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 xml:space="preserve">Check drawing format as per Project / Client Standards / approval by lead engineer.  </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CD180E">
        <w:trPr>
          <w:jc w:val="center"/>
        </w:trPr>
        <w:tc>
          <w:tcPr>
            <w:tcW w:w="701" w:type="dxa"/>
            <w:tcBorders>
              <w:top w:val="single" w:sz="6" w:space="0" w:color="auto"/>
              <w:bottom w:val="single" w:sz="6" w:space="0" w:color="auto"/>
            </w:tcBorders>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3776C64" w14:textId="1424475D"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legends, abbreviations and notes are defined properly.</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CD180E">
        <w:trPr>
          <w:jc w:val="center"/>
        </w:trPr>
        <w:tc>
          <w:tcPr>
            <w:tcW w:w="701" w:type="dxa"/>
            <w:tcBorders>
              <w:top w:val="single" w:sz="6" w:space="0" w:color="auto"/>
              <w:bottom w:val="single" w:sz="6" w:space="0" w:color="auto"/>
            </w:tcBorders>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E17724C" w14:textId="2EA89760"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 xml:space="preserve">Check notes shown on drawing are relevant and appropriately referenced.  </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CD180E">
        <w:trPr>
          <w:jc w:val="center"/>
        </w:trPr>
        <w:tc>
          <w:tcPr>
            <w:tcW w:w="701" w:type="dxa"/>
            <w:tcBorders>
              <w:top w:val="single" w:sz="6" w:space="0" w:color="auto"/>
              <w:bottom w:val="single" w:sz="6" w:space="0" w:color="auto"/>
            </w:tcBorders>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D5B628D" w14:textId="0944C436"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items being modified as existing or new are indicated.</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CD180E">
        <w:trPr>
          <w:jc w:val="center"/>
        </w:trPr>
        <w:tc>
          <w:tcPr>
            <w:tcW w:w="701" w:type="dxa"/>
            <w:tcBorders>
              <w:top w:val="single" w:sz="6" w:space="0" w:color="auto"/>
              <w:bottom w:val="single" w:sz="6" w:space="0" w:color="auto"/>
            </w:tcBorders>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A486E4E" w14:textId="308E26B7"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holds if any are indicated on drawing, with proper HOLD clouds.</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CD180E">
        <w:trPr>
          <w:jc w:val="center"/>
        </w:trPr>
        <w:tc>
          <w:tcPr>
            <w:tcW w:w="701" w:type="dxa"/>
            <w:tcBorders>
              <w:top w:val="single" w:sz="6" w:space="0" w:color="auto"/>
              <w:bottom w:val="single" w:sz="6" w:space="0" w:color="auto"/>
            </w:tcBorders>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D7AE3FE" w14:textId="542730DE"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that no abbreviations are used in Drawing Title. Abbreviations if any are included in the legend part of the drawing.</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CD180E">
        <w:trPr>
          <w:jc w:val="center"/>
        </w:trPr>
        <w:tc>
          <w:tcPr>
            <w:tcW w:w="701" w:type="dxa"/>
            <w:tcBorders>
              <w:top w:val="single" w:sz="6" w:space="0" w:color="auto"/>
              <w:bottom w:val="single" w:sz="6" w:space="0" w:color="auto"/>
            </w:tcBorders>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7F451B2" w14:textId="27D6F9C9"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Ensure Drawing Title, Rev matches with TDR. Soft file name / path as per project specific requirement are mentioned in drawing. Approval category to be ensured.</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CD180E">
        <w:trPr>
          <w:jc w:val="center"/>
        </w:trPr>
        <w:tc>
          <w:tcPr>
            <w:tcW w:w="701" w:type="dxa"/>
            <w:tcBorders>
              <w:top w:val="single" w:sz="6" w:space="0" w:color="auto"/>
              <w:bottom w:val="single" w:sz="6" w:space="0" w:color="auto"/>
            </w:tcBorders>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ECAC9C9" w14:textId="5A757527"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Ensure the drawing is sectionalized to indicate field, package related local control panels &amp; unit control panels unit in the field, equipment rooms, auxiliary room, control room, telecom rooms MCC / Switchgear rooms (substation) etc. as applicable. Other sections as applicable to the project shall be included.</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CD180E">
        <w:trPr>
          <w:jc w:val="center"/>
        </w:trPr>
        <w:tc>
          <w:tcPr>
            <w:tcW w:w="701" w:type="dxa"/>
            <w:tcBorders>
              <w:top w:val="single" w:sz="6" w:space="0" w:color="auto"/>
              <w:bottom w:val="single" w:sz="6" w:space="0" w:color="auto"/>
            </w:tcBorders>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23CF2C0" w14:textId="62DF87DA"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that in the field section, typical instruments such as transmitter, control valve, SDV, MOV, switch, analyzer, one of each type of fire and gas detector, MCP, one of each type of fire and gas system output devices such as sirens, beacons, local control.</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CD180E">
        <w:trPr>
          <w:jc w:val="center"/>
        </w:trPr>
        <w:tc>
          <w:tcPr>
            <w:tcW w:w="701" w:type="dxa"/>
            <w:tcBorders>
              <w:top w:val="single" w:sz="6" w:space="0" w:color="auto"/>
              <w:bottom w:val="single" w:sz="6" w:space="0" w:color="auto"/>
            </w:tcBorders>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ABBCE51" w14:textId="6FE456A3"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 xml:space="preserve">Identify all package UCPs and LCPs with </w:t>
            </w:r>
            <w:r w:rsidRPr="002A769A">
              <w:rPr>
                <w:rFonts w:ascii="Trebuchet MS" w:hAnsi="Trebuchet MS" w:cs="Arial"/>
                <w:sz w:val="22"/>
                <w:szCs w:val="22"/>
              </w:rPr>
              <w:t>their relevant</w:t>
            </w:r>
            <w:r w:rsidRPr="002A769A">
              <w:rPr>
                <w:rFonts w:ascii="Trebuchet MS" w:hAnsi="Trebuchet MS" w:cs="Arial"/>
                <w:sz w:val="22"/>
                <w:szCs w:val="22"/>
              </w:rPr>
              <w:t xml:space="preserve"> tag nos.</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CD180E">
        <w:trPr>
          <w:jc w:val="center"/>
        </w:trPr>
        <w:tc>
          <w:tcPr>
            <w:tcW w:w="701" w:type="dxa"/>
            <w:tcBorders>
              <w:top w:val="single" w:sz="6" w:space="0" w:color="auto"/>
              <w:bottom w:val="single" w:sz="6" w:space="0" w:color="auto"/>
            </w:tcBorders>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DBC405C" w14:textId="6CFBAEC3" w:rsidR="006371BC" w:rsidRPr="001F33B6" w:rsidRDefault="002A769A" w:rsidP="00F86A1C">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Ensure the various systems and their subsystems (e.g. for a DCS represent the marshalling cabinets, system cabinets, operator interface, printer, interposing relay cabinet, etc.) in blocks.</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CD180E">
        <w:trPr>
          <w:jc w:val="center"/>
        </w:trPr>
        <w:tc>
          <w:tcPr>
            <w:tcW w:w="701" w:type="dxa"/>
            <w:tcBorders>
              <w:top w:val="single" w:sz="6" w:space="0" w:color="auto"/>
              <w:bottom w:val="single" w:sz="6" w:space="0" w:color="auto"/>
            </w:tcBorders>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7602182" w14:textId="098626D8" w:rsidR="0011417E" w:rsidRPr="0011417E" w:rsidRDefault="002A769A" w:rsidP="0011417E">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Ensure the interconnection between the various systems inclusive of all serial and other data links.</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CD180E">
        <w:trPr>
          <w:jc w:val="center"/>
        </w:trPr>
        <w:tc>
          <w:tcPr>
            <w:tcW w:w="701" w:type="dxa"/>
            <w:tcBorders>
              <w:top w:val="single" w:sz="6" w:space="0" w:color="auto"/>
              <w:bottom w:val="single" w:sz="6" w:space="0" w:color="auto"/>
            </w:tcBorders>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06D42E1" w14:textId="300B7171" w:rsidR="0011417E" w:rsidRPr="0011417E" w:rsidRDefault="002A769A" w:rsidP="0011417E">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Different representations for hardwired signals, serial links, fiber optic cables, radio links, etc. Different fonts of clouding to differentiate between existing equipment and new equipment.</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CD180E">
        <w:trPr>
          <w:jc w:val="center"/>
        </w:trPr>
        <w:tc>
          <w:tcPr>
            <w:tcW w:w="701" w:type="dxa"/>
            <w:tcBorders>
              <w:top w:val="single" w:sz="6" w:space="0" w:color="auto"/>
              <w:bottom w:val="single" w:sz="6" w:space="0" w:color="auto"/>
            </w:tcBorders>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0F1EAE5" w14:textId="4F6585FE" w:rsidR="0011417E" w:rsidRPr="0011417E" w:rsidRDefault="002A769A" w:rsidP="0011417E">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whether the various abbreviations and legends used in drawing are explained.</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CD180E">
        <w:trPr>
          <w:jc w:val="center"/>
        </w:trPr>
        <w:tc>
          <w:tcPr>
            <w:tcW w:w="701" w:type="dxa"/>
            <w:tcBorders>
              <w:top w:val="single" w:sz="6" w:space="0" w:color="auto"/>
              <w:bottom w:val="single" w:sz="6" w:space="0" w:color="auto"/>
            </w:tcBorders>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A6E31B1" w14:textId="37A54015" w:rsidR="0011417E" w:rsidRPr="0011417E" w:rsidRDefault="002A769A" w:rsidP="0011417E">
            <w:pPr>
              <w:tabs>
                <w:tab w:val="left" w:pos="318"/>
                <w:tab w:val="left" w:pos="432"/>
              </w:tabs>
              <w:spacing w:before="20" w:after="20"/>
              <w:jc w:val="both"/>
              <w:rPr>
                <w:rFonts w:ascii="Trebuchet MS" w:hAnsi="Trebuchet MS" w:cs="Arial"/>
                <w:sz w:val="22"/>
                <w:szCs w:val="22"/>
              </w:rPr>
            </w:pPr>
            <w:r w:rsidRPr="002A769A">
              <w:rPr>
                <w:rFonts w:ascii="Trebuchet MS" w:hAnsi="Trebuchet MS" w:cs="Arial"/>
                <w:sz w:val="22"/>
                <w:szCs w:val="22"/>
              </w:rPr>
              <w:t>Check the reference drawings / documents such as P&amp;ID’s, system architecture if provided in contract documents, cable block diagram, location layouts and appropriate package vendor drawings.</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bl>
    <w:p w14:paraId="782EEE76" w14:textId="77777777" w:rsidR="0011417E" w:rsidRPr="001F33B6" w:rsidRDefault="0011417E">
      <w:pPr>
        <w:spacing w:after="160" w:line="259" w:lineRule="auto"/>
        <w:rPr>
          <w:rFonts w:ascii="Trebuchet MS" w:hAnsi="Trebuchet MS" w:cs="Arial"/>
          <w:sz w:val="22"/>
          <w:szCs w:val="22"/>
        </w:rPr>
      </w:pPr>
    </w:p>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4FDAEF63"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1D1E8342" w14:textId="77777777" w:rsidR="001F33B6" w:rsidRPr="00281300" w:rsidRDefault="001F33B6" w:rsidP="001F33B6">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369E29BC"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6CB3D1F5"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498A9AD7" w14:textId="77777777" w:rsidR="001F33B6" w:rsidRPr="00281300" w:rsidRDefault="001F33B6" w:rsidP="001F33B6">
      <w:pPr>
        <w:pStyle w:val="ListParagraph"/>
        <w:ind w:left="284" w:hanging="284"/>
        <w:jc w:val="both"/>
        <w:rPr>
          <w:rFonts w:ascii="Trebuchet MS" w:hAnsi="Trebuchet MS" w:cs="Arial"/>
          <w:sz w:val="22"/>
          <w:szCs w:val="22"/>
        </w:rPr>
      </w:pPr>
    </w:p>
    <w:p w14:paraId="6563073D"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319A6E6" w14:textId="77777777" w:rsidR="001F33B6" w:rsidRPr="00281300" w:rsidRDefault="001F33B6" w:rsidP="001F33B6">
      <w:pPr>
        <w:pStyle w:val="ListParagraph"/>
        <w:jc w:val="both"/>
        <w:rPr>
          <w:rFonts w:ascii="Trebuchet MS" w:hAnsi="Trebuchet MS" w:cs="Arial"/>
          <w:sz w:val="22"/>
          <w:szCs w:val="22"/>
        </w:rPr>
      </w:pPr>
    </w:p>
    <w:p w14:paraId="2A248313"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even" r:id="rId7"/>
      <w:headerReference w:type="default" r:id="rId8"/>
      <w:footerReference w:type="even" r:id="rId9"/>
      <w:footerReference w:type="default" r:id="rId10"/>
      <w:headerReference w:type="first" r:id="rId11"/>
      <w:footerReference w:type="first" r:id="rId12"/>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C884" w14:textId="77777777" w:rsidR="00662552" w:rsidRDefault="00662552" w:rsidP="000844DD">
      <w:r>
        <w:separator/>
      </w:r>
    </w:p>
  </w:endnote>
  <w:endnote w:type="continuationSeparator" w:id="0">
    <w:p w14:paraId="542D653F" w14:textId="77777777" w:rsidR="00662552" w:rsidRDefault="00662552"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BBB8" w14:textId="77777777" w:rsidR="00AD0879" w:rsidRDefault="00AD08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05F4" w14:textId="77777777" w:rsidR="00AD0879" w:rsidRDefault="00AD0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C469" w14:textId="77777777" w:rsidR="00662552" w:rsidRDefault="00662552" w:rsidP="000844DD">
      <w:r>
        <w:separator/>
      </w:r>
    </w:p>
  </w:footnote>
  <w:footnote w:type="continuationSeparator" w:id="0">
    <w:p w14:paraId="66DF6690" w14:textId="77777777" w:rsidR="00662552" w:rsidRDefault="00662552"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0202" w14:textId="77777777" w:rsidR="00AD0879" w:rsidRDefault="00AD08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53E01BC3" w14:textId="20F10004" w:rsidR="001F33B6" w:rsidRPr="00573127"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r w:rsidR="002A769A" w:rsidRPr="002A769A">
            <w:rPr>
              <w:rFonts w:ascii="Trebuchet MS" w:hAnsi="Trebuchet MS" w:cs="Arial"/>
              <w:sz w:val="28"/>
              <w:szCs w:val="28"/>
            </w:rPr>
            <w:t>OVERALL CONTROL &amp; SAFETY SYSTEM ARCHITECTURE DIAGRAM</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069CDE59" w:rsidR="001F33B6" w:rsidRPr="00281300" w:rsidRDefault="001F33B6" w:rsidP="001F33B6">
          <w:pPr>
            <w:pStyle w:val="Header"/>
            <w:jc w:val="center"/>
            <w:rPr>
              <w:rFonts w:ascii="Trebuchet MS" w:hAnsi="Trebuchet MS" w:cs="Arial"/>
            </w:rPr>
          </w:pPr>
          <w:r w:rsidRPr="00281300">
            <w:rPr>
              <w:rFonts w:ascii="Trebuchet MS" w:hAnsi="Trebuchet MS" w:cs="Arial"/>
            </w:rPr>
            <w:t>PK-CKL-I</w:t>
          </w:r>
          <w:r w:rsidR="0083597E">
            <w:rPr>
              <w:rFonts w:ascii="Trebuchet MS" w:hAnsi="Trebuchet MS" w:cs="Arial"/>
            </w:rPr>
            <w:t>NS</w:t>
          </w:r>
          <w:r w:rsidRPr="00281300">
            <w:rPr>
              <w:rFonts w:ascii="Trebuchet MS" w:hAnsi="Trebuchet MS" w:cs="Arial"/>
            </w:rPr>
            <w:t>-00</w:t>
          </w:r>
          <w:r w:rsidR="0011417E">
            <w:rPr>
              <w:rFonts w:ascii="Trebuchet MS" w:hAnsi="Trebuchet MS" w:cs="Arial"/>
            </w:rPr>
            <w:t>0</w:t>
          </w:r>
          <w:r w:rsidR="002A769A">
            <w:rPr>
              <w:rFonts w:ascii="Trebuchet MS" w:hAnsi="Trebuchet MS" w:cs="Arial"/>
            </w:rPr>
            <w:t>8</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B2BF" w14:textId="77777777" w:rsidR="00AD0879" w:rsidRDefault="00AD08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61C32"/>
    <w:rsid w:val="0006365D"/>
    <w:rsid w:val="00064AAF"/>
    <w:rsid w:val="000844DD"/>
    <w:rsid w:val="000A10E0"/>
    <w:rsid w:val="0011417E"/>
    <w:rsid w:val="00115B12"/>
    <w:rsid w:val="00186F20"/>
    <w:rsid w:val="00194FE3"/>
    <w:rsid w:val="001B53DB"/>
    <w:rsid w:val="001F172A"/>
    <w:rsid w:val="001F33B6"/>
    <w:rsid w:val="0022282D"/>
    <w:rsid w:val="00250B8C"/>
    <w:rsid w:val="002938CF"/>
    <w:rsid w:val="002A769A"/>
    <w:rsid w:val="002E6B6D"/>
    <w:rsid w:val="002F7B64"/>
    <w:rsid w:val="003242E2"/>
    <w:rsid w:val="00334BEA"/>
    <w:rsid w:val="003521EC"/>
    <w:rsid w:val="00354499"/>
    <w:rsid w:val="00391F5D"/>
    <w:rsid w:val="003A570C"/>
    <w:rsid w:val="003C0CBE"/>
    <w:rsid w:val="003E4960"/>
    <w:rsid w:val="00404948"/>
    <w:rsid w:val="00407B62"/>
    <w:rsid w:val="00433C5B"/>
    <w:rsid w:val="00442B7E"/>
    <w:rsid w:val="004B0660"/>
    <w:rsid w:val="00531C3B"/>
    <w:rsid w:val="0056693E"/>
    <w:rsid w:val="00567FBB"/>
    <w:rsid w:val="006371BC"/>
    <w:rsid w:val="00662552"/>
    <w:rsid w:val="006F36DC"/>
    <w:rsid w:val="007043C5"/>
    <w:rsid w:val="00730A42"/>
    <w:rsid w:val="00766CA8"/>
    <w:rsid w:val="007C27F0"/>
    <w:rsid w:val="007E25A5"/>
    <w:rsid w:val="0083597E"/>
    <w:rsid w:val="00835D00"/>
    <w:rsid w:val="008661CE"/>
    <w:rsid w:val="0087368B"/>
    <w:rsid w:val="0089533B"/>
    <w:rsid w:val="008E749F"/>
    <w:rsid w:val="008F6F67"/>
    <w:rsid w:val="0090479E"/>
    <w:rsid w:val="0092009E"/>
    <w:rsid w:val="00985001"/>
    <w:rsid w:val="00A32041"/>
    <w:rsid w:val="00A32ACB"/>
    <w:rsid w:val="00A4097F"/>
    <w:rsid w:val="00A83A80"/>
    <w:rsid w:val="00AD0879"/>
    <w:rsid w:val="00B5075F"/>
    <w:rsid w:val="00C61DD8"/>
    <w:rsid w:val="00C934D4"/>
    <w:rsid w:val="00C95E1A"/>
    <w:rsid w:val="00CA4AD9"/>
    <w:rsid w:val="00CE3CBF"/>
    <w:rsid w:val="00D5241A"/>
    <w:rsid w:val="00DA345F"/>
    <w:rsid w:val="00DE38EE"/>
    <w:rsid w:val="00DE5AC0"/>
    <w:rsid w:val="00DF2179"/>
    <w:rsid w:val="00F55BF6"/>
    <w:rsid w:val="00F86A1C"/>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2025-02-25T07:13:00Z</dcterms:created>
  <dcterms:modified xsi:type="dcterms:W3CDTF">2025-02-25T07:13:00Z</dcterms:modified>
</cp:coreProperties>
</file>