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E8EBA5" w14:textId="77777777" w:rsidR="000C2D9C" w:rsidRPr="000C2D9C" w:rsidRDefault="000C2D9C" w:rsidP="000C2D9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the actions resulting from the 60% model review to be closed.</w:t>
            </w:r>
          </w:p>
          <w:p w14:paraId="10D2B7AF" w14:textId="32A51014" w:rsidR="006371BC" w:rsidRPr="001F33B6" w:rsidRDefault="000C2D9C" w:rsidP="000C2D9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the model shall be substantially complete, including Instrumentation. Final comments shall be made this stage.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5B244C63" w:rsidR="006371BC" w:rsidRPr="001F33B6" w:rsidRDefault="000C2D9C" w:rsidP="000C2D9C">
            <w:pPr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that all tagged items inline/off line instruments are modeled (as per agenda fixed by model custodians for 90% review).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2146FCBB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 xml:space="preserve">Ensure that all JBs along with support are modeled including packages/skid mounted. All package related JBs shall be marked some other </w:t>
            </w:r>
            <w:proofErr w:type="spellStart"/>
            <w:r w:rsidRPr="000C2D9C">
              <w:rPr>
                <w:rFonts w:ascii="Trebuchet MS" w:hAnsi="Trebuchet MS" w:cs="Arial"/>
                <w:sz w:val="22"/>
                <w:szCs w:val="22"/>
              </w:rPr>
              <w:t>colour</w:t>
            </w:r>
            <w:proofErr w:type="spellEnd"/>
            <w:r w:rsidRPr="000C2D9C">
              <w:rPr>
                <w:rFonts w:ascii="Trebuchet MS" w:hAnsi="Trebuchet MS" w:cs="Arial"/>
                <w:sz w:val="22"/>
                <w:szCs w:val="22"/>
              </w:rPr>
              <w:t xml:space="preserve"> than PIL supply JBs for easy identification of construction people.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226B2E2A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that all local panels are modeled along with foundation.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01E94242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the cable trays are supported properly includes tray fittings.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5A29919B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distances between Instrument trenches and electrical trenches are meeting the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1B6ED613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distance between instrument tray and electrical trays are meeting the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731CBA7B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distance between HOT pipes and tray/trenches are meeting the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5487EF22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JB installation is properly modeled for paved/unpaved area.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22CDCB7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Instrument/JB installation with operation/maintenance point of view.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7D3E8438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Design basis/Company standards are strictly followed.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0F840ED8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 xml:space="preserve">Check Instrument tag numbers </w:t>
            </w:r>
            <w:proofErr w:type="gramStart"/>
            <w:r w:rsidRPr="000C2D9C">
              <w:rPr>
                <w:rFonts w:ascii="Trebuchet MS" w:hAnsi="Trebuchet MS" w:cs="Arial"/>
                <w:sz w:val="22"/>
                <w:szCs w:val="22"/>
              </w:rPr>
              <w:t>has</w:t>
            </w:r>
            <w:proofErr w:type="gramEnd"/>
            <w:r w:rsidRPr="000C2D9C">
              <w:rPr>
                <w:rFonts w:ascii="Trebuchet MS" w:hAnsi="Trebuchet MS" w:cs="Arial"/>
                <w:sz w:val="22"/>
                <w:szCs w:val="22"/>
              </w:rPr>
              <w:t xml:space="preserve"> no errors.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5C9B246C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straight length requirement as per vendor data.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2B15B723" w:rsidR="006371BC" w:rsidRPr="001F33B6" w:rsidRDefault="000C2D9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orifice flanges installation as per services e.g. gas/vapor above tapping and liquid below tapings.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0A66BB43" w:rsidR="0011417E" w:rsidRPr="0011417E" w:rsidRDefault="000C2D9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Level instrument (capillary) installation with respect to HP/LP requirements.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7EC3CE60" w:rsidR="0011417E" w:rsidRPr="0011417E" w:rsidRDefault="000C2D9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if Sunshades are modeled if required for instruments as per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775458F9" w:rsidR="0011417E" w:rsidRPr="0011417E" w:rsidRDefault="000C2D9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Analyzer panel installation along with distance required from sampling points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12BF297D" w:rsidR="0011417E" w:rsidRPr="0011417E" w:rsidRDefault="000C2D9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orientation of actuators of Control valves, MOV, ON-OFF valves,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C314C5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2C4369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22E199" w14:textId="348647F7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Valve sizes as per vendor approved drawings.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3564E1" w14:textId="1FD4EF60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6BCB5B" w14:textId="46EFE65A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651DB4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83984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4E8800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C4455C" w14:textId="31FEF9C6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for Control room cable entries.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DA5C0B4" w14:textId="7C64F88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DE6A9E" w14:textId="489FAAE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AD1633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EE14FB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CB6A65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BD7FF5" w14:textId="7DD8C06A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Lighting requirement for local indicators.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E296A0" w14:textId="306C925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B92995" w14:textId="5036404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7CE81C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6F2CF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2364F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8A56A2" w14:textId="12C2F78E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any extra loop power indicator required apart from process requirement e.g. Instruments installed on high elevations or very low elevations.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C2A47D6" w14:textId="4C4D0AF5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D12C56A" w14:textId="42AA3C0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2C6A32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DD3722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840C1B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119A2" w14:textId="4E7E993F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the Accessibility for instruments and valves.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D1540A" w14:textId="17CEEA3C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91C499" w14:textId="77FCD104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2FE790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4079FBD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A2638D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D1E313" w14:textId="45668319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Foundation for major supports.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013B59" w14:textId="06563EC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4EB14E" w14:textId="35B2E99A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F4CD6F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B3645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F6E718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0C5E02" w14:textId="65D57787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Proper Tray fittings are modeled for perforated and ladder trays.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7F47D9" w14:textId="2BB8913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F4107F" w14:textId="62A79D68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29A89C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0447CB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A07D87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FC6DED" w14:textId="54C330FC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Distance between two trays (vertical and Horizontal).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11D451" w14:textId="534E81FC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0B229D" w14:textId="05DD8D4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3B915D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290E67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DBD446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6B5B1F" w14:textId="4F77ABCB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 xml:space="preserve">Ensure the Loose supplied instruments by vendor are modeled in some other </w:t>
            </w:r>
            <w:proofErr w:type="spellStart"/>
            <w:r w:rsidRPr="000C2D9C">
              <w:rPr>
                <w:rFonts w:ascii="Trebuchet MS" w:hAnsi="Trebuchet MS" w:cs="Arial"/>
                <w:sz w:val="22"/>
                <w:szCs w:val="22"/>
              </w:rPr>
              <w:t>colour</w:t>
            </w:r>
            <w:proofErr w:type="spellEnd"/>
            <w:r w:rsidRPr="000C2D9C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8937800" w14:textId="1F81590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C6F5344" w14:textId="4041F80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DA4B8C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201C0F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09076F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6F0A9C" w14:textId="0CD0D4E5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all F&amp;G instruments are modeled as per HSE requirements.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F6E1FC" w14:textId="3DD5EAA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04835D3" w14:textId="52970F8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D4598BF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0EA3FDE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504D5D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B4CB50" w14:textId="3DE549B0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the underground pipe sleeves are modeled wherever instrument trench is crossing with electrical cable trenches.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E8B6CD" w14:textId="05FA13F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B977F7" w14:textId="65DDCF9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3C1FFD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CA311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831EC6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40463B" w14:textId="2045ECF5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Duct banks are modeled for road and pipe trench crossings.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D31707" w14:textId="097299CC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276054" w14:textId="0C82DFD5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A748DD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29305E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77251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D65484" w14:textId="52BF55CE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accessibility at Instrument/JB facing.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8754D81" w14:textId="13D1B51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2B29F2" w14:textId="6F1DDEFE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F5322F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31D80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71DAC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E26533" w14:textId="3943D7D9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cable tray routing for critical area like compressor shelters.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5120C1" w14:textId="68009EB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627409" w14:textId="7AD6012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E0A7AFF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719F3C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FF84DF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92632" w14:textId="6138C228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skid cable entries as per vendor and cable bending radius requirement.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45B1512" w14:textId="7EF6850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442343" w14:textId="525B9FA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09A55F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B8F9D5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0F7B9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5C40DB" w14:textId="6687E676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cable tray sizing with respect to final cable count and IS/NIS philosophy.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310ACB" w14:textId="35F1A43E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77E3B0" w14:textId="1236BD1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66BDE3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790472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1E5CA8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D59D5C" w14:textId="66B15C02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cable tray routing at substation for instrument cables.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B027D81" w14:textId="5900B14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95A8B6" w14:textId="0A9F060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7628B5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08BD054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CB352F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C40146" w14:textId="78BCDF11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Electrical cable entry at instrument control room.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71B2EC" w14:textId="11B63A3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E9CF11" w14:textId="16E33DE0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B99605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7303A4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4B18E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4C4BCF" w14:textId="7CD0DC81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requirement of cable pulling pits.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051905" w14:textId="26C9663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9D9FF9" w14:textId="1762E310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0ECE0E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1B99E5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2D7BA7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ED7AAE" w14:textId="27F6619F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directions and orientation of F&amp;G instruments.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8823DA" w14:textId="47AD8E31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D43658" w14:textId="6834BC2C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C3580C6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061B4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4B9FB1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3A3040" w14:textId="49E1A2B6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tray support arrangements at tanks and vessels.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59F71D" w14:textId="13FCEFA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6A1B02" w14:textId="6981D09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9ADECB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DAA810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717023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E7A6C3" w14:textId="6A251F0B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Instrument installations on platforms are modeled as per approved installation drawings.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F55B95" w14:textId="342D5B80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C74DAD" w14:textId="4B1BFB04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FBCB14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40421D9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03604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90F567" w14:textId="29965889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cable trench fouling with civil/piping supports.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23756B" w14:textId="0B79A72B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5C4D3C" w14:textId="550EC08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0BB596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EFB6CE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8B4612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0BEC5E" w14:textId="558AD2AB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Tray crossovers on pipe racks.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77A518" w14:textId="31FC3BA8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05667B" w14:textId="34895C3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395195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0591A7C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2EDB66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37534" w14:textId="17E1E998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Process tube routing in critical area.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D4189F" w14:textId="14A4A9EA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C14DA0" w14:textId="0C17455C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CBC000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18A06B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5DE472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11DD41" w14:textId="505AC212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Close drain requirement is properly modeled which is in piping scope.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61D98F" w14:textId="66AA5F04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E41FB7" w14:textId="310C05BB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A15E03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17648C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A695D8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CF3AF6" w14:textId="188AAE5B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any pit requirement for flow instrument.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15D1BF" w14:textId="35449247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1C7930" w14:textId="22AC823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61D006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CD4E0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51138A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674D8E" w14:textId="743D37C2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Condensate/seal pots are modeled where ever required as per hook-up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D1711D0" w14:textId="4F0D2CD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130825" w14:textId="477DDCF1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2C3409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1B84228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C3E083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88C1A7" w14:textId="02FB4FEE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air manifold or air header to be modeled as per project philosophy.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7A0920" w14:textId="4291E32A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BBCC200" w14:textId="71C4A56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6B6EBE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0E3E4E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4787C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DF029D" w14:textId="6E96B7DC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Volume bottle supports are modeled by others.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742B82" w14:textId="2009ACB8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1B5F857" w14:textId="2E33DC1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04DA7B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8372D1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BA2CAF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51067F" w14:textId="39DD3EC0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the Platform size around instrument.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731691" w14:textId="6D3FD76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35B01D" w14:textId="4536C9AE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B210B1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889BF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342F4B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0731D8" w14:textId="43FCCCA5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Avoid Instrument installation on vibrating pipes.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0FE252" w14:textId="61E3F47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A6A15C3" w14:textId="0125AA4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D1DFF6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79EAA4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62CAD7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0C6DA7" w14:textId="5B62E3D3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Instrument installation comparing with wind direction for H2S area e.g. local ESD/test /reset push button stations.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D76773" w14:textId="1D016E9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A88111" w14:textId="5AFC2458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6C3E4C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417F88B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A45A9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33BCC1" w14:textId="34067B2E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ESD/reset push button locations.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3DCFB8D" w14:textId="160B1DA0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AB15FC" w14:textId="437C303B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771C25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4A18B4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80068A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87B8F8" w14:textId="07CA0AEB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constructability for trenches and u/g pipe sleeves.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CFDDF5" w14:textId="0E532E9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282CE01" w14:textId="282FF515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25D993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75D9A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E9111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4129EC" w14:textId="577BE731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control room equipment modeling with respect to project requirement.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F20DBC" w14:textId="37ECBE7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05DEAF" w14:textId="10538977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3C9CF0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B083D9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DE6A52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A1B4EA" w14:textId="7E4E1966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availability of clear space for removable of instruments e.g. Pitot tubes and flow probes.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A648DB" w14:textId="6FCD507A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145B6D9" w14:textId="329545A4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849300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1C4FBB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CD307F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CA1C8E" w14:textId="1E9B7C6C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Extra supports are provided for big size valves by piping.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B631B4" w14:textId="239D7F05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39D9020" w14:textId="6C1E9F8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AEC4EA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3DB4D9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DC5300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68DF45" w14:textId="3D5E4A44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crane access or davit requirement for instrument drops from higher platforms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4A43B7" w14:textId="6DDA1D0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B14A1D1" w14:textId="6397CD6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909CC8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7731079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8620FD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C913B" w14:textId="598B66AE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tank gauge dial size is quite enough with respect to the tank height to view the gauge from grade.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4C6011" w14:textId="51AF2BF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0E71FF" w14:textId="4835F31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382D5D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1321987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42296D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3C17F6" w14:textId="6A756D2A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installation of float and tape gauges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6FF848" w14:textId="5078771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94B9AC" w14:textId="387CF17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A3DB51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4D22662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6B85B2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F4C572" w14:textId="44A08EE8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installation of Linear heat detector cables.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4780B3" w14:textId="2C491D3B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214E82" w14:textId="0BF32B97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CDB840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F4C40C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5B5A5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A51B9D" w14:textId="599AFC5D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piping nozzle / flange sizes for instrument connection.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211A5F" w14:textId="0ADBFA74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FD7B2A" w14:textId="3423E944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F6ACD20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7D1E80A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FF72C2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231E7" w14:textId="7827A51C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the accessibility for tank instruments.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A131F4" w14:textId="60B8A73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106189B" w14:textId="26F4278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EAF0A4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028373F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6FCB1F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D03F86" w14:textId="2C9534A3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requirement of fireproofing for inline instruments.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21DAAA" w14:textId="7F9D1625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CE5D35" w14:textId="48677AC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DAB5F7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5D68B4E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5A0CD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AADCE3" w14:textId="7725F8C6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air coolers cable tray routes.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E8A8F6" w14:textId="72D82DAE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A6BD8F" w14:textId="6A5D645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C2E8C5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74717D9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15401B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49573F" w14:textId="59E0A68E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underground conduit requirements for local instruments.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A50D70" w14:textId="1BDE7E3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015DC7" w14:textId="419D21C8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37757D5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D1A2BE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32D900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BBA9BE" w14:textId="2C802E27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tapping availability for remote instruments.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6BC892" w14:textId="4425BDAA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FA6E45" w14:textId="76E9EB9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650FC1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3DCA1E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561CDC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9DEE54" w14:textId="2014B70C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for mobile trolley/stool requirements for inaccessible instruments.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CCCE27" w14:textId="06FFC89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0D8C80" w14:textId="1DBFF0E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D3FEA3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045A2E9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C6D98D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94DA2D" w14:textId="1F83AC10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Sounders and Beacons orientations and their supports height.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382D608" w14:textId="6789746E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5990AD" w14:textId="1F4487BD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10174A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EEAF2D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5E3A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AB1559" w14:textId="6E0B785B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Ensure that Remote mounted Instruments &amp; Junction boxes are not installed in access ways.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5EBA17" w14:textId="499AEDC6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115FE7C" w14:textId="57A0B25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D0DE3E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3AD6B2A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7D6FC7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35CF41" w14:textId="0C647FF6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Local panels cable entry as per vendor data.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5CBFAA" w14:textId="4AE5FB7C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31A86F" w14:textId="73ED9C03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1795B3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6FB556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DD5124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7E9BCE" w14:textId="40602908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Cable route markers for trenches are modeled.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2C23D9" w14:textId="7D87025E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6818E5" w14:textId="3F72C3EA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8FD398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439F068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2F639B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0CE695" w14:textId="62AA2692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Built-up trenches width and depth.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F6C196" w14:textId="30D2B3E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6D8111" w14:textId="1E4CCB90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9FD4078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2DF4A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EC8BC0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BA1F6A" w14:textId="7F02B143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any scope of Telecom dept.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453F71A" w14:textId="032A0598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3B993C" w14:textId="7E25471F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723EC7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113FB70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8B8EF2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F7C1EB" w14:textId="3D8C9F2E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Cable entry/pipe sleeves built-up trenches requirement around skid/shelters e.g. compressors and pumps.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3D70C58" w14:textId="18AED9B2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0159BF" w14:textId="06E23059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DCBCB1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B37537" w:rsidRPr="001F33B6" w14:paraId="2A4A1C7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A3580C" w14:textId="77777777" w:rsidR="00B37537" w:rsidRPr="001F33B6" w:rsidRDefault="00B37537" w:rsidP="00B37537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75AA69" w14:textId="10C3A636" w:rsidR="00B37537" w:rsidRPr="000C2D9C" w:rsidRDefault="00B37537" w:rsidP="00B37537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C2D9C">
              <w:rPr>
                <w:rFonts w:ascii="Trebuchet MS" w:hAnsi="Trebuchet MS" w:cs="Arial"/>
                <w:sz w:val="22"/>
                <w:szCs w:val="22"/>
              </w:rPr>
              <w:t>Check Line of sight detector height and beam.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17671F" w14:textId="2E658007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DBD619" w14:textId="06ED6124" w:rsidR="00B37537" w:rsidRPr="001F33B6" w:rsidRDefault="00B37537" w:rsidP="00B37537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B13BA7" w14:textId="77777777" w:rsidR="00B37537" w:rsidRPr="001F33B6" w:rsidRDefault="00B37537" w:rsidP="00B37537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7E8E5A8" w14:textId="77777777" w:rsidR="001F33B6" w:rsidRPr="00281300" w:rsidRDefault="001F33B6" w:rsidP="00241EE9">
      <w:pPr>
        <w:pStyle w:val="ListParagraph"/>
        <w:spacing w:before="200"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1F33B6" w:rsidRDefault="002F7B64" w:rsidP="00241EE9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8A82" w14:textId="77777777" w:rsidR="00E259EC" w:rsidRDefault="00E259EC" w:rsidP="000844DD">
      <w:r>
        <w:separator/>
      </w:r>
    </w:p>
  </w:endnote>
  <w:endnote w:type="continuationSeparator" w:id="0">
    <w:p w14:paraId="0A0A7275" w14:textId="77777777" w:rsidR="00E259EC" w:rsidRDefault="00E259EC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4B579" w14:textId="77777777" w:rsidR="00E259EC" w:rsidRDefault="00E259EC" w:rsidP="000844DD">
      <w:r>
        <w:separator/>
      </w:r>
    </w:p>
  </w:footnote>
  <w:footnote w:type="continuationSeparator" w:id="0">
    <w:p w14:paraId="649076B5" w14:textId="77777777" w:rsidR="00E259EC" w:rsidRDefault="00E259EC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3D853DF5" w:rsidR="00ED1EA9" w:rsidRPr="00573127" w:rsidRDefault="000C2D9C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0C2D9C">
            <w:rPr>
              <w:rFonts w:ascii="Trebuchet MS" w:hAnsi="Trebuchet MS" w:cs="Arial"/>
              <w:sz w:val="28"/>
              <w:szCs w:val="28"/>
            </w:rPr>
            <w:t>3D MODEL REVIEW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F8FA466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0C2D9C">
            <w:rPr>
              <w:rFonts w:ascii="Trebuchet MS" w:hAnsi="Trebuchet MS" w:cs="Arial"/>
            </w:rPr>
            <w:t>24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C2D9C"/>
    <w:rsid w:val="000F326F"/>
    <w:rsid w:val="0011417E"/>
    <w:rsid w:val="00115B12"/>
    <w:rsid w:val="00186F20"/>
    <w:rsid w:val="00194FE3"/>
    <w:rsid w:val="001B53DB"/>
    <w:rsid w:val="001F172A"/>
    <w:rsid w:val="001F33B6"/>
    <w:rsid w:val="0022282D"/>
    <w:rsid w:val="00241EE9"/>
    <w:rsid w:val="00250B8C"/>
    <w:rsid w:val="002938CF"/>
    <w:rsid w:val="002A769A"/>
    <w:rsid w:val="002E6B6D"/>
    <w:rsid w:val="002F7B64"/>
    <w:rsid w:val="003242E2"/>
    <w:rsid w:val="00334BEA"/>
    <w:rsid w:val="0034710C"/>
    <w:rsid w:val="003521EC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ACB"/>
    <w:rsid w:val="00A4097F"/>
    <w:rsid w:val="00A83A80"/>
    <w:rsid w:val="00B12219"/>
    <w:rsid w:val="00B37537"/>
    <w:rsid w:val="00B5075F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259EC"/>
    <w:rsid w:val="00EC0602"/>
    <w:rsid w:val="00ED1EA9"/>
    <w:rsid w:val="00EE0194"/>
    <w:rsid w:val="00F23384"/>
    <w:rsid w:val="00F35BF2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1404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2025-02-25T10:21:00Z</dcterms:created>
  <dcterms:modified xsi:type="dcterms:W3CDTF">2025-02-25T10:21:00Z</dcterms:modified>
</cp:coreProperties>
</file>