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352C09C0" w:rsidR="006371BC" w:rsidRPr="001F33B6" w:rsidRDefault="00960E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Scope of the document defined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47403264" w:rsidR="006371BC" w:rsidRPr="001F33B6" w:rsidRDefault="00960E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Applicable codes and standards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0F4B5478" w:rsidR="006371BC" w:rsidRPr="001F33B6" w:rsidRDefault="00960E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Piping Material Specification document number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191AAC41" w:rsidR="006371BC" w:rsidRPr="001F33B6" w:rsidRDefault="00960E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Clause for use of non-ferrous metals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3D0B34A1" w:rsidR="006371BC" w:rsidRPr="001F33B6" w:rsidRDefault="00960E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Pipe sizes to Avoid specified. E.g. 2.5”, 5”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78AC7105" w:rsidR="006371BC" w:rsidRPr="001F33B6" w:rsidRDefault="00960E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Minimum pipe size specified. E.g. 3/4"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42BCEFC6" w:rsidR="006371BC" w:rsidRPr="001F33B6" w:rsidRDefault="00960E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Scope of supply for Valve Locking Devices specified e.g. vendor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3418193D" w:rsidR="006371BC" w:rsidRPr="001F33B6" w:rsidRDefault="00960E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Minimum pipe size for rack specified e.g. 2"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204E47A3" w:rsidR="006371BC" w:rsidRPr="001F33B6" w:rsidRDefault="00960E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Use of Flat face flanges clause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2FBB2D26" w:rsidR="006371BC" w:rsidRPr="001F33B6" w:rsidRDefault="00960E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Source service material requirement standard. e.g. NACE MR0175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0A789FF7" w:rsidR="006371BC" w:rsidRPr="001F33B6" w:rsidRDefault="00960E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Line Number Composition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28568BD6" w:rsidR="006371BC" w:rsidRPr="001F33B6" w:rsidRDefault="00960E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Line list content columns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1BDCCCDC" w:rsidR="006371BC" w:rsidRPr="001F33B6" w:rsidRDefault="00960E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Design conditions clause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44BF5DAE" w:rsidR="006371BC" w:rsidRPr="001F33B6" w:rsidRDefault="00960E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Design temperature selection for uninsulated, insulated, jacketed and cold lines specified.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74BA2494" w:rsidR="0011417E" w:rsidRPr="0011417E" w:rsidRDefault="00960E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Design pressure selection for normal lines, pump discharge lines, vacuum lines, steam lines, pressure relief lines specified.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759FF3EC" w:rsidR="0011417E" w:rsidRPr="0011417E" w:rsidRDefault="00960E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General criteria for equipment layout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1EAE5" w14:textId="47D6B7E6" w:rsidR="0011417E" w:rsidRPr="0011417E" w:rsidRDefault="00960E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Standard for Equipment spacing specified e.g. OISD 118, IM.2.5.2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D33391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E31B1" w14:textId="22855187" w:rsidR="0011417E" w:rsidRPr="0011417E" w:rsidRDefault="00960E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 xml:space="preserve">Requirements for maintenance facilities </w:t>
            </w:r>
            <w:proofErr w:type="spellStart"/>
            <w:r w:rsidRPr="00960E14">
              <w:rPr>
                <w:rFonts w:ascii="Trebuchet MS" w:hAnsi="Trebuchet MS" w:cs="Arial"/>
                <w:sz w:val="22"/>
                <w:szCs w:val="22"/>
              </w:rPr>
              <w:t>spefied</w:t>
            </w:r>
            <w:proofErr w:type="spellEnd"/>
            <w:r w:rsidRPr="00960E14"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21085C3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58C57254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5489681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8563B4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4ED7B7" w14:textId="0F3A5CFD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Fixed maintenance facilities philosophy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B673D3" w14:textId="732E5793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F8658AB" w14:textId="53E2903F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0046AFE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77092EE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C69EBC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C484F1" w14:textId="6FD80831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Mobile equipment handling philosophy specified.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12CC195" w14:textId="35C4A5D1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0B352A" w14:textId="541A101A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2036367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7329168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E76DFE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73557A" w14:textId="5364ED2C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Heat Exchanger tube bundle removal requirements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EA32FF8" w14:textId="06E892BC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74004D" w14:textId="2351EF3F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E3C878D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5012EAF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EDDC11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203ADC" w14:textId="4270DCA1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Maintenance facilities for pumps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97EFD16" w14:textId="1953F92A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7C015CC" w14:textId="458A795A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F112705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6BD1CD8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2ABF9F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05FF25" w14:textId="67B1F7B6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All Overhead clearance requirements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19F3C0" w14:textId="6C5E5B44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9A8E743" w14:textId="7AE03D48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FBCDF5D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287768D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3904AA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74CEC9" w14:textId="422E492A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All Horizontal clearance requirements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82DFDD7" w14:textId="079BDD7C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76FEEA9" w14:textId="018C87F0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237CCB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587BB16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38D2AE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F74F07" w14:textId="43C1BCA4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Platform, Ladders and Stairways guidelines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09F9602" w14:textId="0747A3E9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54ABC17" w14:textId="6267CB14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F1EB7BC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0E6B1D2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DE24EE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3BA51D" w14:textId="5BC6D7D2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General Guide lines for Pipe routing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63A1DAF" w14:textId="42E6B4C4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E91755F" w14:textId="27B193FA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D50C38F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27D450B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76A694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E12DAB" w14:textId="42B7E588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Column and Vessel piping guidelines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3A1D1E9" w14:textId="6286B051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1FEC651" w14:textId="6426ECBD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60ACFD7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0E1DBF2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063C21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3D902F" w14:textId="2BAF3EDB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Heat Exchanger piping guidelines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BD13EE1" w14:textId="4454FC48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566157B" w14:textId="0B5F2609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52DE0F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21D2F49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723609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8FC486" w14:textId="297D3DC3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Pumps Piping guidelines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1730692" w14:textId="5C42CC82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4CFEA3B" w14:textId="09AC7BA2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598F15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6B7B2B9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0B3A49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C80318" w14:textId="23A1EF25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Fired heater piping guidelines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E2BA43C" w14:textId="390FB89D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485694" w14:textId="2B2A32CE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12E623B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11311C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C97724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EC938A" w14:textId="1C42C0D7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Compressor piping guidelines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FE511D0" w14:textId="0CEBE587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E93BFE" w14:textId="50D1139B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BAF5A88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009FD9D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E8480C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20C9A1" w14:textId="5021D9B0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Valve Location guidelines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E3F417" w14:textId="7FE9F78C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F17DE96" w14:textId="4DCAB8AF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1C2FE3B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161F1FF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89C77D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B6F48F" w14:textId="7E4DD3D9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Vent and Drains guidelines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5D0C5E0" w14:textId="751BF11B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543F77E" w14:textId="4BFD895A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B7A83CD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50E7C74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D3DC0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96D195" w14:textId="2D63D5CA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Pressure relief system guidelines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F30B02" w14:textId="588B14F1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BFA2951" w14:textId="6AAF33D2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70FB6E2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166D500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9C9E81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79B440" w14:textId="7B3BED30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Inline instruments guidelines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504B89E" w14:textId="5E63EA0F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12B562C" w14:textId="3A173B6F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695A87A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105C2B4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9224A7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9516AD" w14:textId="72ECDD1A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Instruments Location Guidelines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393B600" w14:textId="284FE013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9FEF5" w14:textId="1B540F13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E76D87D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38638D3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C7C9BB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92DE41" w14:textId="261FBDF0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Sample connection guide 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C653CDA" w14:textId="284EB154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2DC5DD9" w14:textId="6DF5B14A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B0921D4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34343A2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27D283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C3D35E" w14:textId="2BBEAA2B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Utility Station Guide 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5908695" w14:textId="059F528E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487B5E7" w14:textId="4C2ED000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55A4C77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550D9F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2885EC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A69850" w14:textId="7C13F09C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 xml:space="preserve">Liquid </w:t>
            </w:r>
            <w:r w:rsidRPr="00960E14">
              <w:rPr>
                <w:rFonts w:ascii="Trebuchet MS" w:hAnsi="Trebuchet MS" w:cs="Arial"/>
                <w:sz w:val="22"/>
                <w:szCs w:val="22"/>
              </w:rPr>
              <w:t>Sulphur</w:t>
            </w:r>
            <w:r w:rsidRPr="00960E14">
              <w:rPr>
                <w:rFonts w:ascii="Trebuchet MS" w:hAnsi="Trebuchet MS" w:cs="Arial"/>
                <w:sz w:val="22"/>
                <w:szCs w:val="22"/>
              </w:rPr>
              <w:t xml:space="preserve"> piping guidelines specified if applicable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A2DE5EA" w14:textId="3AEE759A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DDA2C54" w14:textId="69227A79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5E3890E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24EA36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88AF33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B61EA1" w14:textId="703F8C8D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Non-code piping guidelines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8C1DDEE" w14:textId="6AC15284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06BCC53" w14:textId="158774A3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8A7653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1033B8C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1D2E7A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8CE919" w14:textId="13CB3EE0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Tank Farm piping guidelines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FD7116A" w14:textId="08924D29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C3E53A" w14:textId="6FA6DD5B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3DB41E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1D926EA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65A88E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003EEE" w14:textId="35C770C9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Firewater piping guidelines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E7B0728" w14:textId="6F86E67D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0CE4313" w14:textId="2545421F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3F01CED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7B1BF3A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644877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3CAE16" w14:textId="3A50FE59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Chemical injection piping guidelines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BEF45F5" w14:textId="3C9F1E36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5B71D0" w14:textId="3F56C938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02A200A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1ABB3C1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177937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9222B2" w14:textId="7CB557B5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Piping stress guidelines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34A0046" w14:textId="7F724DBE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F94FB4" w14:textId="5F1D8182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F7370CD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6E1C3B9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D3353D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AE3D59" w14:textId="6F63F2D1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Piping support guidelines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5747785" w14:textId="09FE5270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019EA48" w14:textId="7CAD4FFA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D3D9223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60E14" w:rsidRPr="001F33B6" w14:paraId="456E285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8595FA" w14:textId="77777777" w:rsidR="00960E14" w:rsidRPr="001F33B6" w:rsidRDefault="00960E14" w:rsidP="00960E14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D7746F" w14:textId="6D2FB624" w:rsidR="00960E14" w:rsidRPr="00960E14" w:rsidRDefault="00960E14" w:rsidP="00960E1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60E14">
              <w:rPr>
                <w:rFonts w:ascii="Trebuchet MS" w:hAnsi="Trebuchet MS" w:cs="Arial"/>
                <w:sz w:val="22"/>
                <w:szCs w:val="22"/>
              </w:rPr>
              <w:t>Safety measures guidelines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F9A98BF" w14:textId="1FE219FE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8E2A9BB" w14:textId="400BD59A" w:rsidR="00960E14" w:rsidRPr="001F33B6" w:rsidRDefault="00960E14" w:rsidP="00960E1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965CAE" w14:textId="77777777" w:rsidR="00960E14" w:rsidRPr="001F33B6" w:rsidRDefault="00960E14" w:rsidP="00960E1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6EEE423F" w:rsidR="0048637A" w:rsidRDefault="0048637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45704D6B" w14:textId="77777777" w:rsidR="0034710C" w:rsidRPr="001F33B6" w:rsidRDefault="0034710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240F4" w14:textId="77777777" w:rsidR="00FB76C8" w:rsidRDefault="00FB76C8" w:rsidP="000844DD">
      <w:r>
        <w:separator/>
      </w:r>
    </w:p>
  </w:endnote>
  <w:endnote w:type="continuationSeparator" w:id="0">
    <w:p w14:paraId="429BD1CE" w14:textId="77777777" w:rsidR="00FB76C8" w:rsidRDefault="00FB76C8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111E7" w14:textId="77777777" w:rsidR="00FB76C8" w:rsidRDefault="00FB76C8" w:rsidP="000844DD">
      <w:r>
        <w:separator/>
      </w:r>
    </w:p>
  </w:footnote>
  <w:footnote w:type="continuationSeparator" w:id="0">
    <w:p w14:paraId="5AB2F9B3" w14:textId="77777777" w:rsidR="00FB76C8" w:rsidRDefault="00FB76C8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40FD3531" w:rsidR="00ED1EA9" w:rsidRPr="00573127" w:rsidRDefault="00960E14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PIPING DESIGN BASIS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35D37A4E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C862E8">
            <w:rPr>
              <w:rFonts w:ascii="Trebuchet MS" w:hAnsi="Trebuchet MS" w:cs="Arial"/>
            </w:rPr>
            <w:t>PIP</w:t>
          </w:r>
          <w:r w:rsidRPr="00281300">
            <w:rPr>
              <w:rFonts w:ascii="Trebuchet MS" w:hAnsi="Trebuchet MS" w:cs="Arial"/>
            </w:rPr>
            <w:t>-00</w:t>
          </w:r>
          <w:r w:rsidR="00960E14">
            <w:rPr>
              <w:rFonts w:ascii="Trebuchet MS" w:hAnsi="Trebuchet MS" w:cs="Arial"/>
            </w:rPr>
            <w:t>01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F172A"/>
    <w:rsid w:val="001F33B6"/>
    <w:rsid w:val="0022282D"/>
    <w:rsid w:val="00250B8C"/>
    <w:rsid w:val="002522AF"/>
    <w:rsid w:val="002938CF"/>
    <w:rsid w:val="002A769A"/>
    <w:rsid w:val="002E6B6D"/>
    <w:rsid w:val="002F7B64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6693E"/>
    <w:rsid w:val="00567FBB"/>
    <w:rsid w:val="006371BC"/>
    <w:rsid w:val="006F36DC"/>
    <w:rsid w:val="007043C5"/>
    <w:rsid w:val="00730A42"/>
    <w:rsid w:val="00766CA8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43647"/>
    <w:rsid w:val="0095208C"/>
    <w:rsid w:val="00960E14"/>
    <w:rsid w:val="00985001"/>
    <w:rsid w:val="00A30FA6"/>
    <w:rsid w:val="00A32041"/>
    <w:rsid w:val="00A32ACB"/>
    <w:rsid w:val="00A4097F"/>
    <w:rsid w:val="00A83A80"/>
    <w:rsid w:val="00B5075F"/>
    <w:rsid w:val="00C402EE"/>
    <w:rsid w:val="00C61DD8"/>
    <w:rsid w:val="00C67A7D"/>
    <w:rsid w:val="00C73FBA"/>
    <w:rsid w:val="00C862E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A26F6"/>
    <w:rsid w:val="00FB76C8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2025-02-25T11:50:00Z</dcterms:created>
  <dcterms:modified xsi:type="dcterms:W3CDTF">2025-02-25T11:50:00Z</dcterms:modified>
</cp:coreProperties>
</file>