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name :</w:t>
            </w:r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.: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DE762B" w:rsidRPr="001F33B6" w14:paraId="6BB95E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5B3953" w14:textId="77777777" w:rsidR="00DE762B" w:rsidRPr="001F33B6" w:rsidRDefault="00DE762B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B2C9CA" w14:textId="7B475E71" w:rsidR="00DE762B" w:rsidRPr="00DE762B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E762B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Design: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443C5" w14:textId="77777777" w:rsidR="00DE762B" w:rsidRPr="001F33B6" w:rsidRDefault="00DE762B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ED899F0" w14:textId="77777777" w:rsidR="00DE762B" w:rsidRPr="001F33B6" w:rsidRDefault="00DE762B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6963699" w14:textId="77777777" w:rsidR="00DE762B" w:rsidRPr="001F33B6" w:rsidRDefault="00DE762B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7515F0E1" w:rsidR="006371BC" w:rsidRPr="001F33B6" w:rsidRDefault="004C4BE1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C4BE1">
              <w:rPr>
                <w:rFonts w:ascii="Trebuchet MS" w:hAnsi="Trebuchet MS" w:cs="Arial"/>
                <w:sz w:val="22"/>
                <w:szCs w:val="22"/>
              </w:rPr>
              <w:t>Check with IFC P&amp;ID</w:t>
            </w:r>
            <w:r w:rsidR="00DE762B">
              <w:rPr>
                <w:rFonts w:ascii="Trebuchet MS" w:hAnsi="Trebuchet MS" w:cs="Arial"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1AC29A0B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5C6E81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DE762B">
            <w:pPr>
              <w:pStyle w:val="ListParagraph"/>
              <w:tabs>
                <w:tab w:val="left" w:pos="432"/>
              </w:tabs>
              <w:spacing w:before="20" w:after="20"/>
              <w:ind w:left="502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5BB21C8E" w:rsidR="006371BC" w:rsidRPr="001F33B6" w:rsidRDefault="004C4BE1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4C4BE1">
              <w:rPr>
                <w:rFonts w:ascii="Trebuchet MS" w:hAnsi="Trebuchet MS" w:cs="Arial"/>
                <w:sz w:val="22"/>
                <w:szCs w:val="22"/>
              </w:rPr>
              <w:t>1.1 Check Line number and pipe class as per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DE762B">
            <w:pPr>
              <w:pStyle w:val="ListParagraph"/>
              <w:tabs>
                <w:tab w:val="left" w:pos="432"/>
              </w:tabs>
              <w:spacing w:before="20" w:after="20"/>
              <w:ind w:left="502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321983DE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1.2 Check Equipment, Valve and Instrument tag nos. as per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DE762B">
            <w:pPr>
              <w:pStyle w:val="ListParagraph"/>
              <w:tabs>
                <w:tab w:val="left" w:pos="432"/>
              </w:tabs>
              <w:spacing w:before="20" w:after="20"/>
              <w:ind w:left="502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045F6F4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1.3 Check Flow direction as per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DE762B">
            <w:pPr>
              <w:pStyle w:val="ListParagraph"/>
              <w:tabs>
                <w:tab w:val="left" w:pos="432"/>
              </w:tabs>
              <w:spacing w:before="20" w:after="20"/>
              <w:ind w:left="502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00E5E4D3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1.4 Check Slope shown as per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DE762B">
            <w:pPr>
              <w:pStyle w:val="ListParagraph"/>
              <w:tabs>
                <w:tab w:val="left" w:pos="432"/>
              </w:tabs>
              <w:spacing w:before="20" w:after="20"/>
              <w:ind w:left="502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080D0FD6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1.5 Check Minimum &amp; Maximum distances maintained as specified in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DE762B" w:rsidRDefault="006371BC" w:rsidP="00DE762B">
            <w:pPr>
              <w:tabs>
                <w:tab w:val="left" w:pos="432"/>
              </w:tabs>
              <w:spacing w:before="20" w:after="20"/>
              <w:ind w:left="142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3B7A58F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1.6 Check all special requirement covered in Notes in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DE762B">
            <w:pPr>
              <w:pStyle w:val="ListParagraph"/>
              <w:tabs>
                <w:tab w:val="left" w:pos="432"/>
              </w:tabs>
              <w:spacing w:before="20" w:after="20"/>
              <w:ind w:left="502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04A84D9F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1.7 Check NO POCKET requirement is maintained.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CBA4448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equipment is located as per the unit plot plan and N-E coordinates are given.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00313470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pipe spacing between pipes (mainly on pipe rack/sleepers)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4AF8FE80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lines are identified and locating dimensions &amp; elevation are given. In general pipe elevations shall be referred to BOP.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684BB435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pipe supports are marked and tagged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25B92167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equipment nozzles are located and tagged with size, rating and elevations (either showing on nozzle or providing nozzle schedule table)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0371C624" w:rsidR="006371BC" w:rsidRPr="001F33B6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platforms and ladder/staircase are located with dimensions and elevations are marked.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789727C8" w:rsidR="0011417E" w:rsidRPr="0011417E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primary support symbols are indicated. (E.g. symbol of guide, axial stop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32C1FED1" w:rsidR="0011417E" w:rsidRPr="0011417E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any reserved space is clearly marked. (E.g. space for heat exchanger bundle removal, laydown area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30AF426E" w:rsidR="0011417E" w:rsidRPr="0011417E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support cleat location and details for vessel platforms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06BEA199" w:rsidR="0011417E" w:rsidRPr="0011417E" w:rsidRDefault="00DE762B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flange joints of removable spools and ensure that free access for removable spools is provided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679D1B5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88AD2D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687383" w14:textId="1C1B7064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in-line and on-line instruments/items are located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242C19" w14:textId="3FB1E75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BCAE2C" w14:textId="27048F9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72A7D3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27E08EF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A20EB6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1B581F" w14:textId="5F339CD2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Check sufficient clear space all around and vertical for Corrosion Coupon and Corrosion Probe is provided (min 1m </w:t>
            </w:r>
            <w:proofErr w:type="spellStart"/>
            <w:r w:rsidRPr="00DE762B">
              <w:rPr>
                <w:rFonts w:ascii="Trebuchet MS" w:hAnsi="Trebuchet MS" w:cs="Arial"/>
                <w:sz w:val="22"/>
                <w:szCs w:val="22"/>
              </w:rPr>
              <w:t>dia</w:t>
            </w:r>
            <w:proofErr w:type="spellEnd"/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 from </w:t>
            </w:r>
            <w:proofErr w:type="spellStart"/>
            <w:r w:rsidRPr="00DE762B">
              <w:rPr>
                <w:rFonts w:ascii="Trebuchet MS" w:hAnsi="Trebuchet MS" w:cs="Arial"/>
                <w:sz w:val="22"/>
                <w:szCs w:val="22"/>
              </w:rPr>
              <w:t>centre</w:t>
            </w:r>
            <w:proofErr w:type="spellEnd"/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 around and 3m vertical for retriever kit)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7108EB3" w14:textId="75050996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3F6962" w14:textId="5D4DC41D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8BA8DD8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4F2EF1B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E2C870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306308" w14:textId="074DAD6A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min. spool length between 2 welds is as per project specification.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53E493" w14:textId="0B6979DC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374BDDC" w14:textId="6874A0EC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A46E79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01AF9E8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C5A503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584A39" w14:textId="095CCC6A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sufficient space for Axial stop installation (mainly at PSV outlet line, between Control valve and Isolation valve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241B64" w14:textId="5D4E59D2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3B8506" w14:textId="21D8B032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6B0BC8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64EA6EC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9672F1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C46044" w14:textId="437566C6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For supports taken from ground check civil pedestal is located (e.g. for ‘T’ type support supporting many lines, civil foundation to be located)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ADECF1" w14:textId="10EC3F04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967A408" w14:textId="523A2F8E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80C8F84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44C43A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FEF1C2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8D8F0B" w14:textId="38E3BF83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for interference of cable tray, HVAC ducting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B584AB" w14:textId="1D3F2FC8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8AF6EA2" w14:textId="1C18D34A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3426E0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4AC3EC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F09064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E025F2" w14:textId="576AE1A5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clear access for Control valves, SDV’s, and PSV’s are provided, this includes vertical clearance for control valve removal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51C71AE" w14:textId="7F6E8A3B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4205F6" w14:textId="4EB9FD28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EBA1D5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A8D5AB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D0789C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AFD189" w14:textId="1FB8ECA1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Check for interference with Civil/Structural </w:t>
            </w:r>
            <w:proofErr w:type="spellStart"/>
            <w:r w:rsidRPr="00DE762B">
              <w:rPr>
                <w:rFonts w:ascii="Trebuchet MS" w:hAnsi="Trebuchet MS" w:cs="Arial"/>
                <w:sz w:val="22"/>
                <w:szCs w:val="22"/>
              </w:rPr>
              <w:t>dwgs</w:t>
            </w:r>
            <w:proofErr w:type="spellEnd"/>
            <w:r w:rsidRPr="00DE762B"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065EF1" w14:textId="5031CDF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752C3A" w14:textId="21B71576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82E7D65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2A095A5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1C5C49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0D34A3" w14:textId="1FF303B2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stress analysis comments are incorporated.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A91C12" w14:textId="07BF0119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A6A39F" w14:textId="4599DC8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BDFF6BD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BF758D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AAEB6E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16B459" w14:textId="39C8C0EC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IDC comments are incorporated or resolved with originator of comments.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11AEEB" w14:textId="3AADBC40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1705F7D" w14:textId="361BA63D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F0C0A63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0489882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81F69B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DE67E1" w14:textId="4A6E4788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minimum headroom clearance (2500mm preferably) is maintained in access areas.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441F31" w14:textId="5DC53478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6D8FB0" w14:textId="717AD647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2E3A91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CE0DB2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4F8C94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D10060" w14:textId="7CDE4F87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HOLD items are identified and hold list is indicated.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085165" w14:textId="107B573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276675" w14:textId="66CD5801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927D62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437D55C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46153E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A9DCBD" w14:textId="5CB1D773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Vent and Drain for lines where Isometrics are not made (Pipe rack) are provided. Preferably at same location on pipe rack.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862A1B" w14:textId="6EB610B4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0A39C8" w14:textId="59ABAA46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C577DAD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6F617DF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CF41CF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1C4BEE" w14:textId="043ECD6C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accessibility for SDV, ESDV &amp; Control valves removal for hydro testing (Mainly large sizes)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99F056" w14:textId="29B01407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A5C4EC" w14:textId="62FD06CA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80559E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033F5EA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418D46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D5742C" w14:textId="6DB2013D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valves hand wheels and actuators are shown with correct orientation.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D6893D" w14:textId="1FFA60B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5BA70E" w14:textId="635CB3C1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52478EA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93E35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71C33C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5BA45F" w14:textId="18EAC89F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volume bottles for SDV’s and ESDV’s are located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BBDA69C" w14:textId="7668CF32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AD56D6" w14:textId="2DE1BA6F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E91101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76C2B4D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5002DA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8A3572" w14:textId="68118FDF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all Tie-ins for Construction/HSE philosophy or special Tie-in procedure if available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311E7F" w14:textId="47BA052C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6BBDEF" w14:textId="46654273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6264D2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7060428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19DE7B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78E7DC" w14:textId="29EBD7B8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the size of civil foundation/insert plate for guide support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639EDE" w14:textId="46393E14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D26A1C" w14:textId="1D0F651A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3DAE9C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4DA18E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75B3DB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81958D" w14:textId="3A392A84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emergency escape route/access are provided as per HSE requirement.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531685" w14:textId="72A65622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093AD0F" w14:textId="72433F53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62C987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6DF6C7F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A449DE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B28477" w14:textId="3996E7F3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welded shoe/trunnion supports are not provided on Equal Tee/Red. Tee.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90B9A0" w14:textId="18E13F6D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2DF449" w14:textId="144AFE36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016119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252CC51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FDDBC7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E53357" w14:textId="65894CDE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basket/screen removal space is available for pump suction strainers.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EF667A" w14:textId="1C070748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3B0FF2" w14:textId="54AF085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5DF5E2D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1073835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1DA924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EEBC44" w14:textId="519FC7E7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that removable spools are provided to facilitate equipment maintenance/removal.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B97603" w14:textId="59DF810A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8F12DED" w14:textId="6E664681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7BB8F5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5E7177F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345BF6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B8D7AB" w14:textId="542F4983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Check Upstream/Downstream straight pipe requirements at butterfly valves, control valves, check valves, flow elements (orifice), flow </w:t>
            </w:r>
            <w:proofErr w:type="spellStart"/>
            <w:r w:rsidRPr="00DE762B">
              <w:rPr>
                <w:rFonts w:ascii="Trebuchet MS" w:hAnsi="Trebuchet MS" w:cs="Arial"/>
                <w:sz w:val="22"/>
                <w:szCs w:val="22"/>
              </w:rPr>
              <w:t>metres</w:t>
            </w:r>
            <w:proofErr w:type="spellEnd"/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, and pump suction &amp; discharge nozzles </w:t>
            </w:r>
            <w:proofErr w:type="spellStart"/>
            <w:r w:rsidRPr="00DE762B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 are satisfied. (The upstream/downstream requirements may not be indicated in P&amp;ID.)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3672CA" w14:textId="64ABB5F4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DEAE04" w14:textId="2A702B7B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C681E1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76B43CA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0E31C4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981507" w14:textId="47D9B587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Check PSV outlet lines are </w:t>
            </w:r>
            <w:proofErr w:type="spellStart"/>
            <w:r w:rsidRPr="00DE762B">
              <w:rPr>
                <w:rFonts w:ascii="Trebuchet MS" w:hAnsi="Trebuchet MS" w:cs="Arial"/>
                <w:sz w:val="22"/>
                <w:szCs w:val="22"/>
              </w:rPr>
              <w:t>self draining</w:t>
            </w:r>
            <w:proofErr w:type="spellEnd"/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 to flare header.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6B8BE0" w14:textId="2C40DF5B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E20484" w14:textId="4FC57F73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D40443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522C95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28B3B3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82AE9F" w14:textId="56B2D10E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two-phase lines are identified and appropriately designed.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71E660" w14:textId="66B72D00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29FB7D5" w14:textId="1C464B1E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5C40BE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618C15B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C07476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40B03A" w14:textId="465C9413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>Check that lines have the flexibility to install blinds/spacers.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B58758" w14:textId="4FBC89E0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31638ED" w14:textId="0F023743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6929C8A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0F73C48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5C2D29" w14:textId="77777777" w:rsidR="00DE762B" w:rsidRPr="001F33B6" w:rsidRDefault="00DE762B" w:rsidP="00DE762B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3D62FA" w14:textId="662D4196" w:rsidR="00DE762B" w:rsidRPr="0011417E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E762B">
              <w:rPr>
                <w:rFonts w:ascii="Trebuchet MS" w:hAnsi="Trebuchet MS" w:cs="Arial"/>
                <w:sz w:val="22"/>
                <w:szCs w:val="22"/>
              </w:rPr>
              <w:t xml:space="preserve">Check access for valves, instruments, man ways, inspection ports </w:t>
            </w:r>
            <w:proofErr w:type="spellStart"/>
            <w:r w:rsidRPr="00DE762B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DE762B">
              <w:rPr>
                <w:rFonts w:ascii="Trebuchet MS" w:hAnsi="Trebuchet MS" w:cs="Arial"/>
                <w:sz w:val="22"/>
                <w:szCs w:val="22"/>
              </w:rPr>
              <w:t>, as per project specification, ensure that equipment removal path/fork lift access aisles are considered in the layout.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0AC592" w14:textId="630EB37E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4A4716" w14:textId="4608E4C8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95D0AF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6F8FEEE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3024C6" w14:textId="77777777" w:rsidR="00DE762B" w:rsidRPr="001F33B6" w:rsidRDefault="00DE762B" w:rsidP="00DE762B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FF9B45" w14:textId="5D1315D4" w:rsidR="00DE762B" w:rsidRPr="00DE762B" w:rsidRDefault="00DE762B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E762B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Drafting: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F469A7" w14:textId="03924317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85FF5E" w14:textId="1FA477BD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6A26882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690FFBF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BE9077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B90F07" w14:textId="6A20AF1B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match line co-ordinates and dwg no. is given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826BAB" w14:textId="2FB98D21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86936B7" w14:textId="7C67FC22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650225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BFD174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0B0D9A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15AF68" w14:textId="5F9F34CE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all equipment tags are shown as per the drafting standard.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EF6CFD1" w14:textId="3C4099B1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8F771D" w14:textId="1554E02A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D98CD8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56354A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9F8A57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8B152D" w14:textId="5C9C43FC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 xml:space="preserve">Check all line numbers, elevations, platform levels </w:t>
            </w:r>
            <w:proofErr w:type="spellStart"/>
            <w:r w:rsidRPr="0079612D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79612D">
              <w:rPr>
                <w:rFonts w:ascii="Trebuchet MS" w:hAnsi="Trebuchet MS" w:cs="Arial"/>
                <w:sz w:val="22"/>
                <w:szCs w:val="22"/>
              </w:rPr>
              <w:t xml:space="preserve"> are shown as per the drafting standard.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8B85CED" w14:textId="74285BF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D1DA6D" w14:textId="4B5CC8C1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B53169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093C2CF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A2BFE3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A82773" w14:textId="6BC5660A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all lines 2” and above are shown with double line (Unless specified otherwise in project design basis)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FE6BA0" w14:textId="418E6C9B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73B4E9" w14:textId="0FE93DA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F03C0A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144B6C9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1D1081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0F23A5" w14:textId="6472FADA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all new lines in existing areas/drawings are identified with either in clouds or bold lines depending on project philosophy/client standard.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D7314E" w14:textId="01EE936D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8B584D" w14:textId="389A5DB7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C74914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7A5A70F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55C2E1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21E271" w14:textId="610DA46C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Key plan is shown and relevant drawing area is highlighted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F8E571" w14:textId="150A1A44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86D21B" w14:textId="3F9E5295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37162C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DC6ABE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46CDBE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4FB2D6" w14:textId="39766472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all notes, this includes notes for units of dimensions/elevations, reference of true coordinates with plant co-ordinates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8C9A27" w14:textId="6250CB52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029EEA" w14:textId="509504DF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973B31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4ED1CA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1A8F6E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D4953" w14:textId="58E35C68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legend is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AF2D13D" w14:textId="7FE8B10E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51F411" w14:textId="1CDD6252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0D0106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48401D5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C02CF7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89B934" w14:textId="2ABED82C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scale bar (bar scale) is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92BF93" w14:textId="74119D8E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BCC79BE" w14:textId="62D65283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6733EF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26FE29F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CC97FD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EFA831" w14:textId="1C613709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title block details, revision no. and dwg no. as per TDR. Check that revision block contains initials of the originator, checker and approver (both discipline &amp; project)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8142D21" w14:textId="5328443B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140FD9" w14:textId="4ACE60B4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B0CEE5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B8759B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47B945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9B4B3B" w14:textId="5E7E1E89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plant north and geographical north arrows are marked.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A1F4FE" w14:textId="6A60A7FD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4096F4" w14:textId="19198382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EBF0F3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480C833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7388F6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59F0C1" w14:textId="1E92BEAF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>Check line types for centerline, match line, U/G piping is correctly defined as per cad standard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75D61D" w14:textId="02D6C99A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A3BA47" w14:textId="0500D557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2E01EB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3AC53B1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58B6A3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636E32" w14:textId="1917FCA6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 xml:space="preserve">Check dimension style is as per cad standard (i.e. dimensions text height, style, arrow block </w:t>
            </w:r>
            <w:proofErr w:type="spellStart"/>
            <w:r w:rsidRPr="0079612D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79612D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875A5E" w14:textId="0C052D86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9A298B2" w14:textId="3DB019A7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DC8C89F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44B20E4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F5CD9B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DD9A43" w14:textId="245AEEDD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9612D">
              <w:rPr>
                <w:rFonts w:ascii="Trebuchet MS" w:hAnsi="Trebuchet MS" w:cs="Arial"/>
                <w:sz w:val="22"/>
                <w:szCs w:val="22"/>
              </w:rPr>
              <w:t xml:space="preserve">Check status stamp is shown (e.g. For Approval, For Construction </w:t>
            </w:r>
            <w:proofErr w:type="spellStart"/>
            <w:r w:rsidRPr="0079612D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79612D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73C5D9" w14:textId="27D4FE27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079D094" w14:textId="3126F2FD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C4380D3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E762B" w:rsidRPr="001F33B6" w14:paraId="561C27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8C3FCA" w14:textId="77777777" w:rsidR="00DE762B" w:rsidRPr="001F33B6" w:rsidRDefault="00DE762B" w:rsidP="00DE762B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781149" w14:textId="71B566F8" w:rsidR="00DE762B" w:rsidRPr="00DE762B" w:rsidRDefault="0079612D" w:rsidP="00DE762B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C</w:t>
            </w:r>
            <w:r w:rsidRPr="0079612D">
              <w:rPr>
                <w:rFonts w:ascii="Trebuchet MS" w:hAnsi="Trebuchet MS" w:cs="Arial"/>
                <w:sz w:val="22"/>
                <w:szCs w:val="22"/>
              </w:rPr>
              <w:t>heck Revision clouds are marked properly along with revision no. triangle.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3BDC63" w14:textId="3E449F10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8284A6" w14:textId="699709C4" w:rsidR="00DE762B" w:rsidRPr="001F33B6" w:rsidRDefault="00DE762B" w:rsidP="00DE762B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056924">
              <w:rPr>
                <w:rFonts w:ascii="Trebuchet MS" w:hAnsi="Trebuchet MS" w:cs="Arial"/>
                <w:sz w:val="22"/>
                <w:szCs w:val="22"/>
              </w:rPr>
            </w:r>
            <w:r w:rsidR="00056924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27C779" w14:textId="77777777" w:rsidR="00DE762B" w:rsidRPr="001F33B6" w:rsidRDefault="00DE762B" w:rsidP="00DE762B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04AE0DEA" w14:textId="77777777" w:rsidR="0079612D" w:rsidRPr="001F33B6" w:rsidRDefault="0079612D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79612D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79612D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79612D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79612D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79612D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E1F1A8" w14:textId="77777777" w:rsidR="00126396" w:rsidRDefault="00126396" w:rsidP="000844DD">
      <w:r>
        <w:separator/>
      </w:r>
    </w:p>
  </w:endnote>
  <w:endnote w:type="continuationSeparator" w:id="0">
    <w:p w14:paraId="7749403F" w14:textId="77777777" w:rsidR="00126396" w:rsidRDefault="00126396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1BDC5F" w14:textId="77777777" w:rsidR="005A1E72" w:rsidRDefault="005A1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0414BB" w14:textId="31C52863" w:rsidR="00391F5D" w:rsidRPr="00741AA8" w:rsidRDefault="00056924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4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16B9A" w14:textId="77777777" w:rsidR="005A1E72" w:rsidRDefault="005A1E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2C1442" w14:textId="77777777" w:rsidR="00126396" w:rsidRDefault="00126396" w:rsidP="000844DD">
      <w:r>
        <w:separator/>
      </w:r>
    </w:p>
  </w:footnote>
  <w:footnote w:type="continuationSeparator" w:id="0">
    <w:p w14:paraId="4D6111AB" w14:textId="77777777" w:rsidR="00126396" w:rsidRDefault="00126396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C40D4" w14:textId="77777777" w:rsidR="005A1E72" w:rsidRDefault="005A1E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3FF9935A" w:rsidR="00ED1EA9" w:rsidRPr="00573127" w:rsidRDefault="005A1E72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PIPING LAYOUT</w:t>
          </w:r>
          <w:bookmarkStart w:id="2" w:name="_GoBack"/>
          <w:bookmarkEnd w:id="2"/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:lang w:val="en-IN" w:eastAsia="en-IN" w:bidi="ta-IN"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5588E159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C862E8">
            <w:rPr>
              <w:rFonts w:ascii="Trebuchet MS" w:hAnsi="Trebuchet MS" w:cs="Arial"/>
            </w:rPr>
            <w:t>PIP</w:t>
          </w:r>
          <w:r w:rsidRPr="00281300">
            <w:rPr>
              <w:rFonts w:ascii="Trebuchet MS" w:hAnsi="Trebuchet MS" w:cs="Arial"/>
            </w:rPr>
            <w:t>-00</w:t>
          </w:r>
          <w:r w:rsidR="00DE762B">
            <w:rPr>
              <w:rFonts w:ascii="Trebuchet MS" w:hAnsi="Trebuchet MS" w:cs="Arial"/>
            </w:rPr>
            <w:t>05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DA4FDE" w14:textId="77777777" w:rsidR="005A1E72" w:rsidRDefault="005A1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47E38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E647D"/>
    <w:multiLevelType w:val="hybridMultilevel"/>
    <w:tmpl w:val="2DDE01BA"/>
    <w:lvl w:ilvl="0" w:tplc="81CABB76">
      <w:start w:val="1"/>
      <w:numFmt w:val="upperRoman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816408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6"/>
  </w:num>
  <w:num w:numId="2">
    <w:abstractNumId w:val="25"/>
  </w:num>
  <w:num w:numId="3">
    <w:abstractNumId w:val="24"/>
  </w:num>
  <w:num w:numId="4">
    <w:abstractNumId w:val="39"/>
  </w:num>
  <w:num w:numId="5">
    <w:abstractNumId w:val="18"/>
  </w:num>
  <w:num w:numId="6">
    <w:abstractNumId w:val="23"/>
  </w:num>
  <w:num w:numId="7">
    <w:abstractNumId w:val="14"/>
  </w:num>
  <w:num w:numId="8">
    <w:abstractNumId w:val="17"/>
  </w:num>
  <w:num w:numId="9">
    <w:abstractNumId w:val="43"/>
  </w:num>
  <w:num w:numId="10">
    <w:abstractNumId w:val="38"/>
  </w:num>
  <w:num w:numId="11">
    <w:abstractNumId w:val="3"/>
  </w:num>
  <w:num w:numId="12">
    <w:abstractNumId w:val="2"/>
  </w:num>
  <w:num w:numId="13">
    <w:abstractNumId w:val="11"/>
  </w:num>
  <w:num w:numId="14">
    <w:abstractNumId w:val="9"/>
  </w:num>
  <w:num w:numId="15">
    <w:abstractNumId w:val="10"/>
  </w:num>
  <w:num w:numId="16">
    <w:abstractNumId w:val="1"/>
  </w:num>
  <w:num w:numId="17">
    <w:abstractNumId w:val="10"/>
  </w:num>
  <w:num w:numId="18">
    <w:abstractNumId w:val="38"/>
  </w:num>
  <w:num w:numId="19">
    <w:abstractNumId w:val="5"/>
  </w:num>
  <w:num w:numId="20">
    <w:abstractNumId w:val="6"/>
  </w:num>
  <w:num w:numId="21">
    <w:abstractNumId w:val="42"/>
  </w:num>
  <w:num w:numId="22">
    <w:abstractNumId w:val="37"/>
  </w:num>
  <w:num w:numId="23">
    <w:abstractNumId w:val="33"/>
  </w:num>
  <w:num w:numId="24">
    <w:abstractNumId w:val="30"/>
  </w:num>
  <w:num w:numId="25">
    <w:abstractNumId w:val="19"/>
  </w:num>
  <w:num w:numId="26">
    <w:abstractNumId w:val="28"/>
  </w:num>
  <w:num w:numId="27">
    <w:abstractNumId w:val="32"/>
  </w:num>
  <w:num w:numId="28">
    <w:abstractNumId w:val="40"/>
  </w:num>
  <w:num w:numId="29">
    <w:abstractNumId w:val="12"/>
  </w:num>
  <w:num w:numId="30">
    <w:abstractNumId w:val="34"/>
  </w:num>
  <w:num w:numId="31">
    <w:abstractNumId w:val="15"/>
  </w:num>
  <w:num w:numId="32">
    <w:abstractNumId w:val="31"/>
  </w:num>
  <w:num w:numId="33">
    <w:abstractNumId w:val="4"/>
  </w:num>
  <w:num w:numId="34">
    <w:abstractNumId w:val="36"/>
  </w:num>
  <w:num w:numId="35">
    <w:abstractNumId w:val="7"/>
  </w:num>
  <w:num w:numId="36">
    <w:abstractNumId w:val="13"/>
  </w:num>
  <w:num w:numId="37">
    <w:abstractNumId w:val="0"/>
  </w:num>
  <w:num w:numId="38">
    <w:abstractNumId w:val="27"/>
  </w:num>
  <w:num w:numId="39">
    <w:abstractNumId w:val="20"/>
  </w:num>
  <w:num w:numId="40">
    <w:abstractNumId w:val="41"/>
  </w:num>
  <w:num w:numId="41">
    <w:abstractNumId w:val="44"/>
  </w:num>
  <w:num w:numId="42">
    <w:abstractNumId w:val="16"/>
  </w:num>
  <w:num w:numId="43">
    <w:abstractNumId w:val="29"/>
  </w:num>
  <w:num w:numId="44">
    <w:abstractNumId w:val="22"/>
  </w:num>
  <w:num w:numId="45">
    <w:abstractNumId w:val="21"/>
  </w:num>
  <w:num w:numId="46">
    <w:abstractNumId w:val="8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GyMDMxMza0MDY1sTRU0lEKTi0uzszPAykwrAUA/goDOCwAAAA="/>
  </w:docVars>
  <w:rsids>
    <w:rsidRoot w:val="00985001"/>
    <w:rsid w:val="00027536"/>
    <w:rsid w:val="00045899"/>
    <w:rsid w:val="000541A3"/>
    <w:rsid w:val="00056924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26396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4C4BE1"/>
    <w:rsid w:val="00531C3B"/>
    <w:rsid w:val="0056693E"/>
    <w:rsid w:val="00567FBB"/>
    <w:rsid w:val="005A1E72"/>
    <w:rsid w:val="006371BC"/>
    <w:rsid w:val="006F36DC"/>
    <w:rsid w:val="007043C5"/>
    <w:rsid w:val="00730A42"/>
    <w:rsid w:val="00766CA8"/>
    <w:rsid w:val="0079612D"/>
    <w:rsid w:val="007B4D74"/>
    <w:rsid w:val="007C27F0"/>
    <w:rsid w:val="007E25A5"/>
    <w:rsid w:val="00802C32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0FA6"/>
    <w:rsid w:val="00A32041"/>
    <w:rsid w:val="00A32ACB"/>
    <w:rsid w:val="00A4097F"/>
    <w:rsid w:val="00A83A80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E762B"/>
    <w:rsid w:val="00DF2179"/>
    <w:rsid w:val="00EC0602"/>
    <w:rsid w:val="00ED1EA9"/>
    <w:rsid w:val="00F23384"/>
    <w:rsid w:val="00F55BF6"/>
    <w:rsid w:val="00F86A1C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1466</Words>
  <Characters>7130</Characters>
  <Application>Microsoft Office Word</Application>
  <DocSecurity>0</DocSecurity>
  <Lines>648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Srilakshmi</cp:lastModifiedBy>
  <cp:revision>4</cp:revision>
  <dcterms:created xsi:type="dcterms:W3CDTF">2025-02-26T06:32:00Z</dcterms:created>
  <dcterms:modified xsi:type="dcterms:W3CDTF">2025-06-13T11:09:00Z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8b68d27c-20e0-4962-ba7a-258040370993</vt:lpwstr>
  </property>
</Properties>
</file>