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Project name :</w:t>
            </w:r>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Project  No.: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REV. :</w:t>
            </w:r>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Date :</w:t>
            </w:r>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D75854" w:rsidRDefault="006371BC" w:rsidP="00C31D2B">
            <w:pPr>
              <w:pStyle w:val="ListParagraph"/>
              <w:numPr>
                <w:ilvl w:val="0"/>
                <w:numId w:val="4"/>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4DA23552" w:rsidR="006371BC" w:rsidRPr="00D75854" w:rsidRDefault="00D75854" w:rsidP="0048637A">
            <w:pPr>
              <w:tabs>
                <w:tab w:val="left" w:pos="318"/>
                <w:tab w:val="left" w:pos="432"/>
              </w:tabs>
              <w:spacing w:before="20" w:after="20"/>
              <w:jc w:val="both"/>
              <w:rPr>
                <w:rFonts w:ascii="Trebuchet MS" w:hAnsi="Trebuchet MS" w:cs="Arial"/>
                <w:b/>
                <w:bCs/>
                <w:sz w:val="22"/>
                <w:szCs w:val="22"/>
                <w:u w:val="single"/>
              </w:rPr>
            </w:pPr>
            <w:r w:rsidRPr="00D75854">
              <w:rPr>
                <w:rFonts w:ascii="Trebuchet MS" w:hAnsi="Trebuchet MS" w:cs="Arial"/>
                <w:b/>
                <w:bCs/>
                <w:sz w:val="22"/>
                <w:szCs w:val="22"/>
                <w:u w:val="single"/>
              </w:rPr>
              <w:t>Checks for Design:</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F467EC4" w14:textId="77777777" w:rsidR="00A84039" w:rsidRPr="00A84039" w:rsidRDefault="00A84039" w:rsidP="0048637A">
            <w:pPr>
              <w:tabs>
                <w:tab w:val="left" w:pos="318"/>
                <w:tab w:val="left" w:pos="432"/>
              </w:tabs>
              <w:spacing w:before="20" w:after="20"/>
              <w:jc w:val="both"/>
              <w:rPr>
                <w:rFonts w:ascii="Trebuchet MS" w:hAnsi="Trebuchet MS" w:cs="Arial"/>
                <w:sz w:val="8"/>
                <w:szCs w:val="8"/>
              </w:rPr>
            </w:pPr>
          </w:p>
          <w:p w14:paraId="6123FC40" w14:textId="309F0318" w:rsidR="006371BC" w:rsidRDefault="00D75854" w:rsidP="0048637A">
            <w:p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Following items shall be checked with IFC P&amp;ID</w:t>
            </w:r>
            <w:r>
              <w:rPr>
                <w:rFonts w:ascii="Trebuchet MS" w:hAnsi="Trebuchet MS" w:cs="Arial"/>
                <w:sz w:val="22"/>
                <w:szCs w:val="22"/>
              </w:rPr>
              <w:t>:</w:t>
            </w:r>
          </w:p>
          <w:p w14:paraId="1B1C05CA"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Line number &amp; Pipe class as per P&amp;ID.</w:t>
            </w:r>
          </w:p>
          <w:p w14:paraId="30360A20"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Equipment, Valve, SP item and Instrument tag nos. as per P&amp;ID</w:t>
            </w:r>
          </w:p>
          <w:p w14:paraId="304FA868"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flow direction is marked as per P&amp;ID</w:t>
            </w:r>
          </w:p>
          <w:p w14:paraId="51C4EB9C"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slope shown as per P&amp;ID</w:t>
            </w:r>
          </w:p>
          <w:p w14:paraId="5003B251"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minimum &amp; maximum distances/Equipment Elevations are maintained as specified in P&amp;ID</w:t>
            </w:r>
          </w:p>
          <w:p w14:paraId="58CDE75B"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Spectacle Blind or Spacer &amp; Blind Open/Close position as per P&amp;ID</w:t>
            </w:r>
          </w:p>
          <w:p w14:paraId="4FDFCE8F"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all special requirements given in P&amp;ID Notes are taken care.</w:t>
            </w:r>
          </w:p>
          <w:p w14:paraId="17C8AD28"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all components located in the line and the branch connections are in the same sequence as per P&amp;ID</w:t>
            </w:r>
          </w:p>
          <w:p w14:paraId="51143815" w14:textId="77777777" w:rsidR="00D75854" w:rsidRPr="00D75854"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that spec break is marked as per P&amp;ID</w:t>
            </w:r>
          </w:p>
          <w:p w14:paraId="4C1E9AFC" w14:textId="77777777" w:rsidR="00A84039" w:rsidRDefault="00D75854" w:rsidP="00C31D2B">
            <w:pPr>
              <w:pStyle w:val="ListParagraph"/>
              <w:numPr>
                <w:ilvl w:val="0"/>
                <w:numId w:val="5"/>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special feature of valves such as LO, LC, FB etc. are shown in isometrics as per P&amp;ID</w:t>
            </w:r>
          </w:p>
          <w:p w14:paraId="120675AF" w14:textId="1959DDD7" w:rsidR="00A84039" w:rsidRPr="00A84039" w:rsidRDefault="00A84039" w:rsidP="00A84039">
            <w:pPr>
              <w:tabs>
                <w:tab w:val="left" w:pos="318"/>
                <w:tab w:val="left" w:pos="432"/>
              </w:tabs>
              <w:spacing w:before="20" w:after="20"/>
              <w:jc w:val="both"/>
              <w:rPr>
                <w:rFonts w:ascii="Trebuchet MS" w:hAnsi="Trebuchet MS" w:cs="Arial"/>
                <w:sz w:val="8"/>
                <w:szCs w:val="8"/>
              </w:rPr>
            </w:pP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75390FC4" w:rsidR="006371BC" w:rsidRPr="001F33B6" w:rsidRDefault="00D75854" w:rsidP="0048637A">
            <w:p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Ensure gaskets and bolts of higher class/material are reported at flange where spec break is provided</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00F061A7" w:rsidR="006371BC" w:rsidRPr="001F33B6" w:rsidRDefault="00D75854" w:rsidP="0048637A">
            <w:p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dimensions with IFC Piping GA drawing</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0480DBB9"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instrument connections with Piping-Instrumentation interface drawings and Instrument hook-up drawings</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12A11ECF"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all tagged instrument items with respect to approved vendor drawings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45E68F6F"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that Orifice tapping orientation is as per Instrument standard for gas and liquid lines</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34CC3EE5"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F/F dimensions all valves and SP Items with respect to approved vendor drawings</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3C44D42F"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design, operating and testing parameters with IFC line list</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25A1916C" w:rsidR="006371BC" w:rsidRPr="001F33B6"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Insulation/ Painting requirements, PWHT and Radiography requirements are indicated as per IFC line list.</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C7F2611" w14:textId="77777777" w:rsidR="006371BC" w:rsidRDefault="00A84039" w:rsidP="0048637A">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the following have been specified in the isometrics as appropriate:</w:t>
            </w:r>
          </w:p>
          <w:p w14:paraId="3D0866F1" w14:textId="77777777" w:rsidR="00A84039" w:rsidRDefault="00A84039" w:rsidP="00C31D2B">
            <w:pPr>
              <w:pStyle w:val="ListParagraph"/>
              <w:numPr>
                <w:ilvl w:val="0"/>
                <w:numId w:val="6"/>
              </w:num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Insulation limit e.g. for PP insulation or as per P&amp;ID</w:t>
            </w:r>
          </w:p>
          <w:p w14:paraId="4E5A754A" w14:textId="21D9D68B" w:rsidR="00A84039" w:rsidRPr="00A84039" w:rsidRDefault="00A84039" w:rsidP="00C31D2B">
            <w:pPr>
              <w:pStyle w:val="ListParagraph"/>
              <w:numPr>
                <w:ilvl w:val="0"/>
                <w:numId w:val="6"/>
              </w:num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Electrical tracing and limits of the same</w:t>
            </w:r>
          </w:p>
          <w:p w14:paraId="4ECAC9C9" w14:textId="6C8AB776" w:rsidR="00A84039" w:rsidRPr="00A84039" w:rsidRDefault="00A84039" w:rsidP="00C31D2B">
            <w:pPr>
              <w:pStyle w:val="ListParagraph"/>
              <w:numPr>
                <w:ilvl w:val="0"/>
                <w:numId w:val="6"/>
              </w:num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Wrapping and Coating limits</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18CF86E1" w:rsidR="006371BC" w:rsidRPr="001F33B6"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high point vents and low point drains have been provided for lines that will be hydro tested. (e.g. IA, Flare, N2 lines may not be hydro tested, but pneumatically tested)</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5BD31A14" w:rsidR="006371BC" w:rsidRPr="001F33B6"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appropriate primary supports are selected based on selection chart, e.g., for SS lines, Alloy steel, sloping lines, vibrating lines. Ensure all attributes for a type of support are complete</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0B298849" w:rsidR="006371BC" w:rsidRPr="001F33B6"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Equipment/ Package nozzle no., size, rating, orientation and distance from centre of the equipment w.r.t. approved vendor drawings</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6182E09A" w:rsidR="0011417E" w:rsidRPr="0011417E"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required space availability for installing axial stop and guide supports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786C1ABF" w:rsidR="0011417E" w:rsidRPr="0011417E"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Check Upstream and </w:t>
            </w:r>
            <w:r w:rsidR="008B021F" w:rsidRPr="001A46F2">
              <w:rPr>
                <w:rFonts w:ascii="Trebuchet MS" w:hAnsi="Trebuchet MS" w:cs="Arial"/>
                <w:sz w:val="22"/>
                <w:szCs w:val="22"/>
              </w:rPr>
              <w:t>Downstream</w:t>
            </w:r>
            <w:r w:rsidRPr="001A46F2">
              <w:rPr>
                <w:rFonts w:ascii="Trebuchet MS" w:hAnsi="Trebuchet MS" w:cs="Arial"/>
                <w:sz w:val="22"/>
                <w:szCs w:val="22"/>
              </w:rPr>
              <w:t xml:space="preserve"> straight length for orifice flanges, Flow meters, Butterfly valves, Check valves etc.</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4E59792D" w:rsidR="0011417E" w:rsidRPr="0011417E"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straight length requirement for suction &amp; discharge piping for pumps as required by Vendor</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771A7B99" w:rsidR="0011417E" w:rsidRPr="0011417E" w:rsidRDefault="001A46F2" w:rsidP="0048637A">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isometrics with respect to constructability, process requirement &amp; special operational philosophy (mainly at Tie-in work)</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8B021F" w:rsidRPr="001F33B6" w14:paraId="72BC5E8B" w14:textId="77777777" w:rsidTr="0034710C">
        <w:trPr>
          <w:jc w:val="center"/>
        </w:trPr>
        <w:tc>
          <w:tcPr>
            <w:tcW w:w="701" w:type="dxa"/>
            <w:tcBorders>
              <w:top w:val="single" w:sz="6" w:space="0" w:color="auto"/>
              <w:bottom w:val="single" w:sz="6" w:space="0" w:color="auto"/>
            </w:tcBorders>
            <w:vAlign w:val="center"/>
          </w:tcPr>
          <w:p w14:paraId="7D6EABA2"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9BB6588" w14:textId="6DE5C948"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Aboveground / Belowground demarcation is shown where applicable</w:t>
            </w:r>
          </w:p>
        </w:tc>
        <w:tc>
          <w:tcPr>
            <w:tcW w:w="851" w:type="dxa"/>
            <w:tcBorders>
              <w:top w:val="single" w:sz="6" w:space="0" w:color="auto"/>
              <w:bottom w:val="single" w:sz="6" w:space="0" w:color="auto"/>
            </w:tcBorders>
          </w:tcPr>
          <w:p w14:paraId="4532D9AA" w14:textId="163D16FA"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D51EA2" w14:textId="40A72D8B"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04F874" w14:textId="77777777" w:rsidR="008B021F" w:rsidRPr="001F33B6" w:rsidRDefault="008B021F" w:rsidP="008B021F">
            <w:pPr>
              <w:spacing w:before="20" w:after="20"/>
              <w:rPr>
                <w:rFonts w:ascii="Trebuchet MS" w:hAnsi="Trebuchet MS" w:cs="Arial"/>
                <w:sz w:val="22"/>
                <w:szCs w:val="22"/>
              </w:rPr>
            </w:pPr>
          </w:p>
        </w:tc>
      </w:tr>
      <w:tr w:rsidR="008B021F" w:rsidRPr="001F33B6" w14:paraId="4CBBFA1E" w14:textId="77777777" w:rsidTr="0034710C">
        <w:trPr>
          <w:jc w:val="center"/>
        </w:trPr>
        <w:tc>
          <w:tcPr>
            <w:tcW w:w="701" w:type="dxa"/>
            <w:tcBorders>
              <w:top w:val="single" w:sz="6" w:space="0" w:color="auto"/>
              <w:bottom w:val="single" w:sz="6" w:space="0" w:color="auto"/>
            </w:tcBorders>
            <w:vAlign w:val="center"/>
          </w:tcPr>
          <w:p w14:paraId="5AE8EFE8"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5487F5C" w14:textId="6F2A888C"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penetration through platforms, dykes, building walls and floors has been shown</w:t>
            </w:r>
          </w:p>
        </w:tc>
        <w:tc>
          <w:tcPr>
            <w:tcW w:w="851" w:type="dxa"/>
            <w:tcBorders>
              <w:top w:val="single" w:sz="6" w:space="0" w:color="auto"/>
              <w:bottom w:val="single" w:sz="6" w:space="0" w:color="auto"/>
            </w:tcBorders>
          </w:tcPr>
          <w:p w14:paraId="394AAB5D" w14:textId="688AF43A"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09CD872" w14:textId="35C840E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C282FBC" w14:textId="77777777" w:rsidR="008B021F" w:rsidRPr="001F33B6" w:rsidRDefault="008B021F" w:rsidP="008B021F">
            <w:pPr>
              <w:spacing w:before="20" w:after="20"/>
              <w:rPr>
                <w:rFonts w:ascii="Trebuchet MS" w:hAnsi="Trebuchet MS" w:cs="Arial"/>
                <w:sz w:val="22"/>
                <w:szCs w:val="22"/>
              </w:rPr>
            </w:pPr>
          </w:p>
        </w:tc>
      </w:tr>
      <w:tr w:rsidR="008B021F" w:rsidRPr="001F33B6" w14:paraId="3859B523" w14:textId="77777777" w:rsidTr="0034710C">
        <w:trPr>
          <w:jc w:val="center"/>
        </w:trPr>
        <w:tc>
          <w:tcPr>
            <w:tcW w:w="701" w:type="dxa"/>
            <w:tcBorders>
              <w:top w:val="single" w:sz="6" w:space="0" w:color="auto"/>
              <w:bottom w:val="single" w:sz="6" w:space="0" w:color="auto"/>
            </w:tcBorders>
            <w:vAlign w:val="center"/>
          </w:tcPr>
          <w:p w14:paraId="4C3EDF2C"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3047A5F" w14:textId="68D1C9CC"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requirement of reinforcement pad for welded branch connection as per Branch table or calculations.</w:t>
            </w:r>
          </w:p>
        </w:tc>
        <w:tc>
          <w:tcPr>
            <w:tcW w:w="851" w:type="dxa"/>
            <w:tcBorders>
              <w:top w:val="single" w:sz="6" w:space="0" w:color="auto"/>
              <w:bottom w:val="single" w:sz="6" w:space="0" w:color="auto"/>
            </w:tcBorders>
          </w:tcPr>
          <w:p w14:paraId="7DD74AC0" w14:textId="5E6E5347"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5BA973" w14:textId="497DAC93"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2808ACE" w14:textId="77777777" w:rsidR="008B021F" w:rsidRPr="001F33B6" w:rsidRDefault="008B021F" w:rsidP="008B021F">
            <w:pPr>
              <w:spacing w:before="20" w:after="20"/>
              <w:rPr>
                <w:rFonts w:ascii="Trebuchet MS" w:hAnsi="Trebuchet MS" w:cs="Arial"/>
                <w:sz w:val="22"/>
                <w:szCs w:val="22"/>
              </w:rPr>
            </w:pPr>
          </w:p>
        </w:tc>
      </w:tr>
      <w:tr w:rsidR="008B021F" w:rsidRPr="001F33B6" w14:paraId="6EB6F145" w14:textId="77777777" w:rsidTr="0034710C">
        <w:trPr>
          <w:jc w:val="center"/>
        </w:trPr>
        <w:tc>
          <w:tcPr>
            <w:tcW w:w="701" w:type="dxa"/>
            <w:tcBorders>
              <w:top w:val="single" w:sz="6" w:space="0" w:color="auto"/>
              <w:bottom w:val="single" w:sz="6" w:space="0" w:color="auto"/>
            </w:tcBorders>
            <w:vAlign w:val="center"/>
          </w:tcPr>
          <w:p w14:paraId="468AE5C2"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99D161F" w14:textId="17B9100D"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For galvanized threaded piping, check unions are provided at threaded terminal points and at other places where in-line items need to be removed for maintenance.</w:t>
            </w:r>
          </w:p>
        </w:tc>
        <w:tc>
          <w:tcPr>
            <w:tcW w:w="851" w:type="dxa"/>
            <w:tcBorders>
              <w:top w:val="single" w:sz="6" w:space="0" w:color="auto"/>
              <w:bottom w:val="single" w:sz="6" w:space="0" w:color="auto"/>
            </w:tcBorders>
          </w:tcPr>
          <w:p w14:paraId="7A668A82" w14:textId="75525ED0"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DCA8F8" w14:textId="740C427A"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E4B02CB" w14:textId="77777777" w:rsidR="008B021F" w:rsidRPr="001F33B6" w:rsidRDefault="008B021F" w:rsidP="008B021F">
            <w:pPr>
              <w:spacing w:before="20" w:after="20"/>
              <w:rPr>
                <w:rFonts w:ascii="Trebuchet MS" w:hAnsi="Trebuchet MS" w:cs="Arial"/>
                <w:sz w:val="22"/>
                <w:szCs w:val="22"/>
              </w:rPr>
            </w:pPr>
          </w:p>
        </w:tc>
      </w:tr>
      <w:tr w:rsidR="008B021F" w:rsidRPr="001F33B6" w14:paraId="67439033" w14:textId="77777777" w:rsidTr="0034710C">
        <w:trPr>
          <w:jc w:val="center"/>
        </w:trPr>
        <w:tc>
          <w:tcPr>
            <w:tcW w:w="701" w:type="dxa"/>
            <w:tcBorders>
              <w:top w:val="single" w:sz="6" w:space="0" w:color="auto"/>
              <w:bottom w:val="single" w:sz="6" w:space="0" w:color="auto"/>
            </w:tcBorders>
            <w:vAlign w:val="center"/>
          </w:tcPr>
          <w:p w14:paraId="38DEEA64"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D2CE80" w14:textId="5C4D2CD6"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there is no interference due to expansion of piping in hot condition.</w:t>
            </w:r>
          </w:p>
        </w:tc>
        <w:tc>
          <w:tcPr>
            <w:tcW w:w="851" w:type="dxa"/>
            <w:tcBorders>
              <w:top w:val="single" w:sz="6" w:space="0" w:color="auto"/>
              <w:bottom w:val="single" w:sz="6" w:space="0" w:color="auto"/>
            </w:tcBorders>
          </w:tcPr>
          <w:p w14:paraId="6448EBF9" w14:textId="155F385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C91A9BD" w14:textId="0100F20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B29A248" w14:textId="77777777" w:rsidR="008B021F" w:rsidRPr="001F33B6" w:rsidRDefault="008B021F" w:rsidP="008B021F">
            <w:pPr>
              <w:spacing w:before="20" w:after="20"/>
              <w:rPr>
                <w:rFonts w:ascii="Trebuchet MS" w:hAnsi="Trebuchet MS" w:cs="Arial"/>
                <w:sz w:val="22"/>
                <w:szCs w:val="22"/>
              </w:rPr>
            </w:pPr>
          </w:p>
        </w:tc>
      </w:tr>
      <w:tr w:rsidR="008B021F" w:rsidRPr="001F33B6" w14:paraId="1254F64E" w14:textId="77777777" w:rsidTr="0034710C">
        <w:trPr>
          <w:jc w:val="center"/>
        </w:trPr>
        <w:tc>
          <w:tcPr>
            <w:tcW w:w="701" w:type="dxa"/>
            <w:tcBorders>
              <w:top w:val="single" w:sz="6" w:space="0" w:color="auto"/>
              <w:bottom w:val="single" w:sz="6" w:space="0" w:color="auto"/>
            </w:tcBorders>
            <w:vAlign w:val="center"/>
          </w:tcPr>
          <w:p w14:paraId="15F6EBAF"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CBC58A3" w14:textId="48B14F29"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Check that</w:t>
            </w:r>
            <w:r>
              <w:rPr>
                <w:rFonts w:ascii="Trebuchet MS" w:hAnsi="Trebuchet MS" w:cs="Arial"/>
                <w:sz w:val="22"/>
                <w:szCs w:val="22"/>
              </w:rPr>
              <w:t xml:space="preserve"> </w:t>
            </w:r>
            <w:r w:rsidRPr="001A46F2">
              <w:rPr>
                <w:rFonts w:ascii="Trebuchet MS" w:hAnsi="Trebuchet MS" w:cs="Arial"/>
                <w:sz w:val="22"/>
                <w:szCs w:val="22"/>
              </w:rPr>
              <w:t>shoe supports on pipe rack will be effective in hot condition. (Shoe length may be increased or may be offset from center of beams to ensure supports do not jump off the beams)</w:t>
            </w:r>
          </w:p>
        </w:tc>
        <w:tc>
          <w:tcPr>
            <w:tcW w:w="851" w:type="dxa"/>
            <w:tcBorders>
              <w:top w:val="single" w:sz="6" w:space="0" w:color="auto"/>
              <w:bottom w:val="single" w:sz="6" w:space="0" w:color="auto"/>
            </w:tcBorders>
          </w:tcPr>
          <w:p w14:paraId="20A14AAC" w14:textId="1C5154D4"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6BA59B6" w14:textId="77300688"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61081EC" w14:textId="77777777" w:rsidR="008B021F" w:rsidRPr="001F33B6" w:rsidRDefault="008B021F" w:rsidP="008B021F">
            <w:pPr>
              <w:spacing w:before="20" w:after="20"/>
              <w:rPr>
                <w:rFonts w:ascii="Trebuchet MS" w:hAnsi="Trebuchet MS" w:cs="Arial"/>
                <w:sz w:val="22"/>
                <w:szCs w:val="22"/>
              </w:rPr>
            </w:pPr>
          </w:p>
        </w:tc>
      </w:tr>
      <w:tr w:rsidR="008B021F" w:rsidRPr="001F33B6" w14:paraId="6DB1E8E0" w14:textId="77777777" w:rsidTr="0034710C">
        <w:trPr>
          <w:jc w:val="center"/>
        </w:trPr>
        <w:tc>
          <w:tcPr>
            <w:tcW w:w="701" w:type="dxa"/>
            <w:tcBorders>
              <w:top w:val="single" w:sz="6" w:space="0" w:color="auto"/>
              <w:bottom w:val="single" w:sz="6" w:space="0" w:color="auto"/>
            </w:tcBorders>
            <w:vAlign w:val="center"/>
          </w:tcPr>
          <w:p w14:paraId="2E793C34"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C0760FE" w14:textId="504D38E3"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Check that lines connected to heat exchangers and pumps can be disconnected for removal of complete exchanger / pump for maintenance. Where natural breaks do not exist discuss with </w:t>
            </w:r>
            <w:r w:rsidRPr="001A46F2">
              <w:rPr>
                <w:rFonts w:ascii="Trebuchet MS" w:hAnsi="Trebuchet MS" w:cs="Arial"/>
                <w:sz w:val="22"/>
                <w:szCs w:val="22"/>
              </w:rPr>
              <w:lastRenderedPageBreak/>
              <w:t>Layout engineer</w:t>
            </w:r>
          </w:p>
        </w:tc>
        <w:tc>
          <w:tcPr>
            <w:tcW w:w="851" w:type="dxa"/>
            <w:tcBorders>
              <w:top w:val="single" w:sz="6" w:space="0" w:color="auto"/>
              <w:bottom w:val="single" w:sz="6" w:space="0" w:color="auto"/>
            </w:tcBorders>
          </w:tcPr>
          <w:p w14:paraId="4220E2C4" w14:textId="0877799F"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2A841AA" w14:textId="6A817B5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BEBBCAD" w14:textId="77777777" w:rsidR="008B021F" w:rsidRPr="001F33B6" w:rsidRDefault="008B021F" w:rsidP="008B021F">
            <w:pPr>
              <w:spacing w:before="20" w:after="20"/>
              <w:rPr>
                <w:rFonts w:ascii="Trebuchet MS" w:hAnsi="Trebuchet MS" w:cs="Arial"/>
                <w:sz w:val="22"/>
                <w:szCs w:val="22"/>
              </w:rPr>
            </w:pPr>
          </w:p>
        </w:tc>
      </w:tr>
      <w:tr w:rsidR="008B021F" w:rsidRPr="001F33B6" w14:paraId="7484B5E4" w14:textId="77777777" w:rsidTr="0034710C">
        <w:trPr>
          <w:jc w:val="center"/>
        </w:trPr>
        <w:tc>
          <w:tcPr>
            <w:tcW w:w="701" w:type="dxa"/>
            <w:tcBorders>
              <w:top w:val="single" w:sz="6" w:space="0" w:color="auto"/>
              <w:bottom w:val="single" w:sz="6" w:space="0" w:color="auto"/>
            </w:tcBorders>
            <w:vAlign w:val="center"/>
          </w:tcPr>
          <w:p w14:paraId="7B08C889"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B02178C" w14:textId="78978823"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Ensure minimum distance between welds is 50mm for wall thickness &lt; 9.53 mm and six (6) times wall thickness for larger thickness unless indicated otherwise in Project specifications</w:t>
            </w:r>
          </w:p>
        </w:tc>
        <w:tc>
          <w:tcPr>
            <w:tcW w:w="851" w:type="dxa"/>
            <w:tcBorders>
              <w:top w:val="single" w:sz="6" w:space="0" w:color="auto"/>
              <w:bottom w:val="single" w:sz="6" w:space="0" w:color="auto"/>
            </w:tcBorders>
          </w:tcPr>
          <w:p w14:paraId="3A4E1F5D" w14:textId="2A21B85A"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21613E4" w14:textId="6AAA165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05FB42" w14:textId="77777777" w:rsidR="008B021F" w:rsidRPr="001F33B6" w:rsidRDefault="008B021F" w:rsidP="008B021F">
            <w:pPr>
              <w:spacing w:before="20" w:after="20"/>
              <w:rPr>
                <w:rFonts w:ascii="Trebuchet MS" w:hAnsi="Trebuchet MS" w:cs="Arial"/>
                <w:sz w:val="22"/>
                <w:szCs w:val="22"/>
              </w:rPr>
            </w:pPr>
          </w:p>
        </w:tc>
      </w:tr>
      <w:tr w:rsidR="008B021F" w:rsidRPr="001F33B6" w14:paraId="575A3429" w14:textId="77777777" w:rsidTr="0034710C">
        <w:trPr>
          <w:jc w:val="center"/>
        </w:trPr>
        <w:tc>
          <w:tcPr>
            <w:tcW w:w="701" w:type="dxa"/>
            <w:tcBorders>
              <w:top w:val="single" w:sz="6" w:space="0" w:color="auto"/>
              <w:bottom w:val="single" w:sz="6" w:space="0" w:color="auto"/>
            </w:tcBorders>
            <w:vAlign w:val="center"/>
          </w:tcPr>
          <w:p w14:paraId="3E03AA46" w14:textId="77777777" w:rsidR="008B021F" w:rsidRPr="001F33B6" w:rsidRDefault="008B021F" w:rsidP="00C31D2B">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475A7BB" w14:textId="77777777"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Check that Flange with jack screws are used for spectacle blinds and listed in BOM as unique item. In the absence of Project specification, following guidelines may be used: </w:t>
            </w:r>
          </w:p>
          <w:p w14:paraId="10B0A2E7" w14:textId="5C08783A" w:rsidR="008B021F"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Class 150 &amp; Class 300  : 6” &amp; above pipe size</w:t>
            </w:r>
          </w:p>
          <w:p w14:paraId="19381409" w14:textId="352D6ADF" w:rsidR="008B021F"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Class 600, Class 900 </w:t>
            </w:r>
            <w:r>
              <w:rPr>
                <w:rFonts w:ascii="Trebuchet MS" w:hAnsi="Trebuchet MS" w:cs="Arial"/>
                <w:sz w:val="22"/>
                <w:szCs w:val="22"/>
              </w:rPr>
              <w:t xml:space="preserve">   </w:t>
            </w:r>
            <w:r w:rsidRPr="001A46F2">
              <w:rPr>
                <w:rFonts w:ascii="Trebuchet MS" w:hAnsi="Trebuchet MS" w:cs="Arial"/>
                <w:sz w:val="22"/>
                <w:szCs w:val="22"/>
              </w:rPr>
              <w:t>: 2” &amp; above pipe size</w:t>
            </w:r>
          </w:p>
          <w:p w14:paraId="2DA80809" w14:textId="48279111" w:rsidR="008B021F" w:rsidRPr="001A46F2" w:rsidRDefault="008B021F" w:rsidP="008B021F">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&amp; Class 1500          </w:t>
            </w:r>
            <w:r>
              <w:rPr>
                <w:rFonts w:ascii="Trebuchet MS" w:hAnsi="Trebuchet MS" w:cs="Arial"/>
                <w:sz w:val="22"/>
                <w:szCs w:val="22"/>
              </w:rPr>
              <w:t xml:space="preserve">          </w:t>
            </w:r>
          </w:p>
        </w:tc>
        <w:tc>
          <w:tcPr>
            <w:tcW w:w="851" w:type="dxa"/>
            <w:tcBorders>
              <w:top w:val="single" w:sz="6" w:space="0" w:color="auto"/>
              <w:bottom w:val="single" w:sz="6" w:space="0" w:color="auto"/>
            </w:tcBorders>
          </w:tcPr>
          <w:p w14:paraId="22491B7C" w14:textId="1A279937"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9B03232" w14:textId="7C2DA0C1"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829350" w14:textId="77777777" w:rsidR="008B021F" w:rsidRPr="001F33B6" w:rsidRDefault="008B021F" w:rsidP="008B021F">
            <w:pPr>
              <w:spacing w:before="20" w:after="20"/>
              <w:rPr>
                <w:rFonts w:ascii="Trebuchet MS" w:hAnsi="Trebuchet MS" w:cs="Arial"/>
                <w:sz w:val="22"/>
                <w:szCs w:val="22"/>
              </w:rPr>
            </w:pPr>
          </w:p>
        </w:tc>
      </w:tr>
      <w:tr w:rsidR="008B021F" w:rsidRPr="001F33B6" w14:paraId="73889760" w14:textId="77777777" w:rsidTr="0034710C">
        <w:trPr>
          <w:jc w:val="center"/>
        </w:trPr>
        <w:tc>
          <w:tcPr>
            <w:tcW w:w="701" w:type="dxa"/>
            <w:tcBorders>
              <w:top w:val="single" w:sz="6" w:space="0" w:color="auto"/>
              <w:bottom w:val="single" w:sz="6" w:space="0" w:color="auto"/>
            </w:tcBorders>
            <w:vAlign w:val="center"/>
          </w:tcPr>
          <w:p w14:paraId="6CD2819D" w14:textId="77777777" w:rsidR="008B021F" w:rsidRPr="001F33B6" w:rsidRDefault="008B021F" w:rsidP="00C31D2B">
            <w:pPr>
              <w:pStyle w:val="ListParagraph"/>
              <w:numPr>
                <w:ilvl w:val="0"/>
                <w:numId w:val="4"/>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62C35AB8" w14:textId="4E190878" w:rsidR="008B021F" w:rsidRPr="008B021F" w:rsidRDefault="008B021F" w:rsidP="008B021F">
            <w:pPr>
              <w:tabs>
                <w:tab w:val="left" w:pos="318"/>
                <w:tab w:val="left" w:pos="432"/>
              </w:tabs>
              <w:spacing w:before="20" w:after="20"/>
              <w:jc w:val="both"/>
              <w:rPr>
                <w:rFonts w:ascii="Trebuchet MS" w:hAnsi="Trebuchet MS" w:cs="Arial"/>
                <w:b/>
                <w:bCs/>
                <w:sz w:val="22"/>
                <w:szCs w:val="22"/>
                <w:u w:val="single"/>
              </w:rPr>
            </w:pPr>
            <w:r w:rsidRPr="008B021F">
              <w:rPr>
                <w:rFonts w:ascii="Trebuchet MS" w:hAnsi="Trebuchet MS" w:cs="Arial"/>
                <w:b/>
                <w:bCs/>
                <w:sz w:val="22"/>
                <w:szCs w:val="22"/>
                <w:u w:val="single"/>
              </w:rPr>
              <w:t>Checks for MTO:</w:t>
            </w:r>
          </w:p>
        </w:tc>
        <w:tc>
          <w:tcPr>
            <w:tcW w:w="851" w:type="dxa"/>
            <w:tcBorders>
              <w:top w:val="single" w:sz="6" w:space="0" w:color="auto"/>
              <w:bottom w:val="single" w:sz="6" w:space="0" w:color="auto"/>
            </w:tcBorders>
          </w:tcPr>
          <w:p w14:paraId="7B7C3A41" w14:textId="6D025BEE" w:rsidR="008B021F" w:rsidRPr="001F33B6" w:rsidRDefault="008B021F" w:rsidP="008B021F">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67D3C1A7" w14:textId="0E8DB26B" w:rsidR="008B021F" w:rsidRPr="001F33B6" w:rsidRDefault="008B021F" w:rsidP="008B021F">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41B90F31" w14:textId="77777777" w:rsidR="008B021F" w:rsidRPr="001F33B6" w:rsidRDefault="008B021F" w:rsidP="008B021F">
            <w:pPr>
              <w:spacing w:before="20" w:after="20"/>
              <w:rPr>
                <w:rFonts w:ascii="Trebuchet MS" w:hAnsi="Trebuchet MS" w:cs="Arial"/>
                <w:sz w:val="22"/>
                <w:szCs w:val="22"/>
              </w:rPr>
            </w:pPr>
          </w:p>
        </w:tc>
      </w:tr>
      <w:tr w:rsidR="008B021F" w:rsidRPr="001F33B6" w14:paraId="07EF9E88" w14:textId="77777777" w:rsidTr="0034710C">
        <w:trPr>
          <w:jc w:val="center"/>
        </w:trPr>
        <w:tc>
          <w:tcPr>
            <w:tcW w:w="701" w:type="dxa"/>
            <w:tcBorders>
              <w:top w:val="single" w:sz="6" w:space="0" w:color="auto"/>
              <w:bottom w:val="single" w:sz="6" w:space="0" w:color="auto"/>
            </w:tcBorders>
            <w:vAlign w:val="center"/>
          </w:tcPr>
          <w:p w14:paraId="206F382A"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5CA6844" w14:textId="4B6BC140"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MTO includes material for trunnion pipes</w:t>
            </w:r>
          </w:p>
        </w:tc>
        <w:tc>
          <w:tcPr>
            <w:tcW w:w="851" w:type="dxa"/>
            <w:tcBorders>
              <w:top w:val="single" w:sz="6" w:space="0" w:color="auto"/>
              <w:bottom w:val="single" w:sz="6" w:space="0" w:color="auto"/>
            </w:tcBorders>
          </w:tcPr>
          <w:p w14:paraId="210EDDB5" w14:textId="28301B01"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25C3CE6" w14:textId="5888BB7F"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7991CB8" w14:textId="77777777" w:rsidR="008B021F" w:rsidRPr="001F33B6" w:rsidRDefault="008B021F" w:rsidP="008B021F">
            <w:pPr>
              <w:spacing w:before="20" w:after="20"/>
              <w:rPr>
                <w:rFonts w:ascii="Trebuchet MS" w:hAnsi="Trebuchet MS" w:cs="Arial"/>
                <w:sz w:val="22"/>
                <w:szCs w:val="22"/>
              </w:rPr>
            </w:pPr>
          </w:p>
        </w:tc>
      </w:tr>
      <w:tr w:rsidR="008B021F" w:rsidRPr="001F33B6" w14:paraId="29B70FC3" w14:textId="77777777" w:rsidTr="0034710C">
        <w:trPr>
          <w:jc w:val="center"/>
        </w:trPr>
        <w:tc>
          <w:tcPr>
            <w:tcW w:w="701" w:type="dxa"/>
            <w:tcBorders>
              <w:top w:val="single" w:sz="6" w:space="0" w:color="auto"/>
              <w:bottom w:val="single" w:sz="6" w:space="0" w:color="auto"/>
            </w:tcBorders>
            <w:vAlign w:val="center"/>
          </w:tcPr>
          <w:p w14:paraId="6584AD62"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DFC64D7" w14:textId="724CEAFF"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material specs are selected correctly where spec break is marked and inline items of different rating are used</w:t>
            </w:r>
          </w:p>
        </w:tc>
        <w:tc>
          <w:tcPr>
            <w:tcW w:w="851" w:type="dxa"/>
            <w:tcBorders>
              <w:top w:val="single" w:sz="6" w:space="0" w:color="auto"/>
              <w:bottom w:val="single" w:sz="6" w:space="0" w:color="auto"/>
            </w:tcBorders>
          </w:tcPr>
          <w:p w14:paraId="46B55696" w14:textId="108DD194"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5C78119" w14:textId="2BADD77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1B0764C" w14:textId="77777777" w:rsidR="008B021F" w:rsidRPr="001F33B6" w:rsidRDefault="008B021F" w:rsidP="008B021F">
            <w:pPr>
              <w:spacing w:before="20" w:after="20"/>
              <w:rPr>
                <w:rFonts w:ascii="Trebuchet MS" w:hAnsi="Trebuchet MS" w:cs="Arial"/>
                <w:sz w:val="22"/>
                <w:szCs w:val="22"/>
              </w:rPr>
            </w:pPr>
          </w:p>
        </w:tc>
      </w:tr>
      <w:tr w:rsidR="008B021F" w:rsidRPr="001F33B6" w14:paraId="18DECC7B" w14:textId="77777777" w:rsidTr="0034710C">
        <w:trPr>
          <w:jc w:val="center"/>
        </w:trPr>
        <w:tc>
          <w:tcPr>
            <w:tcW w:w="701" w:type="dxa"/>
            <w:tcBorders>
              <w:top w:val="single" w:sz="6" w:space="0" w:color="auto"/>
              <w:bottom w:val="single" w:sz="6" w:space="0" w:color="auto"/>
            </w:tcBorders>
            <w:vAlign w:val="center"/>
          </w:tcPr>
          <w:p w14:paraId="6E685E95"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5016235" w14:textId="6EA1CF69"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extra Bolt length for PSV inlet, Wafer Check Valves, Butterfly Valves, Spectacle Blinds, Spade and Spacers and special items mounted between flanges such as Conical Strainer, Drip Rings, Insulating Gaskets etc.</w:t>
            </w:r>
          </w:p>
        </w:tc>
        <w:tc>
          <w:tcPr>
            <w:tcW w:w="851" w:type="dxa"/>
            <w:tcBorders>
              <w:top w:val="single" w:sz="6" w:space="0" w:color="auto"/>
              <w:bottom w:val="single" w:sz="6" w:space="0" w:color="auto"/>
            </w:tcBorders>
          </w:tcPr>
          <w:p w14:paraId="11214A46" w14:textId="472F824A"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52B09B0" w14:textId="04A6221C"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F1F8FDD" w14:textId="77777777" w:rsidR="008B021F" w:rsidRPr="001F33B6" w:rsidRDefault="008B021F" w:rsidP="008B021F">
            <w:pPr>
              <w:spacing w:before="20" w:after="20"/>
              <w:rPr>
                <w:rFonts w:ascii="Trebuchet MS" w:hAnsi="Trebuchet MS" w:cs="Arial"/>
                <w:sz w:val="22"/>
                <w:szCs w:val="22"/>
              </w:rPr>
            </w:pPr>
          </w:p>
        </w:tc>
      </w:tr>
      <w:tr w:rsidR="008B021F" w:rsidRPr="001F33B6" w14:paraId="56E7F09A" w14:textId="77777777" w:rsidTr="0034710C">
        <w:trPr>
          <w:jc w:val="center"/>
        </w:trPr>
        <w:tc>
          <w:tcPr>
            <w:tcW w:w="701" w:type="dxa"/>
            <w:tcBorders>
              <w:top w:val="single" w:sz="6" w:space="0" w:color="auto"/>
              <w:bottom w:val="single" w:sz="6" w:space="0" w:color="auto"/>
            </w:tcBorders>
            <w:vAlign w:val="center"/>
          </w:tcPr>
          <w:p w14:paraId="3C1B0AD0"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47A9D6F" w14:textId="6D023B70"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full coupling/ Unions are considered where applicable (i.e. small-bore piping)</w:t>
            </w:r>
          </w:p>
        </w:tc>
        <w:tc>
          <w:tcPr>
            <w:tcW w:w="851" w:type="dxa"/>
            <w:tcBorders>
              <w:top w:val="single" w:sz="6" w:space="0" w:color="auto"/>
              <w:bottom w:val="single" w:sz="6" w:space="0" w:color="auto"/>
            </w:tcBorders>
          </w:tcPr>
          <w:p w14:paraId="1EF69D4B" w14:textId="74773BC0"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5FD045C" w14:textId="1D3C1BB4"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9D2D85" w14:textId="77777777" w:rsidR="008B021F" w:rsidRPr="001F33B6" w:rsidRDefault="008B021F" w:rsidP="008B021F">
            <w:pPr>
              <w:spacing w:before="20" w:after="20"/>
              <w:rPr>
                <w:rFonts w:ascii="Trebuchet MS" w:hAnsi="Trebuchet MS" w:cs="Arial"/>
                <w:sz w:val="22"/>
                <w:szCs w:val="22"/>
              </w:rPr>
            </w:pPr>
          </w:p>
        </w:tc>
      </w:tr>
      <w:tr w:rsidR="008B021F" w:rsidRPr="001F33B6" w14:paraId="3463408B" w14:textId="77777777" w:rsidTr="0034710C">
        <w:trPr>
          <w:jc w:val="center"/>
        </w:trPr>
        <w:tc>
          <w:tcPr>
            <w:tcW w:w="701" w:type="dxa"/>
            <w:tcBorders>
              <w:top w:val="single" w:sz="6" w:space="0" w:color="auto"/>
              <w:bottom w:val="single" w:sz="6" w:space="0" w:color="auto"/>
            </w:tcBorders>
            <w:vAlign w:val="center"/>
          </w:tcPr>
          <w:p w14:paraId="50B06110"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9888785" w14:textId="76F95AC5"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correct length of the M/C bolts for GRE flanges and for GRE / CS spec break flange assembly.</w:t>
            </w:r>
          </w:p>
        </w:tc>
        <w:tc>
          <w:tcPr>
            <w:tcW w:w="851" w:type="dxa"/>
            <w:tcBorders>
              <w:top w:val="single" w:sz="6" w:space="0" w:color="auto"/>
              <w:bottom w:val="single" w:sz="6" w:space="0" w:color="auto"/>
            </w:tcBorders>
          </w:tcPr>
          <w:p w14:paraId="25C3B197" w14:textId="6EFA05E8"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F80B124" w14:textId="08C18E8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189043" w14:textId="77777777" w:rsidR="008B021F" w:rsidRPr="001F33B6" w:rsidRDefault="008B021F" w:rsidP="008B021F">
            <w:pPr>
              <w:spacing w:before="20" w:after="20"/>
              <w:rPr>
                <w:rFonts w:ascii="Trebuchet MS" w:hAnsi="Trebuchet MS" w:cs="Arial"/>
                <w:sz w:val="22"/>
                <w:szCs w:val="22"/>
              </w:rPr>
            </w:pPr>
          </w:p>
        </w:tc>
      </w:tr>
      <w:tr w:rsidR="008B021F" w:rsidRPr="001F33B6" w14:paraId="59A2D60A" w14:textId="77777777" w:rsidTr="0034710C">
        <w:trPr>
          <w:jc w:val="center"/>
        </w:trPr>
        <w:tc>
          <w:tcPr>
            <w:tcW w:w="701" w:type="dxa"/>
            <w:tcBorders>
              <w:top w:val="single" w:sz="6" w:space="0" w:color="auto"/>
              <w:bottom w:val="single" w:sz="6" w:space="0" w:color="auto"/>
            </w:tcBorders>
            <w:vAlign w:val="center"/>
          </w:tcPr>
          <w:p w14:paraId="7C2E5A39" w14:textId="77777777" w:rsidR="008B021F" w:rsidRPr="001F33B6" w:rsidRDefault="008B021F" w:rsidP="00C31D2B">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948327D" w14:textId="5348AE18"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that correct item codes are used for unique items such as flange with jack screw, valves with locking arrangement, etc. For example, higher rating flange with thickness matching the lower rating pipe class, which is required at spec break, will have a unique item code.</w:t>
            </w:r>
          </w:p>
        </w:tc>
        <w:tc>
          <w:tcPr>
            <w:tcW w:w="851" w:type="dxa"/>
            <w:tcBorders>
              <w:top w:val="single" w:sz="6" w:space="0" w:color="auto"/>
              <w:bottom w:val="single" w:sz="6" w:space="0" w:color="auto"/>
            </w:tcBorders>
          </w:tcPr>
          <w:p w14:paraId="01C59E6F" w14:textId="048533E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5BC492" w14:textId="0524BF2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C90CA03" w14:textId="77777777" w:rsidR="008B021F" w:rsidRPr="001F33B6" w:rsidRDefault="008B021F" w:rsidP="008B021F">
            <w:pPr>
              <w:spacing w:before="20" w:after="20"/>
              <w:rPr>
                <w:rFonts w:ascii="Trebuchet MS" w:hAnsi="Trebuchet MS" w:cs="Arial"/>
                <w:sz w:val="22"/>
                <w:szCs w:val="22"/>
              </w:rPr>
            </w:pPr>
          </w:p>
        </w:tc>
      </w:tr>
      <w:tr w:rsidR="008B021F" w:rsidRPr="001F33B6" w14:paraId="1CEAD15A" w14:textId="77777777" w:rsidTr="0034710C">
        <w:trPr>
          <w:jc w:val="center"/>
        </w:trPr>
        <w:tc>
          <w:tcPr>
            <w:tcW w:w="701" w:type="dxa"/>
            <w:tcBorders>
              <w:top w:val="single" w:sz="6" w:space="0" w:color="auto"/>
              <w:bottom w:val="single" w:sz="6" w:space="0" w:color="auto"/>
            </w:tcBorders>
            <w:vAlign w:val="center"/>
          </w:tcPr>
          <w:p w14:paraId="65339118" w14:textId="77777777" w:rsidR="008B021F" w:rsidRPr="008B021F" w:rsidRDefault="008B021F" w:rsidP="00C31D2B">
            <w:pPr>
              <w:pStyle w:val="ListParagraph"/>
              <w:numPr>
                <w:ilvl w:val="0"/>
                <w:numId w:val="4"/>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065232D1" w14:textId="765E854E"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b/>
                <w:bCs/>
                <w:sz w:val="22"/>
                <w:szCs w:val="22"/>
                <w:u w:val="single"/>
              </w:rPr>
              <w:t xml:space="preserve">Checks for </w:t>
            </w:r>
            <w:r>
              <w:rPr>
                <w:rFonts w:ascii="Trebuchet MS" w:hAnsi="Trebuchet MS" w:cs="Arial"/>
                <w:b/>
                <w:bCs/>
                <w:sz w:val="22"/>
                <w:szCs w:val="22"/>
                <w:u w:val="single"/>
              </w:rPr>
              <w:t>Drafting</w:t>
            </w:r>
            <w:r w:rsidRPr="008B021F">
              <w:rPr>
                <w:rFonts w:ascii="Trebuchet MS" w:hAnsi="Trebuchet MS" w:cs="Arial"/>
                <w:b/>
                <w:bCs/>
                <w:sz w:val="22"/>
                <w:szCs w:val="22"/>
                <w:u w:val="single"/>
              </w:rPr>
              <w:t>:</w:t>
            </w:r>
          </w:p>
        </w:tc>
        <w:tc>
          <w:tcPr>
            <w:tcW w:w="851" w:type="dxa"/>
            <w:tcBorders>
              <w:top w:val="single" w:sz="6" w:space="0" w:color="auto"/>
              <w:bottom w:val="single" w:sz="6" w:space="0" w:color="auto"/>
            </w:tcBorders>
          </w:tcPr>
          <w:p w14:paraId="1A744163" w14:textId="288EEFAE" w:rsidR="008B021F" w:rsidRPr="001F33B6" w:rsidRDefault="008B021F" w:rsidP="008B021F">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78FD350C" w14:textId="1A5ACD9E" w:rsidR="008B021F" w:rsidRPr="001F33B6" w:rsidRDefault="008B021F" w:rsidP="008B021F">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24E91582" w14:textId="77777777" w:rsidR="008B021F" w:rsidRPr="001F33B6" w:rsidRDefault="008B021F" w:rsidP="008B021F">
            <w:pPr>
              <w:spacing w:before="20" w:after="20"/>
              <w:rPr>
                <w:rFonts w:ascii="Trebuchet MS" w:hAnsi="Trebuchet MS" w:cs="Arial"/>
                <w:sz w:val="22"/>
                <w:szCs w:val="22"/>
              </w:rPr>
            </w:pPr>
          </w:p>
        </w:tc>
      </w:tr>
      <w:tr w:rsidR="008B021F" w:rsidRPr="001F33B6" w14:paraId="13D99286" w14:textId="77777777" w:rsidTr="0034710C">
        <w:trPr>
          <w:jc w:val="center"/>
        </w:trPr>
        <w:tc>
          <w:tcPr>
            <w:tcW w:w="701" w:type="dxa"/>
            <w:tcBorders>
              <w:top w:val="single" w:sz="6" w:space="0" w:color="auto"/>
              <w:bottom w:val="single" w:sz="6" w:space="0" w:color="auto"/>
            </w:tcBorders>
            <w:vAlign w:val="center"/>
          </w:tcPr>
          <w:p w14:paraId="71679122"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D37A809" w14:textId="60362FB4"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all Olet’s, Tee's and Insulating Gaskets are called out</w:t>
            </w:r>
          </w:p>
        </w:tc>
        <w:tc>
          <w:tcPr>
            <w:tcW w:w="851" w:type="dxa"/>
            <w:tcBorders>
              <w:top w:val="single" w:sz="6" w:space="0" w:color="auto"/>
              <w:bottom w:val="single" w:sz="6" w:space="0" w:color="auto"/>
            </w:tcBorders>
          </w:tcPr>
          <w:p w14:paraId="4B361D49" w14:textId="78BDC93D"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0E6650" w14:textId="23DE18CE"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1780160" w14:textId="77777777" w:rsidR="008B021F" w:rsidRPr="001F33B6" w:rsidRDefault="008B021F" w:rsidP="008B021F">
            <w:pPr>
              <w:spacing w:before="20" w:after="20"/>
              <w:rPr>
                <w:rFonts w:ascii="Trebuchet MS" w:hAnsi="Trebuchet MS" w:cs="Arial"/>
                <w:sz w:val="22"/>
                <w:szCs w:val="22"/>
              </w:rPr>
            </w:pPr>
          </w:p>
        </w:tc>
      </w:tr>
      <w:tr w:rsidR="008B021F" w:rsidRPr="001F33B6" w14:paraId="62E87115" w14:textId="77777777" w:rsidTr="0034710C">
        <w:trPr>
          <w:jc w:val="center"/>
        </w:trPr>
        <w:tc>
          <w:tcPr>
            <w:tcW w:w="701" w:type="dxa"/>
            <w:tcBorders>
              <w:top w:val="single" w:sz="6" w:space="0" w:color="auto"/>
              <w:bottom w:val="single" w:sz="6" w:space="0" w:color="auto"/>
            </w:tcBorders>
            <w:vAlign w:val="center"/>
          </w:tcPr>
          <w:p w14:paraId="7142AC49"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5D869CD" w14:textId="2B453181" w:rsidR="008B021F" w:rsidRPr="001A46F2"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all Special Items are called out</w:t>
            </w:r>
          </w:p>
        </w:tc>
        <w:tc>
          <w:tcPr>
            <w:tcW w:w="851" w:type="dxa"/>
            <w:tcBorders>
              <w:top w:val="single" w:sz="6" w:space="0" w:color="auto"/>
              <w:bottom w:val="single" w:sz="6" w:space="0" w:color="auto"/>
            </w:tcBorders>
          </w:tcPr>
          <w:p w14:paraId="7A5FABEB" w14:textId="1A6A6331"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3535D64" w14:textId="7E6C05CB"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032AB74" w14:textId="77777777" w:rsidR="008B021F" w:rsidRPr="001F33B6" w:rsidRDefault="008B021F" w:rsidP="008B021F">
            <w:pPr>
              <w:spacing w:before="20" w:after="20"/>
              <w:rPr>
                <w:rFonts w:ascii="Trebuchet MS" w:hAnsi="Trebuchet MS" w:cs="Arial"/>
                <w:sz w:val="22"/>
                <w:szCs w:val="22"/>
              </w:rPr>
            </w:pPr>
          </w:p>
        </w:tc>
      </w:tr>
      <w:tr w:rsidR="008B021F" w:rsidRPr="001F33B6" w14:paraId="47B18D3F" w14:textId="77777777" w:rsidTr="0034710C">
        <w:trPr>
          <w:jc w:val="center"/>
        </w:trPr>
        <w:tc>
          <w:tcPr>
            <w:tcW w:w="701" w:type="dxa"/>
            <w:tcBorders>
              <w:top w:val="single" w:sz="6" w:space="0" w:color="auto"/>
              <w:bottom w:val="single" w:sz="6" w:space="0" w:color="auto"/>
            </w:tcBorders>
            <w:vAlign w:val="center"/>
          </w:tcPr>
          <w:p w14:paraId="5F14B6ED"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8BA9B55" w14:textId="78370D26"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special feature of valves such as LO, LC, FB etc</w:t>
            </w:r>
          </w:p>
        </w:tc>
        <w:tc>
          <w:tcPr>
            <w:tcW w:w="851" w:type="dxa"/>
            <w:tcBorders>
              <w:top w:val="single" w:sz="6" w:space="0" w:color="auto"/>
              <w:bottom w:val="single" w:sz="6" w:space="0" w:color="auto"/>
            </w:tcBorders>
          </w:tcPr>
          <w:p w14:paraId="69E5E1AB" w14:textId="11274964"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30F5C80" w14:textId="2B37328F"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F5C6C3F" w14:textId="77777777" w:rsidR="008B021F" w:rsidRPr="001F33B6" w:rsidRDefault="008B021F" w:rsidP="008B021F">
            <w:pPr>
              <w:spacing w:before="20" w:after="20"/>
              <w:rPr>
                <w:rFonts w:ascii="Trebuchet MS" w:hAnsi="Trebuchet MS" w:cs="Arial"/>
                <w:sz w:val="22"/>
                <w:szCs w:val="22"/>
              </w:rPr>
            </w:pPr>
          </w:p>
        </w:tc>
      </w:tr>
      <w:tr w:rsidR="008B021F" w:rsidRPr="001F33B6" w14:paraId="4EA1B825" w14:textId="77777777" w:rsidTr="0034710C">
        <w:trPr>
          <w:jc w:val="center"/>
        </w:trPr>
        <w:tc>
          <w:tcPr>
            <w:tcW w:w="701" w:type="dxa"/>
            <w:tcBorders>
              <w:top w:val="single" w:sz="6" w:space="0" w:color="auto"/>
              <w:bottom w:val="single" w:sz="6" w:space="0" w:color="auto"/>
            </w:tcBorders>
            <w:vAlign w:val="center"/>
          </w:tcPr>
          <w:p w14:paraId="7A74E15B"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F64EBA" w14:textId="22252707"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out-of-spec items are marked properly</w:t>
            </w:r>
          </w:p>
        </w:tc>
        <w:tc>
          <w:tcPr>
            <w:tcW w:w="851" w:type="dxa"/>
            <w:tcBorders>
              <w:top w:val="single" w:sz="6" w:space="0" w:color="auto"/>
              <w:bottom w:val="single" w:sz="6" w:space="0" w:color="auto"/>
            </w:tcBorders>
          </w:tcPr>
          <w:p w14:paraId="34371A5A" w14:textId="7F9B5862"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FAAE03" w14:textId="059AAFE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BF26F38" w14:textId="77777777" w:rsidR="008B021F" w:rsidRPr="001F33B6" w:rsidRDefault="008B021F" w:rsidP="008B021F">
            <w:pPr>
              <w:spacing w:before="20" w:after="20"/>
              <w:rPr>
                <w:rFonts w:ascii="Trebuchet MS" w:hAnsi="Trebuchet MS" w:cs="Arial"/>
                <w:sz w:val="22"/>
                <w:szCs w:val="22"/>
              </w:rPr>
            </w:pPr>
          </w:p>
        </w:tc>
      </w:tr>
      <w:tr w:rsidR="008B021F" w:rsidRPr="001F33B6" w14:paraId="74635348" w14:textId="77777777" w:rsidTr="0034710C">
        <w:trPr>
          <w:jc w:val="center"/>
        </w:trPr>
        <w:tc>
          <w:tcPr>
            <w:tcW w:w="701" w:type="dxa"/>
            <w:tcBorders>
              <w:top w:val="single" w:sz="6" w:space="0" w:color="auto"/>
              <w:bottom w:val="single" w:sz="6" w:space="0" w:color="auto"/>
            </w:tcBorders>
            <w:vAlign w:val="center"/>
          </w:tcPr>
          <w:p w14:paraId="4B87F922"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A6D774E" w14:textId="7D8A141F"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Flow arrow, continuation Iso no. and Reference Dimensions</w:t>
            </w:r>
          </w:p>
        </w:tc>
        <w:tc>
          <w:tcPr>
            <w:tcW w:w="851" w:type="dxa"/>
            <w:tcBorders>
              <w:top w:val="single" w:sz="6" w:space="0" w:color="auto"/>
              <w:bottom w:val="single" w:sz="6" w:space="0" w:color="auto"/>
            </w:tcBorders>
          </w:tcPr>
          <w:p w14:paraId="1486AFAC" w14:textId="0B428DA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E0E2624" w14:textId="1340B987"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FD9DF96" w14:textId="77777777" w:rsidR="008B021F" w:rsidRPr="001F33B6" w:rsidRDefault="008B021F" w:rsidP="008B021F">
            <w:pPr>
              <w:spacing w:before="20" w:after="20"/>
              <w:rPr>
                <w:rFonts w:ascii="Trebuchet MS" w:hAnsi="Trebuchet MS" w:cs="Arial"/>
                <w:sz w:val="22"/>
                <w:szCs w:val="22"/>
              </w:rPr>
            </w:pPr>
          </w:p>
        </w:tc>
      </w:tr>
      <w:tr w:rsidR="008B021F" w:rsidRPr="001F33B6" w14:paraId="5BB9CC84" w14:textId="77777777" w:rsidTr="0034710C">
        <w:trPr>
          <w:jc w:val="center"/>
        </w:trPr>
        <w:tc>
          <w:tcPr>
            <w:tcW w:w="701" w:type="dxa"/>
            <w:tcBorders>
              <w:top w:val="single" w:sz="6" w:space="0" w:color="auto"/>
              <w:bottom w:val="single" w:sz="6" w:space="0" w:color="auto"/>
            </w:tcBorders>
            <w:vAlign w:val="center"/>
          </w:tcPr>
          <w:p w14:paraId="4E89BB52"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E4061E" w14:textId="0E72119D"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equipment nozzle numbers are called out</w:t>
            </w:r>
          </w:p>
        </w:tc>
        <w:tc>
          <w:tcPr>
            <w:tcW w:w="851" w:type="dxa"/>
            <w:tcBorders>
              <w:top w:val="single" w:sz="6" w:space="0" w:color="auto"/>
              <w:bottom w:val="single" w:sz="6" w:space="0" w:color="auto"/>
            </w:tcBorders>
          </w:tcPr>
          <w:p w14:paraId="0ACB71C3" w14:textId="351A2791"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9D7F68B" w14:textId="476CB001"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1A0EE2" w14:textId="77777777" w:rsidR="008B021F" w:rsidRPr="001F33B6" w:rsidRDefault="008B021F" w:rsidP="008B021F">
            <w:pPr>
              <w:spacing w:before="20" w:after="20"/>
              <w:rPr>
                <w:rFonts w:ascii="Trebuchet MS" w:hAnsi="Trebuchet MS" w:cs="Arial"/>
                <w:sz w:val="22"/>
                <w:szCs w:val="22"/>
              </w:rPr>
            </w:pPr>
          </w:p>
        </w:tc>
      </w:tr>
      <w:tr w:rsidR="008B021F" w:rsidRPr="001F33B6" w14:paraId="45AC008C" w14:textId="77777777" w:rsidTr="0034710C">
        <w:trPr>
          <w:jc w:val="center"/>
        </w:trPr>
        <w:tc>
          <w:tcPr>
            <w:tcW w:w="701" w:type="dxa"/>
            <w:tcBorders>
              <w:top w:val="single" w:sz="6" w:space="0" w:color="auto"/>
              <w:bottom w:val="single" w:sz="6" w:space="0" w:color="auto"/>
            </w:tcBorders>
            <w:vAlign w:val="center"/>
          </w:tcPr>
          <w:p w14:paraId="3E67AE48"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A95C9E3" w14:textId="7F07CD95"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orientation of Valve Hand wheel’s/</w:t>
            </w:r>
            <w:r w:rsidR="00853A6A" w:rsidRPr="008B021F">
              <w:rPr>
                <w:rFonts w:ascii="Trebuchet MS" w:hAnsi="Trebuchet MS" w:cs="Arial"/>
                <w:sz w:val="22"/>
                <w:szCs w:val="22"/>
              </w:rPr>
              <w:t>Actuators</w:t>
            </w:r>
            <w:r w:rsidRPr="008B021F">
              <w:rPr>
                <w:rFonts w:ascii="Trebuchet MS" w:hAnsi="Trebuchet MS" w:cs="Arial"/>
                <w:sz w:val="22"/>
                <w:szCs w:val="22"/>
              </w:rPr>
              <w:t xml:space="preserve"> are shown</w:t>
            </w:r>
          </w:p>
        </w:tc>
        <w:tc>
          <w:tcPr>
            <w:tcW w:w="851" w:type="dxa"/>
            <w:tcBorders>
              <w:top w:val="single" w:sz="6" w:space="0" w:color="auto"/>
              <w:bottom w:val="single" w:sz="6" w:space="0" w:color="auto"/>
            </w:tcBorders>
          </w:tcPr>
          <w:p w14:paraId="4F6ED91D" w14:textId="2FA8F76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A8C0A98" w14:textId="0027C027"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97F59FD" w14:textId="77777777" w:rsidR="008B021F" w:rsidRPr="001F33B6" w:rsidRDefault="008B021F" w:rsidP="008B021F">
            <w:pPr>
              <w:spacing w:before="20" w:after="20"/>
              <w:rPr>
                <w:rFonts w:ascii="Trebuchet MS" w:hAnsi="Trebuchet MS" w:cs="Arial"/>
                <w:sz w:val="22"/>
                <w:szCs w:val="22"/>
              </w:rPr>
            </w:pPr>
          </w:p>
        </w:tc>
      </w:tr>
      <w:tr w:rsidR="008B021F" w:rsidRPr="001F33B6" w14:paraId="50501938" w14:textId="77777777" w:rsidTr="0034710C">
        <w:trPr>
          <w:jc w:val="center"/>
        </w:trPr>
        <w:tc>
          <w:tcPr>
            <w:tcW w:w="701" w:type="dxa"/>
            <w:tcBorders>
              <w:top w:val="single" w:sz="6" w:space="0" w:color="auto"/>
              <w:bottom w:val="single" w:sz="6" w:space="0" w:color="auto"/>
            </w:tcBorders>
            <w:vAlign w:val="center"/>
          </w:tcPr>
          <w:p w14:paraId="64E7A182"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52BF5BC" w14:textId="3CDCC3F1"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Title block, revision block and General notes</w:t>
            </w:r>
          </w:p>
        </w:tc>
        <w:tc>
          <w:tcPr>
            <w:tcW w:w="851" w:type="dxa"/>
            <w:tcBorders>
              <w:top w:val="single" w:sz="6" w:space="0" w:color="auto"/>
              <w:bottom w:val="single" w:sz="6" w:space="0" w:color="auto"/>
            </w:tcBorders>
          </w:tcPr>
          <w:p w14:paraId="227EEA4A" w14:textId="10033F3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9EEED2D" w14:textId="679CA015"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E0DBE73" w14:textId="77777777" w:rsidR="008B021F" w:rsidRPr="001F33B6" w:rsidRDefault="008B021F" w:rsidP="008B021F">
            <w:pPr>
              <w:spacing w:before="20" w:after="20"/>
              <w:rPr>
                <w:rFonts w:ascii="Trebuchet MS" w:hAnsi="Trebuchet MS" w:cs="Arial"/>
                <w:sz w:val="22"/>
                <w:szCs w:val="22"/>
              </w:rPr>
            </w:pPr>
          </w:p>
        </w:tc>
      </w:tr>
      <w:tr w:rsidR="008B021F" w:rsidRPr="001F33B6" w14:paraId="3563B8D3" w14:textId="77777777" w:rsidTr="0034710C">
        <w:trPr>
          <w:jc w:val="center"/>
        </w:trPr>
        <w:tc>
          <w:tcPr>
            <w:tcW w:w="701" w:type="dxa"/>
            <w:tcBorders>
              <w:top w:val="single" w:sz="6" w:space="0" w:color="auto"/>
              <w:bottom w:val="single" w:sz="6" w:space="0" w:color="auto"/>
            </w:tcBorders>
            <w:vAlign w:val="center"/>
          </w:tcPr>
          <w:p w14:paraId="259B1327"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93A8021" w14:textId="64245D92"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 xml:space="preserve">Check P&amp;ID No. and Piping G.A. no </w:t>
            </w:r>
            <w:r w:rsidR="00853A6A" w:rsidRPr="008B021F">
              <w:rPr>
                <w:rFonts w:ascii="Trebuchet MS" w:hAnsi="Trebuchet MS" w:cs="Arial"/>
                <w:sz w:val="22"/>
                <w:szCs w:val="22"/>
              </w:rPr>
              <w:t>is</w:t>
            </w:r>
            <w:r w:rsidRPr="008B021F">
              <w:rPr>
                <w:rFonts w:ascii="Trebuchet MS" w:hAnsi="Trebuchet MS" w:cs="Arial"/>
                <w:sz w:val="22"/>
                <w:szCs w:val="22"/>
              </w:rPr>
              <w:t xml:space="preserve"> correctly indicated</w:t>
            </w:r>
          </w:p>
        </w:tc>
        <w:tc>
          <w:tcPr>
            <w:tcW w:w="851" w:type="dxa"/>
            <w:tcBorders>
              <w:top w:val="single" w:sz="6" w:space="0" w:color="auto"/>
              <w:bottom w:val="single" w:sz="6" w:space="0" w:color="auto"/>
            </w:tcBorders>
          </w:tcPr>
          <w:p w14:paraId="64525E55" w14:textId="5EB6A56F"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6F9D5BE" w14:textId="1FF57243"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989C551" w14:textId="77777777" w:rsidR="008B021F" w:rsidRPr="001F33B6" w:rsidRDefault="008B021F" w:rsidP="008B021F">
            <w:pPr>
              <w:spacing w:before="20" w:after="20"/>
              <w:rPr>
                <w:rFonts w:ascii="Trebuchet MS" w:hAnsi="Trebuchet MS" w:cs="Arial"/>
                <w:sz w:val="22"/>
                <w:szCs w:val="22"/>
              </w:rPr>
            </w:pPr>
          </w:p>
        </w:tc>
      </w:tr>
      <w:tr w:rsidR="008B021F" w:rsidRPr="001F33B6" w14:paraId="41C84D1A" w14:textId="77777777" w:rsidTr="0034710C">
        <w:trPr>
          <w:jc w:val="center"/>
        </w:trPr>
        <w:tc>
          <w:tcPr>
            <w:tcW w:w="701" w:type="dxa"/>
            <w:tcBorders>
              <w:top w:val="single" w:sz="6" w:space="0" w:color="auto"/>
              <w:bottom w:val="single" w:sz="6" w:space="0" w:color="auto"/>
            </w:tcBorders>
            <w:vAlign w:val="center"/>
          </w:tcPr>
          <w:p w14:paraId="1A974E95"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9AE6A31" w14:textId="7F0A9379"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Stress Analysis system number is mentioned in the iso.</w:t>
            </w:r>
          </w:p>
        </w:tc>
        <w:tc>
          <w:tcPr>
            <w:tcW w:w="851" w:type="dxa"/>
            <w:tcBorders>
              <w:top w:val="single" w:sz="6" w:space="0" w:color="auto"/>
              <w:bottom w:val="single" w:sz="6" w:space="0" w:color="auto"/>
            </w:tcBorders>
          </w:tcPr>
          <w:p w14:paraId="732CBF40" w14:textId="262D2D23"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6B1F835" w14:textId="2E29656B"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48BC9C4" w14:textId="77777777" w:rsidR="008B021F" w:rsidRPr="001F33B6" w:rsidRDefault="008B021F" w:rsidP="008B021F">
            <w:pPr>
              <w:spacing w:before="20" w:after="20"/>
              <w:rPr>
                <w:rFonts w:ascii="Trebuchet MS" w:hAnsi="Trebuchet MS" w:cs="Arial"/>
                <w:sz w:val="22"/>
                <w:szCs w:val="22"/>
              </w:rPr>
            </w:pPr>
          </w:p>
        </w:tc>
      </w:tr>
      <w:tr w:rsidR="008B021F" w:rsidRPr="001F33B6" w14:paraId="7A91BF54" w14:textId="77777777" w:rsidTr="0034710C">
        <w:trPr>
          <w:jc w:val="center"/>
        </w:trPr>
        <w:tc>
          <w:tcPr>
            <w:tcW w:w="701" w:type="dxa"/>
            <w:tcBorders>
              <w:top w:val="single" w:sz="6" w:space="0" w:color="auto"/>
              <w:bottom w:val="single" w:sz="6" w:space="0" w:color="auto"/>
            </w:tcBorders>
            <w:vAlign w:val="center"/>
          </w:tcPr>
          <w:p w14:paraId="6DF0A9AA" w14:textId="77777777" w:rsidR="008B021F" w:rsidRPr="001F33B6" w:rsidRDefault="008B021F" w:rsidP="00C31D2B">
            <w:pPr>
              <w:pStyle w:val="ListParagraph"/>
              <w:numPr>
                <w:ilvl w:val="0"/>
                <w:numId w:val="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4A9E1E2" w14:textId="69162183" w:rsidR="008B021F" w:rsidRPr="008B021F" w:rsidRDefault="008B021F" w:rsidP="008B021F">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that flow direction for items such as check valves, globe valves, strainers etc. is clearly marked</w:t>
            </w:r>
            <w:r>
              <w:rPr>
                <w:rFonts w:ascii="Trebuchet MS" w:hAnsi="Trebuchet MS" w:cs="Arial"/>
                <w:sz w:val="22"/>
                <w:szCs w:val="22"/>
              </w:rPr>
              <w:t>.</w:t>
            </w:r>
          </w:p>
        </w:tc>
        <w:tc>
          <w:tcPr>
            <w:tcW w:w="851" w:type="dxa"/>
            <w:tcBorders>
              <w:top w:val="single" w:sz="6" w:space="0" w:color="auto"/>
              <w:bottom w:val="single" w:sz="6" w:space="0" w:color="auto"/>
            </w:tcBorders>
          </w:tcPr>
          <w:p w14:paraId="444B7025" w14:textId="05247B36"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1A1B80" w14:textId="63978914" w:rsidR="008B021F" w:rsidRPr="001F33B6" w:rsidRDefault="008B021F" w:rsidP="008B021F">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00C31D2B">
              <w:rPr>
                <w:rFonts w:ascii="Trebuchet MS" w:hAnsi="Trebuchet MS" w:cs="Arial"/>
                <w:sz w:val="22"/>
                <w:szCs w:val="22"/>
              </w:rPr>
            </w:r>
            <w:r w:rsidR="00C31D2B">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9DD219" w14:textId="77777777" w:rsidR="008B021F" w:rsidRPr="001F33B6" w:rsidRDefault="008B021F" w:rsidP="008B021F">
            <w:pPr>
              <w:spacing w:before="20" w:after="20"/>
              <w:rPr>
                <w:rFonts w:ascii="Trebuchet MS" w:hAnsi="Trebuchet MS" w:cs="Arial"/>
                <w:sz w:val="22"/>
                <w:szCs w:val="22"/>
              </w:rPr>
            </w:pPr>
          </w:p>
        </w:tc>
      </w:tr>
    </w:tbl>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0223E655" w14:textId="6D3D9042" w:rsidR="00D75854" w:rsidRDefault="00D75854" w:rsidP="00853A6A">
      <w:pPr>
        <w:pStyle w:val="ListParagraph"/>
        <w:numPr>
          <w:ilvl w:val="0"/>
          <w:numId w:val="1"/>
        </w:numPr>
        <w:spacing w:before="24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This isometric checklist is issued for the guidance of the isometric checkers and designers. The Lead Engineer / Area Engineer shall customize the checklist in accordance with the particular requirements as dictated by Project specifications and Piping design basis of the specific Project.</w:t>
      </w:r>
    </w:p>
    <w:p w14:paraId="11B7B657" w14:textId="35AB27D5" w:rsidR="001F33B6"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6140D633" w14:textId="77777777" w:rsidR="00D75854" w:rsidRDefault="00D75854" w:rsidP="00D75854">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The isometric check list shall be finalized at the start of the design work as this checklist is intended to serve as guidelines for the design &amp; drafting team.</w:t>
      </w:r>
    </w:p>
    <w:p w14:paraId="78D20AF5" w14:textId="4201FC82" w:rsidR="00D75854" w:rsidRPr="00D75854" w:rsidRDefault="00D75854" w:rsidP="00D75854">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Documents to be used for checking isometrics:</w:t>
      </w:r>
    </w:p>
    <w:p w14:paraId="2CFB4F9E" w14:textId="29F0F704"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Issued For Construction P&amp;IDs and Line lists</w:t>
      </w:r>
    </w:p>
    <w:p w14:paraId="402A288E" w14:textId="0D71B256"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Approved for Fabrication (or As-Built) Equipment &amp; Package mechanical drawings</w:t>
      </w:r>
    </w:p>
    <w:p w14:paraId="2C62A65B" w14:textId="0F019204"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Issued For Construction Instrument Hook-up and Interface drawings</w:t>
      </w:r>
    </w:p>
    <w:p w14:paraId="5F94B192" w14:textId="49E4FC84"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Approved drawings of in-line instrument items including Control Valves, Pressure Safety Valves, Motor Operated Valves and Emergency Shut Down Valves</w:t>
      </w:r>
    </w:p>
    <w:p w14:paraId="666D16F0" w14:textId="66FD9CAE"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Approved SP item vendor drawings and manual Valve vendor drawings</w:t>
      </w:r>
    </w:p>
    <w:p w14:paraId="0215DA6B" w14:textId="4032F0C9" w:rsidR="00D75854" w:rsidRPr="00D75854" w:rsidRDefault="00D75854" w:rsidP="00C31D2B">
      <w:pPr>
        <w:pStyle w:val="ListParagraph"/>
        <w:numPr>
          <w:ilvl w:val="0"/>
          <w:numId w:val="3"/>
        </w:numPr>
        <w:spacing w:before="120" w:after="120"/>
        <w:jc w:val="both"/>
        <w:rPr>
          <w:rFonts w:ascii="Trebuchet MS" w:hAnsi="Trebuchet MS" w:cs="Arial"/>
          <w:sz w:val="22"/>
          <w:szCs w:val="22"/>
        </w:rPr>
      </w:pPr>
      <w:r w:rsidRPr="00D75854">
        <w:rPr>
          <w:rFonts w:ascii="Trebuchet MS" w:hAnsi="Trebuchet MS" w:cs="Arial"/>
          <w:sz w:val="22"/>
          <w:szCs w:val="22"/>
        </w:rPr>
        <w:t>Approved Pipe support specification and Piping Material specification</w:t>
      </w:r>
    </w:p>
    <w:p w14:paraId="307A4525" w14:textId="6F43C085" w:rsidR="00D75854" w:rsidRPr="00281300" w:rsidRDefault="00D75854" w:rsidP="00C31D2B">
      <w:pPr>
        <w:pStyle w:val="ListParagraph"/>
        <w:numPr>
          <w:ilvl w:val="0"/>
          <w:numId w:val="3"/>
        </w:numPr>
        <w:spacing w:before="120" w:after="120"/>
        <w:contextualSpacing w:val="0"/>
        <w:jc w:val="both"/>
        <w:rPr>
          <w:rFonts w:ascii="Trebuchet MS" w:hAnsi="Trebuchet MS" w:cs="Arial"/>
          <w:sz w:val="22"/>
          <w:szCs w:val="22"/>
        </w:rPr>
      </w:pPr>
      <w:r w:rsidRPr="00D75854">
        <w:rPr>
          <w:rFonts w:ascii="Trebuchet MS" w:hAnsi="Trebuchet MS" w:cs="Arial"/>
          <w:sz w:val="22"/>
          <w:szCs w:val="22"/>
        </w:rPr>
        <w:t>Issued For Construction Civil and Structural drawings wherever applicable</w:t>
      </w:r>
    </w:p>
    <w:p w14:paraId="22793C48" w14:textId="3567F200" w:rsidR="00D75854" w:rsidRDefault="00D75854"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In case approved drawings are not available at the time of isometrics issue, the affected items and pipe spools shall be clearly identified as “HOLD” items. In case of any doubt, the “HOLD” issues should be brought to the notice of the Area Engineer / Lead engineer for resolution</w:t>
      </w:r>
      <w:r>
        <w:rPr>
          <w:rFonts w:ascii="Trebuchet MS" w:hAnsi="Trebuchet MS" w:cs="Arial"/>
          <w:sz w:val="22"/>
          <w:szCs w:val="22"/>
        </w:rPr>
        <w:t>.</w:t>
      </w:r>
    </w:p>
    <w:p w14:paraId="1D1E8342" w14:textId="0B2B982A"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07A5E982" w14:textId="77777777" w:rsidR="001F33B6" w:rsidRDefault="001F33B6" w:rsidP="001F33B6">
      <w:pPr>
        <w:pStyle w:val="ListParagraph"/>
        <w:spacing w:after="120"/>
        <w:rPr>
          <w:rFonts w:ascii="Trebuchet MS" w:hAnsi="Trebuchet MS" w:cs="Arial"/>
          <w:sz w:val="20"/>
          <w:szCs w:val="20"/>
        </w:rPr>
      </w:pPr>
    </w:p>
    <w:p w14:paraId="6A024F5B" w14:textId="77777777" w:rsidR="00C31D2B" w:rsidRDefault="00C31D2B" w:rsidP="001F33B6">
      <w:pPr>
        <w:pStyle w:val="ListParagraph"/>
        <w:spacing w:after="120"/>
        <w:rPr>
          <w:rFonts w:ascii="Trebuchet MS" w:hAnsi="Trebuchet MS" w:cs="Arial"/>
          <w:sz w:val="20"/>
          <w:szCs w:val="20"/>
        </w:rPr>
      </w:pPr>
    </w:p>
    <w:p w14:paraId="75AB52BC" w14:textId="77777777" w:rsidR="00C31D2B" w:rsidRDefault="00C31D2B" w:rsidP="001F33B6">
      <w:pPr>
        <w:pStyle w:val="ListParagraph"/>
        <w:spacing w:after="120"/>
        <w:rPr>
          <w:rFonts w:ascii="Trebuchet MS" w:hAnsi="Trebuchet MS" w:cs="Arial"/>
          <w:sz w:val="20"/>
          <w:szCs w:val="20"/>
        </w:rPr>
      </w:pPr>
    </w:p>
    <w:p w14:paraId="48920017" w14:textId="77777777" w:rsidR="00C31D2B" w:rsidRDefault="00C31D2B" w:rsidP="001F33B6">
      <w:pPr>
        <w:pStyle w:val="ListParagraph"/>
        <w:spacing w:after="120"/>
        <w:rPr>
          <w:rFonts w:ascii="Trebuchet MS" w:hAnsi="Trebuchet MS" w:cs="Arial"/>
          <w:sz w:val="20"/>
          <w:szCs w:val="20"/>
        </w:rPr>
      </w:pPr>
    </w:p>
    <w:p w14:paraId="241A4DB2" w14:textId="77777777" w:rsidR="00C31D2B" w:rsidRDefault="00C31D2B" w:rsidP="001F33B6">
      <w:pPr>
        <w:pStyle w:val="ListParagraph"/>
        <w:spacing w:after="120"/>
        <w:rPr>
          <w:rFonts w:ascii="Trebuchet MS" w:hAnsi="Trebuchet MS" w:cs="Arial"/>
          <w:sz w:val="20"/>
          <w:szCs w:val="20"/>
        </w:rPr>
      </w:pPr>
    </w:p>
    <w:p w14:paraId="20236940" w14:textId="77777777" w:rsidR="00C31D2B" w:rsidRDefault="00C31D2B" w:rsidP="001F33B6">
      <w:pPr>
        <w:pStyle w:val="ListParagraph"/>
        <w:spacing w:after="120"/>
        <w:rPr>
          <w:rFonts w:ascii="Trebuchet MS" w:hAnsi="Trebuchet MS" w:cs="Arial"/>
          <w:sz w:val="20"/>
          <w:szCs w:val="20"/>
        </w:rPr>
      </w:pPr>
    </w:p>
    <w:p w14:paraId="09898FF3" w14:textId="77777777" w:rsidR="00C31D2B" w:rsidRDefault="00C31D2B" w:rsidP="001F33B6">
      <w:pPr>
        <w:pStyle w:val="ListParagraph"/>
        <w:spacing w:after="120"/>
        <w:rPr>
          <w:rFonts w:ascii="Trebuchet MS" w:hAnsi="Trebuchet MS" w:cs="Arial"/>
          <w:sz w:val="20"/>
          <w:szCs w:val="20"/>
        </w:rPr>
      </w:pPr>
    </w:p>
    <w:p w14:paraId="7D640CA1" w14:textId="77777777" w:rsidR="00C31D2B" w:rsidRDefault="00C31D2B" w:rsidP="001F33B6">
      <w:pPr>
        <w:pStyle w:val="ListParagraph"/>
        <w:spacing w:after="120"/>
        <w:rPr>
          <w:rFonts w:ascii="Trebuchet MS" w:hAnsi="Trebuchet MS" w:cs="Arial"/>
          <w:sz w:val="20"/>
          <w:szCs w:val="20"/>
        </w:rPr>
      </w:pPr>
    </w:p>
    <w:p w14:paraId="024574E7" w14:textId="77777777" w:rsidR="00C31D2B" w:rsidRDefault="00C31D2B" w:rsidP="001F33B6">
      <w:pPr>
        <w:pStyle w:val="ListParagraph"/>
        <w:spacing w:after="120"/>
        <w:rPr>
          <w:rFonts w:ascii="Trebuchet MS" w:hAnsi="Trebuchet MS" w:cs="Arial"/>
          <w:sz w:val="20"/>
          <w:szCs w:val="20"/>
        </w:rPr>
      </w:pPr>
    </w:p>
    <w:p w14:paraId="3DA2717F" w14:textId="77777777" w:rsidR="00C31D2B" w:rsidRPr="00281300" w:rsidRDefault="00C31D2B" w:rsidP="001F33B6">
      <w:pPr>
        <w:pStyle w:val="ListParagraph"/>
        <w:spacing w:after="120"/>
        <w:rPr>
          <w:rFonts w:ascii="Trebuchet MS" w:hAnsi="Trebuchet MS" w:cs="Arial"/>
          <w:sz w:val="20"/>
          <w:szCs w:val="20"/>
        </w:rPr>
      </w:pPr>
      <w:bookmarkStart w:id="1" w:name="_GoBack"/>
      <w:bookmarkEnd w:id="1"/>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9"/>
      <w:footerReference w:type="default" r:id="rId10"/>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5342E2" w14:textId="77777777" w:rsidR="00834C80" w:rsidRDefault="00834C80" w:rsidP="000844DD">
      <w:r>
        <w:separator/>
      </w:r>
    </w:p>
  </w:endnote>
  <w:endnote w:type="continuationSeparator" w:id="0">
    <w:p w14:paraId="562818E0" w14:textId="77777777" w:rsidR="00834C80" w:rsidRDefault="00834C80"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0414BB" w14:textId="77777777" w:rsidR="00391F5D" w:rsidRPr="00741AA8" w:rsidRDefault="00C31D2B"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2</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5</w:t>
    </w:r>
    <w:r w:rsidRPr="00741AA8">
      <w:rPr>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AA202C" w14:textId="77777777" w:rsidR="00834C80" w:rsidRDefault="00834C80" w:rsidP="000844DD">
      <w:r>
        <w:separator/>
      </w:r>
    </w:p>
  </w:footnote>
  <w:footnote w:type="continuationSeparator" w:id="0">
    <w:p w14:paraId="5FC65BEB" w14:textId="77777777" w:rsidR="00834C80" w:rsidRDefault="00834C80" w:rsidP="000844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2"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39F9FB0C" w:rsidR="00ED1EA9" w:rsidRPr="00573127" w:rsidRDefault="00853A6A" w:rsidP="002A769A">
          <w:pPr>
            <w:pStyle w:val="Header"/>
            <w:jc w:val="center"/>
            <w:rPr>
              <w:rFonts w:ascii="Trebuchet MS" w:hAnsi="Trebuchet MS" w:cs="Arial"/>
              <w:sz w:val="28"/>
              <w:szCs w:val="28"/>
            </w:rPr>
          </w:pPr>
          <w:r>
            <w:rPr>
              <w:rFonts w:ascii="Trebuchet MS" w:hAnsi="Trebuchet MS" w:cs="Arial"/>
              <w:sz w:val="28"/>
              <w:szCs w:val="28"/>
            </w:rPr>
            <w:t>ISOMETRICS (2D PROJECTS)</w:t>
          </w:r>
        </w:p>
      </w:tc>
      <w:tc>
        <w:tcPr>
          <w:tcW w:w="2550" w:type="dxa"/>
          <w:vMerge w:val="restart"/>
          <w:vAlign w:val="center"/>
        </w:tcPr>
        <w:p w14:paraId="5795E114" w14:textId="77777777" w:rsidR="001F33B6" w:rsidRDefault="001F33B6" w:rsidP="001F33B6">
          <w:pPr>
            <w:pStyle w:val="Header"/>
          </w:pPr>
          <w:r>
            <w:rPr>
              <w:noProof/>
              <w:lang w:val="en-IN" w:eastAsia="en-IN"/>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5A49AC12"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853A6A">
            <w:rPr>
              <w:rFonts w:ascii="Trebuchet MS" w:hAnsi="Trebuchet MS" w:cs="Arial"/>
            </w:rPr>
            <w:t>07</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2"/>
  </w:tbl>
  <w:p w14:paraId="55CE716E" w14:textId="77777777" w:rsidR="000844DD" w:rsidRDefault="000844DD" w:rsidP="000844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200FC"/>
    <w:multiLevelType w:val="hybridMultilevel"/>
    <w:tmpl w:val="E20A54D6"/>
    <w:lvl w:ilvl="0" w:tplc="0D666098">
      <w:start w:val="1"/>
      <w:numFmt w:val="lowerRoman"/>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51F01B5"/>
    <w:multiLevelType w:val="hybridMultilevel"/>
    <w:tmpl w:val="8ADC7C84"/>
    <w:lvl w:ilvl="0" w:tplc="42F2C3C6">
      <w:start w:val="1"/>
      <w:numFmt w:val="upperRoman"/>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nsid w:val="21E62EA8"/>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4FD02F6A"/>
    <w:multiLevelType w:val="hybridMultilevel"/>
    <w:tmpl w:val="554238F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CB352F6"/>
    <w:multiLevelType w:val="hybridMultilevel"/>
    <w:tmpl w:val="D1AC6E10"/>
    <w:lvl w:ilvl="0" w:tplc="EE72497E">
      <w:start w:val="1"/>
      <w:numFmt w:val="lowerLetter"/>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7">
    <w:nsid w:val="7ED73FF9"/>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1"/>
  </w:num>
  <w:num w:numId="5">
    <w:abstractNumId w:val="0"/>
  </w:num>
  <w:num w:numId="6">
    <w:abstractNumId w:val="6"/>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001"/>
    <w:rsid w:val="00027536"/>
    <w:rsid w:val="00045899"/>
    <w:rsid w:val="000541A3"/>
    <w:rsid w:val="00061C32"/>
    <w:rsid w:val="0006365D"/>
    <w:rsid w:val="00064AAF"/>
    <w:rsid w:val="000844DD"/>
    <w:rsid w:val="00097D2C"/>
    <w:rsid w:val="000A10E0"/>
    <w:rsid w:val="000E0AD5"/>
    <w:rsid w:val="000F326F"/>
    <w:rsid w:val="0011417E"/>
    <w:rsid w:val="00115B12"/>
    <w:rsid w:val="00177E93"/>
    <w:rsid w:val="00186F20"/>
    <w:rsid w:val="00194FE3"/>
    <w:rsid w:val="001A46F2"/>
    <w:rsid w:val="001B53DB"/>
    <w:rsid w:val="001F172A"/>
    <w:rsid w:val="001F33B6"/>
    <w:rsid w:val="0022282D"/>
    <w:rsid w:val="00250B8C"/>
    <w:rsid w:val="002522AF"/>
    <w:rsid w:val="002938CF"/>
    <w:rsid w:val="002A769A"/>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3C5B"/>
    <w:rsid w:val="00442B7E"/>
    <w:rsid w:val="004843C6"/>
    <w:rsid w:val="0048637A"/>
    <w:rsid w:val="004B0660"/>
    <w:rsid w:val="00531C3B"/>
    <w:rsid w:val="0056693E"/>
    <w:rsid w:val="00567FBB"/>
    <w:rsid w:val="006371BC"/>
    <w:rsid w:val="006C2A81"/>
    <w:rsid w:val="006F36DC"/>
    <w:rsid w:val="007043C5"/>
    <w:rsid w:val="00730A42"/>
    <w:rsid w:val="00766CA8"/>
    <w:rsid w:val="007B4D74"/>
    <w:rsid w:val="007C27F0"/>
    <w:rsid w:val="007D1B11"/>
    <w:rsid w:val="007E25A5"/>
    <w:rsid w:val="00834C80"/>
    <w:rsid w:val="0083597E"/>
    <w:rsid w:val="00835D00"/>
    <w:rsid w:val="00853A6A"/>
    <w:rsid w:val="008661CE"/>
    <w:rsid w:val="0087368B"/>
    <w:rsid w:val="0089533B"/>
    <w:rsid w:val="008B021F"/>
    <w:rsid w:val="008E749F"/>
    <w:rsid w:val="008F6F67"/>
    <w:rsid w:val="0090479E"/>
    <w:rsid w:val="0092009E"/>
    <w:rsid w:val="0095208C"/>
    <w:rsid w:val="00985001"/>
    <w:rsid w:val="009C333E"/>
    <w:rsid w:val="00A30FA6"/>
    <w:rsid w:val="00A32041"/>
    <w:rsid w:val="00A32ACB"/>
    <w:rsid w:val="00A4097F"/>
    <w:rsid w:val="00A83A80"/>
    <w:rsid w:val="00A84039"/>
    <w:rsid w:val="00B23752"/>
    <w:rsid w:val="00B5075F"/>
    <w:rsid w:val="00C31D2B"/>
    <w:rsid w:val="00C402EE"/>
    <w:rsid w:val="00C61DD8"/>
    <w:rsid w:val="00C67A7D"/>
    <w:rsid w:val="00C73FBA"/>
    <w:rsid w:val="00C862E8"/>
    <w:rsid w:val="00C934D4"/>
    <w:rsid w:val="00C95E1A"/>
    <w:rsid w:val="00CA4AD9"/>
    <w:rsid w:val="00CE3CBF"/>
    <w:rsid w:val="00D5241A"/>
    <w:rsid w:val="00D5660A"/>
    <w:rsid w:val="00D75854"/>
    <w:rsid w:val="00DA345F"/>
    <w:rsid w:val="00DE38EE"/>
    <w:rsid w:val="00DE5AC0"/>
    <w:rsid w:val="00DF2179"/>
    <w:rsid w:val="00E11208"/>
    <w:rsid w:val="00EC0602"/>
    <w:rsid w:val="00ED1EA9"/>
    <w:rsid w:val="00F23384"/>
    <w:rsid w:val="00F55BF6"/>
    <w:rsid w:val="00F86A1C"/>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439C7-2325-4EC8-B282-6FB3A8DD2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PIPING</cp:lastModifiedBy>
  <cp:revision>4</cp:revision>
  <dcterms:created xsi:type="dcterms:W3CDTF">2025-02-26T07:31:00Z</dcterms:created>
  <dcterms:modified xsi:type="dcterms:W3CDTF">2025-05-31T11:24:00Z</dcterms:modified>
</cp:coreProperties>
</file>