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932282" w:rsidRPr="001F33B6" w14:paraId="4B7AF7FC" w14:textId="77777777" w:rsidTr="00A86E7A">
        <w:trPr>
          <w:jc w:val="center"/>
        </w:trPr>
        <w:tc>
          <w:tcPr>
            <w:tcW w:w="701" w:type="dxa"/>
            <w:vMerge w:val="restart"/>
            <w:vAlign w:val="center"/>
          </w:tcPr>
          <w:p w14:paraId="29289D40" w14:textId="77777777" w:rsidR="00932282" w:rsidRPr="001F33B6" w:rsidRDefault="00932282" w:rsidP="00A86E7A">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16255D3F" w14:textId="77777777" w:rsidR="00932282" w:rsidRPr="001F33B6" w:rsidRDefault="00932282" w:rsidP="00A86E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276E7D2" w14:textId="77777777" w:rsidR="00932282" w:rsidRPr="001F33B6" w:rsidRDefault="00932282" w:rsidP="00A86E7A">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16A82408" w14:textId="77777777" w:rsidR="00932282" w:rsidRPr="001F33B6" w:rsidRDefault="00932282" w:rsidP="00A86E7A">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932282" w:rsidRPr="001F33B6" w14:paraId="4099F6BF" w14:textId="77777777" w:rsidTr="00A86E7A">
        <w:trPr>
          <w:jc w:val="center"/>
        </w:trPr>
        <w:tc>
          <w:tcPr>
            <w:tcW w:w="701" w:type="dxa"/>
            <w:vMerge/>
          </w:tcPr>
          <w:p w14:paraId="47885769" w14:textId="77777777" w:rsidR="00932282" w:rsidRPr="001F33B6" w:rsidRDefault="00932282" w:rsidP="00A86E7A">
            <w:pPr>
              <w:rPr>
                <w:rFonts w:ascii="Trebuchet MS" w:hAnsi="Trebuchet MS" w:cs="Arial"/>
                <w:b/>
                <w:sz w:val="22"/>
                <w:szCs w:val="22"/>
              </w:rPr>
            </w:pPr>
          </w:p>
        </w:tc>
        <w:tc>
          <w:tcPr>
            <w:tcW w:w="5103" w:type="dxa"/>
            <w:vMerge/>
          </w:tcPr>
          <w:p w14:paraId="548E4151" w14:textId="77777777" w:rsidR="00932282" w:rsidRPr="001F33B6" w:rsidRDefault="00932282" w:rsidP="00A86E7A">
            <w:pPr>
              <w:jc w:val="both"/>
              <w:rPr>
                <w:rFonts w:ascii="Trebuchet MS" w:hAnsi="Trebuchet MS" w:cs="Arial"/>
                <w:b/>
                <w:sz w:val="22"/>
                <w:szCs w:val="22"/>
              </w:rPr>
            </w:pPr>
          </w:p>
        </w:tc>
        <w:tc>
          <w:tcPr>
            <w:tcW w:w="851" w:type="dxa"/>
          </w:tcPr>
          <w:p w14:paraId="706CA906" w14:textId="77777777" w:rsidR="00932282" w:rsidRPr="001F33B6" w:rsidRDefault="00932282" w:rsidP="00A86E7A">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139D3AE7" w14:textId="77777777" w:rsidR="00932282" w:rsidRPr="001F33B6" w:rsidRDefault="00932282" w:rsidP="00A86E7A">
            <w:pPr>
              <w:jc w:val="center"/>
              <w:rPr>
                <w:rFonts w:ascii="Trebuchet MS" w:hAnsi="Trebuchet MS" w:cs="Arial"/>
                <w:b/>
                <w:sz w:val="22"/>
                <w:szCs w:val="22"/>
              </w:rPr>
            </w:pPr>
            <w:r w:rsidRPr="001F33B6">
              <w:rPr>
                <w:rFonts w:ascii="Trebuchet MS" w:hAnsi="Trebuchet MS" w:cs="Arial"/>
                <w:b/>
                <w:sz w:val="22"/>
                <w:szCs w:val="22"/>
              </w:rPr>
              <w:t>NO</w:t>
            </w:r>
          </w:p>
        </w:tc>
        <w:tc>
          <w:tcPr>
            <w:tcW w:w="2552" w:type="dxa"/>
            <w:vMerge/>
          </w:tcPr>
          <w:p w14:paraId="11E95CCE" w14:textId="77777777" w:rsidR="00932282" w:rsidRPr="001F33B6" w:rsidRDefault="00932282" w:rsidP="00A86E7A">
            <w:pPr>
              <w:rPr>
                <w:rFonts w:ascii="Trebuchet MS" w:hAnsi="Trebuchet MS" w:cs="Arial"/>
                <w:b/>
                <w:sz w:val="22"/>
                <w:szCs w:val="22"/>
              </w:rPr>
            </w:pPr>
          </w:p>
        </w:tc>
      </w:tr>
      <w:tr w:rsidR="00932282" w:rsidRPr="001F33B6" w14:paraId="69E3CE32" w14:textId="77777777" w:rsidTr="00A86E7A">
        <w:trPr>
          <w:jc w:val="center"/>
        </w:trPr>
        <w:tc>
          <w:tcPr>
            <w:tcW w:w="701" w:type="dxa"/>
            <w:tcBorders>
              <w:top w:val="single" w:sz="6" w:space="0" w:color="auto"/>
              <w:bottom w:val="single" w:sz="6" w:space="0" w:color="auto"/>
            </w:tcBorders>
            <w:vAlign w:val="center"/>
          </w:tcPr>
          <w:p w14:paraId="6D9BC1CB" w14:textId="77777777" w:rsidR="00932282" w:rsidRPr="00D75854" w:rsidRDefault="00932282" w:rsidP="00203AA0">
            <w:pPr>
              <w:pStyle w:val="ListParagraph"/>
              <w:numPr>
                <w:ilvl w:val="0"/>
                <w:numId w:val="3"/>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0B6682BC" w14:textId="77777777" w:rsidR="00932282" w:rsidRPr="00D75854" w:rsidRDefault="00932282" w:rsidP="00A86E7A">
            <w:pPr>
              <w:tabs>
                <w:tab w:val="left" w:pos="318"/>
                <w:tab w:val="left" w:pos="432"/>
              </w:tabs>
              <w:spacing w:before="20" w:after="20"/>
              <w:jc w:val="both"/>
              <w:rPr>
                <w:rFonts w:ascii="Trebuchet MS" w:hAnsi="Trebuchet MS" w:cs="Arial"/>
                <w:b/>
                <w:bCs/>
                <w:sz w:val="22"/>
                <w:szCs w:val="22"/>
                <w:u w:val="single"/>
              </w:rPr>
            </w:pPr>
            <w:r w:rsidRPr="00D75854">
              <w:rPr>
                <w:rFonts w:ascii="Trebuchet MS" w:hAnsi="Trebuchet MS" w:cs="Arial"/>
                <w:b/>
                <w:bCs/>
                <w:sz w:val="22"/>
                <w:szCs w:val="22"/>
                <w:u w:val="single"/>
              </w:rPr>
              <w:t>Checks for Design:</w:t>
            </w:r>
          </w:p>
        </w:tc>
        <w:tc>
          <w:tcPr>
            <w:tcW w:w="851" w:type="dxa"/>
            <w:tcBorders>
              <w:top w:val="single" w:sz="6" w:space="0" w:color="auto"/>
              <w:bottom w:val="single" w:sz="6" w:space="0" w:color="auto"/>
            </w:tcBorders>
          </w:tcPr>
          <w:p w14:paraId="76B20EAE"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7EA25BE"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B6BFAA" w14:textId="77777777" w:rsidR="00932282" w:rsidRPr="001F33B6" w:rsidRDefault="00932282" w:rsidP="00A86E7A">
            <w:pPr>
              <w:spacing w:before="20" w:after="20"/>
              <w:rPr>
                <w:rFonts w:ascii="Trebuchet MS" w:hAnsi="Trebuchet MS" w:cs="Arial"/>
                <w:sz w:val="22"/>
                <w:szCs w:val="22"/>
              </w:rPr>
            </w:pPr>
          </w:p>
        </w:tc>
      </w:tr>
      <w:tr w:rsidR="00932282" w:rsidRPr="001F33B6" w14:paraId="2E31AF0E" w14:textId="77777777" w:rsidTr="00A86E7A">
        <w:trPr>
          <w:jc w:val="center"/>
        </w:trPr>
        <w:tc>
          <w:tcPr>
            <w:tcW w:w="701" w:type="dxa"/>
            <w:tcBorders>
              <w:top w:val="single" w:sz="6" w:space="0" w:color="auto"/>
              <w:bottom w:val="single" w:sz="6" w:space="0" w:color="auto"/>
            </w:tcBorders>
            <w:vAlign w:val="center"/>
          </w:tcPr>
          <w:p w14:paraId="636A5484" w14:textId="77777777" w:rsidR="00932282" w:rsidRPr="001F33B6" w:rsidRDefault="00932282" w:rsidP="00CB5772">
            <w:pPr>
              <w:pStyle w:val="ListParagraph"/>
              <w:numPr>
                <w:ilvl w:val="0"/>
                <w:numId w:val="2"/>
              </w:numPr>
              <w:tabs>
                <w:tab w:val="left" w:pos="432"/>
              </w:tabs>
              <w:spacing w:before="20" w:after="20"/>
              <w:jc w:val="both"/>
              <w:rPr>
                <w:rFonts w:ascii="Trebuchet MS" w:hAnsi="Trebuchet MS" w:cs="Arial"/>
                <w:sz w:val="22"/>
                <w:szCs w:val="22"/>
              </w:rPr>
            </w:pPr>
          </w:p>
        </w:tc>
        <w:tc>
          <w:tcPr>
            <w:tcW w:w="5103" w:type="dxa"/>
            <w:tcBorders>
              <w:top w:val="single" w:sz="6" w:space="0" w:color="auto"/>
              <w:bottom w:val="single" w:sz="6" w:space="0" w:color="auto"/>
            </w:tcBorders>
            <w:vAlign w:val="center"/>
          </w:tcPr>
          <w:p w14:paraId="01392B91" w14:textId="77777777" w:rsidR="00932282" w:rsidRPr="00A84039" w:rsidRDefault="00932282" w:rsidP="00CB5772">
            <w:pPr>
              <w:tabs>
                <w:tab w:val="left" w:pos="318"/>
                <w:tab w:val="left" w:pos="432"/>
              </w:tabs>
              <w:spacing w:before="20" w:after="20"/>
              <w:jc w:val="both"/>
              <w:rPr>
                <w:rFonts w:ascii="Trebuchet MS" w:hAnsi="Trebuchet MS" w:cs="Arial"/>
                <w:sz w:val="8"/>
                <w:szCs w:val="8"/>
              </w:rPr>
            </w:pPr>
          </w:p>
          <w:p w14:paraId="09490477" w14:textId="77777777" w:rsidR="00932282" w:rsidRDefault="00932282" w:rsidP="00CB5772">
            <w:p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Following items shall be checked with IFC P&amp;ID</w:t>
            </w:r>
            <w:r>
              <w:rPr>
                <w:rFonts w:ascii="Trebuchet MS" w:hAnsi="Trebuchet MS" w:cs="Arial"/>
                <w:sz w:val="22"/>
                <w:szCs w:val="22"/>
              </w:rPr>
              <w:t>:</w:t>
            </w:r>
          </w:p>
          <w:p w14:paraId="513CF1D8"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Line number &amp; Pipe class as per P&amp;ID.</w:t>
            </w:r>
          </w:p>
          <w:p w14:paraId="2A16BBAE"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Equipment, Valve, SP item and Instrument tag nos. as per P&amp;ID</w:t>
            </w:r>
          </w:p>
          <w:p w14:paraId="452ADA07"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flow direction is marked as per P&amp;ID</w:t>
            </w:r>
          </w:p>
          <w:p w14:paraId="17FB13E4"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slope shown as per P&amp;ID</w:t>
            </w:r>
          </w:p>
          <w:p w14:paraId="1636C109"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minimum &amp; maximum distances/Equipment Elevations are maintained as specified in P&amp;ID</w:t>
            </w:r>
          </w:p>
          <w:p w14:paraId="4D983A61"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Spectacle Blind or Spacer &amp; Blind Open/Close position as per P&amp;ID</w:t>
            </w:r>
          </w:p>
          <w:p w14:paraId="64047959"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all special requirements given in P&amp;ID Notes are taken care.</w:t>
            </w:r>
          </w:p>
          <w:p w14:paraId="1AB02A92"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all components located in the line and the branch connections are in the same sequence as per P&amp;ID</w:t>
            </w:r>
          </w:p>
          <w:p w14:paraId="735DD158" w14:textId="77777777" w:rsidR="00932282" w:rsidRPr="00D75854"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that spec break is marked as per P&amp;ID</w:t>
            </w:r>
          </w:p>
          <w:p w14:paraId="7135008C" w14:textId="77777777" w:rsidR="00932282" w:rsidRDefault="00932282" w:rsidP="00CB5772">
            <w:pPr>
              <w:pStyle w:val="ListParagraph"/>
              <w:numPr>
                <w:ilvl w:val="0"/>
                <w:numId w:val="4"/>
              </w:num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Check special feature of valves such as LO, LC, FB etc. are shown in isometrics as per P&amp;ID</w:t>
            </w:r>
          </w:p>
          <w:p w14:paraId="1962E423" w14:textId="77777777" w:rsidR="00932282" w:rsidRPr="00A84039" w:rsidRDefault="00932282" w:rsidP="00CB5772">
            <w:pPr>
              <w:tabs>
                <w:tab w:val="left" w:pos="318"/>
                <w:tab w:val="left" w:pos="432"/>
              </w:tabs>
              <w:spacing w:before="20" w:after="20"/>
              <w:jc w:val="both"/>
              <w:rPr>
                <w:rFonts w:ascii="Trebuchet MS" w:hAnsi="Trebuchet MS" w:cs="Arial"/>
                <w:sz w:val="8"/>
                <w:szCs w:val="8"/>
              </w:rPr>
            </w:pPr>
          </w:p>
        </w:tc>
        <w:tc>
          <w:tcPr>
            <w:tcW w:w="851" w:type="dxa"/>
            <w:tcBorders>
              <w:top w:val="single" w:sz="6" w:space="0" w:color="auto"/>
              <w:bottom w:val="single" w:sz="6" w:space="0" w:color="auto"/>
            </w:tcBorders>
          </w:tcPr>
          <w:p w14:paraId="01D6CE23" w14:textId="77777777" w:rsidR="00932282" w:rsidRPr="001F33B6" w:rsidRDefault="00932282" w:rsidP="0084100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F59A26" w14:textId="77777777" w:rsidR="00932282" w:rsidRDefault="00932282" w:rsidP="0084100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p w14:paraId="7C900327" w14:textId="77777777" w:rsidR="00CB5772" w:rsidRPr="00CB5772" w:rsidRDefault="00CB5772" w:rsidP="00841004">
            <w:pPr>
              <w:jc w:val="center"/>
              <w:rPr>
                <w:rFonts w:ascii="Trebuchet MS" w:hAnsi="Trebuchet MS" w:cs="Arial"/>
                <w:sz w:val="22"/>
                <w:szCs w:val="22"/>
              </w:rPr>
            </w:pPr>
          </w:p>
          <w:p w14:paraId="165BC325" w14:textId="77777777" w:rsidR="00CB5772" w:rsidRPr="00CB5772" w:rsidRDefault="00CB5772" w:rsidP="00841004">
            <w:pPr>
              <w:jc w:val="center"/>
              <w:rPr>
                <w:rFonts w:ascii="Trebuchet MS" w:hAnsi="Trebuchet MS" w:cs="Arial"/>
                <w:sz w:val="22"/>
                <w:szCs w:val="22"/>
              </w:rPr>
            </w:pPr>
          </w:p>
          <w:p w14:paraId="71D67538" w14:textId="77777777" w:rsidR="00CB5772" w:rsidRPr="00CB5772" w:rsidRDefault="00CB5772" w:rsidP="00841004">
            <w:pPr>
              <w:jc w:val="center"/>
              <w:rPr>
                <w:rFonts w:ascii="Trebuchet MS" w:hAnsi="Trebuchet MS" w:cs="Arial"/>
                <w:sz w:val="22"/>
                <w:szCs w:val="22"/>
              </w:rPr>
            </w:pPr>
          </w:p>
          <w:p w14:paraId="1DBEB1FD" w14:textId="77777777" w:rsidR="00CB5772" w:rsidRPr="00CB5772" w:rsidRDefault="00CB5772" w:rsidP="00841004">
            <w:pPr>
              <w:jc w:val="center"/>
              <w:rPr>
                <w:rFonts w:ascii="Trebuchet MS" w:hAnsi="Trebuchet MS" w:cs="Arial"/>
                <w:sz w:val="22"/>
                <w:szCs w:val="22"/>
              </w:rPr>
            </w:pPr>
          </w:p>
          <w:p w14:paraId="3371BB48" w14:textId="77777777" w:rsidR="00CB5772" w:rsidRPr="00CB5772" w:rsidRDefault="00CB5772" w:rsidP="00841004">
            <w:pPr>
              <w:jc w:val="center"/>
              <w:rPr>
                <w:rFonts w:ascii="Trebuchet MS" w:hAnsi="Trebuchet MS" w:cs="Arial"/>
                <w:sz w:val="22"/>
                <w:szCs w:val="22"/>
              </w:rPr>
            </w:pPr>
          </w:p>
          <w:p w14:paraId="55B4EE0A" w14:textId="77777777" w:rsidR="00CB5772" w:rsidRPr="00CB5772" w:rsidRDefault="00CB5772" w:rsidP="00841004">
            <w:pPr>
              <w:jc w:val="center"/>
              <w:rPr>
                <w:rFonts w:ascii="Trebuchet MS" w:hAnsi="Trebuchet MS" w:cs="Arial"/>
                <w:sz w:val="22"/>
                <w:szCs w:val="22"/>
              </w:rPr>
            </w:pPr>
          </w:p>
          <w:p w14:paraId="03DCA947" w14:textId="77777777" w:rsidR="00CB5772" w:rsidRDefault="00CB5772" w:rsidP="00841004">
            <w:pPr>
              <w:jc w:val="center"/>
              <w:rPr>
                <w:rFonts w:ascii="Trebuchet MS" w:hAnsi="Trebuchet MS" w:cs="Arial"/>
                <w:sz w:val="22"/>
                <w:szCs w:val="22"/>
              </w:rPr>
            </w:pPr>
          </w:p>
          <w:p w14:paraId="6F39EEFD" w14:textId="77777777" w:rsidR="00CB5772" w:rsidRDefault="00CB5772" w:rsidP="00841004">
            <w:pPr>
              <w:jc w:val="center"/>
              <w:rPr>
                <w:rFonts w:ascii="Trebuchet MS" w:hAnsi="Trebuchet MS" w:cs="Arial"/>
                <w:sz w:val="22"/>
                <w:szCs w:val="22"/>
              </w:rPr>
            </w:pPr>
          </w:p>
          <w:p w14:paraId="355037F0" w14:textId="77777777" w:rsidR="00CB5772" w:rsidRDefault="00CB5772" w:rsidP="00841004">
            <w:pPr>
              <w:jc w:val="center"/>
              <w:rPr>
                <w:rFonts w:ascii="Trebuchet MS" w:hAnsi="Trebuchet MS" w:cs="Arial"/>
                <w:sz w:val="22"/>
                <w:szCs w:val="22"/>
              </w:rPr>
            </w:pPr>
          </w:p>
          <w:p w14:paraId="28AEC9C4" w14:textId="1C92583F" w:rsidR="00CB5772" w:rsidRPr="00CB5772" w:rsidRDefault="00CB5772" w:rsidP="00841004">
            <w:pPr>
              <w:jc w:val="center"/>
              <w:rPr>
                <w:rFonts w:ascii="Trebuchet MS" w:hAnsi="Trebuchet MS" w:cs="Arial"/>
                <w:sz w:val="22"/>
                <w:szCs w:val="22"/>
              </w:rPr>
            </w:pPr>
          </w:p>
        </w:tc>
        <w:tc>
          <w:tcPr>
            <w:tcW w:w="2552" w:type="dxa"/>
            <w:tcBorders>
              <w:top w:val="single" w:sz="6" w:space="0" w:color="auto"/>
              <w:bottom w:val="single" w:sz="6" w:space="0" w:color="auto"/>
            </w:tcBorders>
          </w:tcPr>
          <w:p w14:paraId="547F2EC2" w14:textId="77777777" w:rsidR="00932282" w:rsidRPr="001F33B6" w:rsidRDefault="00932282" w:rsidP="00CB5772">
            <w:pPr>
              <w:spacing w:before="20" w:after="20"/>
              <w:jc w:val="both"/>
              <w:rPr>
                <w:rFonts w:ascii="Trebuchet MS" w:hAnsi="Trebuchet MS" w:cs="Arial"/>
                <w:sz w:val="22"/>
                <w:szCs w:val="22"/>
              </w:rPr>
            </w:pPr>
          </w:p>
        </w:tc>
      </w:tr>
      <w:tr w:rsidR="00932282" w:rsidRPr="001F33B6" w14:paraId="1E6A4C6A" w14:textId="77777777" w:rsidTr="00A86E7A">
        <w:trPr>
          <w:jc w:val="center"/>
        </w:trPr>
        <w:tc>
          <w:tcPr>
            <w:tcW w:w="701" w:type="dxa"/>
            <w:tcBorders>
              <w:top w:val="single" w:sz="6" w:space="0" w:color="auto"/>
              <w:bottom w:val="single" w:sz="6" w:space="0" w:color="auto"/>
            </w:tcBorders>
            <w:vAlign w:val="center"/>
          </w:tcPr>
          <w:p w14:paraId="4315791D"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9D41CE3" w14:textId="6B941D17" w:rsidR="00932282" w:rsidRPr="001F33B6" w:rsidRDefault="00932282" w:rsidP="00A86E7A">
            <w:pPr>
              <w:tabs>
                <w:tab w:val="left" w:pos="318"/>
                <w:tab w:val="left" w:pos="432"/>
              </w:tabs>
              <w:spacing w:before="20" w:after="20"/>
              <w:jc w:val="both"/>
              <w:rPr>
                <w:rFonts w:ascii="Trebuchet MS" w:hAnsi="Trebuchet MS" w:cs="Arial"/>
                <w:sz w:val="22"/>
                <w:szCs w:val="22"/>
              </w:rPr>
            </w:pPr>
            <w:r w:rsidRPr="00D75854">
              <w:rPr>
                <w:rFonts w:ascii="Trebuchet MS" w:hAnsi="Trebuchet MS" w:cs="Arial"/>
                <w:sz w:val="22"/>
                <w:szCs w:val="22"/>
              </w:rPr>
              <w:t>Ensure gaskets and bolts of higher class/material are reported at flange where spec break is provided</w:t>
            </w:r>
            <w:r w:rsidR="00CB5772">
              <w:rPr>
                <w:rFonts w:ascii="Trebuchet MS" w:hAnsi="Trebuchet MS" w:cs="Arial"/>
                <w:sz w:val="22"/>
                <w:szCs w:val="22"/>
              </w:rPr>
              <w:t>.</w:t>
            </w:r>
          </w:p>
        </w:tc>
        <w:tc>
          <w:tcPr>
            <w:tcW w:w="851" w:type="dxa"/>
            <w:tcBorders>
              <w:top w:val="single" w:sz="6" w:space="0" w:color="auto"/>
              <w:bottom w:val="single" w:sz="6" w:space="0" w:color="auto"/>
            </w:tcBorders>
          </w:tcPr>
          <w:p w14:paraId="4964F1A7"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76E8E"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C792417" w14:textId="77777777" w:rsidR="00932282" w:rsidRPr="001F33B6" w:rsidRDefault="00932282" w:rsidP="00A86E7A">
            <w:pPr>
              <w:spacing w:before="20" w:after="20"/>
              <w:rPr>
                <w:rFonts w:ascii="Trebuchet MS" w:hAnsi="Trebuchet MS" w:cs="Arial"/>
                <w:sz w:val="22"/>
                <w:szCs w:val="22"/>
              </w:rPr>
            </w:pPr>
          </w:p>
        </w:tc>
      </w:tr>
      <w:tr w:rsidR="00932282" w:rsidRPr="001F33B6" w14:paraId="7A3F348D" w14:textId="77777777" w:rsidTr="00A86E7A">
        <w:trPr>
          <w:jc w:val="center"/>
        </w:trPr>
        <w:tc>
          <w:tcPr>
            <w:tcW w:w="701" w:type="dxa"/>
            <w:tcBorders>
              <w:top w:val="single" w:sz="6" w:space="0" w:color="auto"/>
              <w:bottom w:val="single" w:sz="6" w:space="0" w:color="auto"/>
            </w:tcBorders>
            <w:vAlign w:val="center"/>
          </w:tcPr>
          <w:p w14:paraId="6F0251FA"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0FCAFF" w14:textId="1E0B1916"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that isometric number is complete in the specified format and with the area suffix</w:t>
            </w:r>
            <w:r>
              <w:rPr>
                <w:rFonts w:ascii="Trebuchet MS" w:hAnsi="Trebuchet MS" w:cs="Arial"/>
                <w:sz w:val="22"/>
                <w:szCs w:val="22"/>
              </w:rPr>
              <w:t>.</w:t>
            </w:r>
          </w:p>
        </w:tc>
        <w:tc>
          <w:tcPr>
            <w:tcW w:w="851" w:type="dxa"/>
            <w:tcBorders>
              <w:top w:val="single" w:sz="6" w:space="0" w:color="auto"/>
              <w:bottom w:val="single" w:sz="6" w:space="0" w:color="auto"/>
            </w:tcBorders>
          </w:tcPr>
          <w:p w14:paraId="43EB771F"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45BBF9"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D4925E1" w14:textId="77777777" w:rsidR="00932282" w:rsidRPr="001F33B6" w:rsidRDefault="00932282" w:rsidP="00A86E7A">
            <w:pPr>
              <w:spacing w:before="20" w:after="20"/>
              <w:rPr>
                <w:rFonts w:ascii="Trebuchet MS" w:hAnsi="Trebuchet MS" w:cs="Arial"/>
                <w:sz w:val="22"/>
                <w:szCs w:val="22"/>
              </w:rPr>
            </w:pPr>
          </w:p>
        </w:tc>
      </w:tr>
      <w:tr w:rsidR="00932282" w:rsidRPr="001F33B6" w14:paraId="380440A2" w14:textId="77777777" w:rsidTr="00A86E7A">
        <w:trPr>
          <w:jc w:val="center"/>
        </w:trPr>
        <w:tc>
          <w:tcPr>
            <w:tcW w:w="701" w:type="dxa"/>
            <w:tcBorders>
              <w:top w:val="single" w:sz="6" w:space="0" w:color="auto"/>
              <w:bottom w:val="single" w:sz="6" w:space="0" w:color="auto"/>
            </w:tcBorders>
            <w:vAlign w:val="center"/>
          </w:tcPr>
          <w:p w14:paraId="65D00353"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81C7BF6" w14:textId="0A159618"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Ensure that change in isometric number takes place only at a flange joint/valve and not at a weld joint as far as possible</w:t>
            </w:r>
          </w:p>
        </w:tc>
        <w:tc>
          <w:tcPr>
            <w:tcW w:w="851" w:type="dxa"/>
            <w:tcBorders>
              <w:top w:val="single" w:sz="6" w:space="0" w:color="auto"/>
              <w:bottom w:val="single" w:sz="6" w:space="0" w:color="auto"/>
            </w:tcBorders>
          </w:tcPr>
          <w:p w14:paraId="77CC9363"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E3F2317"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32195F" w14:textId="77777777" w:rsidR="00932282" w:rsidRPr="001F33B6" w:rsidRDefault="00932282" w:rsidP="00A86E7A">
            <w:pPr>
              <w:spacing w:before="20" w:after="20"/>
              <w:rPr>
                <w:rFonts w:ascii="Trebuchet MS" w:hAnsi="Trebuchet MS" w:cs="Arial"/>
                <w:sz w:val="22"/>
                <w:szCs w:val="22"/>
              </w:rPr>
            </w:pPr>
          </w:p>
        </w:tc>
      </w:tr>
      <w:tr w:rsidR="00932282" w:rsidRPr="001F33B6" w14:paraId="503B900D" w14:textId="77777777" w:rsidTr="00A86E7A">
        <w:trPr>
          <w:jc w:val="center"/>
        </w:trPr>
        <w:tc>
          <w:tcPr>
            <w:tcW w:w="701" w:type="dxa"/>
            <w:tcBorders>
              <w:top w:val="single" w:sz="6" w:space="0" w:color="auto"/>
              <w:bottom w:val="single" w:sz="6" w:space="0" w:color="auto"/>
            </w:tcBorders>
            <w:vAlign w:val="center"/>
          </w:tcPr>
          <w:p w14:paraId="163048A4"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55F817C" w14:textId="791FA16A"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that lines connected to heat exchangers and pumps can be disconnected for removal of complete exchanger / pump for maintenance. Where natural breaks do not exist discuss with Layout engineer</w:t>
            </w:r>
          </w:p>
        </w:tc>
        <w:tc>
          <w:tcPr>
            <w:tcW w:w="851" w:type="dxa"/>
            <w:tcBorders>
              <w:top w:val="single" w:sz="6" w:space="0" w:color="auto"/>
              <w:bottom w:val="single" w:sz="6" w:space="0" w:color="auto"/>
            </w:tcBorders>
          </w:tcPr>
          <w:p w14:paraId="4BF75DF1"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BDBD5F8"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BAC68C0" w14:textId="77777777" w:rsidR="00932282" w:rsidRPr="001F33B6" w:rsidRDefault="00932282" w:rsidP="00A86E7A">
            <w:pPr>
              <w:spacing w:before="20" w:after="20"/>
              <w:rPr>
                <w:rFonts w:ascii="Trebuchet MS" w:hAnsi="Trebuchet MS" w:cs="Arial"/>
                <w:sz w:val="22"/>
                <w:szCs w:val="22"/>
              </w:rPr>
            </w:pPr>
          </w:p>
        </w:tc>
      </w:tr>
      <w:tr w:rsidR="00932282" w:rsidRPr="001F33B6" w14:paraId="53696C61" w14:textId="77777777" w:rsidTr="00A86E7A">
        <w:trPr>
          <w:jc w:val="center"/>
        </w:trPr>
        <w:tc>
          <w:tcPr>
            <w:tcW w:w="701" w:type="dxa"/>
            <w:tcBorders>
              <w:top w:val="single" w:sz="6" w:space="0" w:color="auto"/>
              <w:bottom w:val="single" w:sz="6" w:space="0" w:color="auto"/>
            </w:tcBorders>
            <w:vAlign w:val="center"/>
          </w:tcPr>
          <w:p w14:paraId="181217C5"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9269A44" w14:textId="04C38A8F"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high point vents and low point drains have been provided for lines that will be hydro tested. (e.g. IA, Flare, N2 lines may not be hydro tested, but pneumatically tested)</w:t>
            </w:r>
            <w:r>
              <w:rPr>
                <w:rFonts w:ascii="Trebuchet MS" w:hAnsi="Trebuchet MS" w:cs="Arial"/>
                <w:sz w:val="22"/>
                <w:szCs w:val="22"/>
              </w:rPr>
              <w:t>.</w:t>
            </w:r>
          </w:p>
        </w:tc>
        <w:tc>
          <w:tcPr>
            <w:tcW w:w="851" w:type="dxa"/>
            <w:tcBorders>
              <w:top w:val="single" w:sz="6" w:space="0" w:color="auto"/>
              <w:bottom w:val="single" w:sz="6" w:space="0" w:color="auto"/>
            </w:tcBorders>
          </w:tcPr>
          <w:p w14:paraId="28F8D0F0"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C743D6F"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265B8A5" w14:textId="77777777" w:rsidR="00932282" w:rsidRPr="001F33B6" w:rsidRDefault="00932282" w:rsidP="00A86E7A">
            <w:pPr>
              <w:spacing w:before="20" w:after="20"/>
              <w:rPr>
                <w:rFonts w:ascii="Trebuchet MS" w:hAnsi="Trebuchet MS" w:cs="Arial"/>
                <w:sz w:val="22"/>
                <w:szCs w:val="22"/>
              </w:rPr>
            </w:pPr>
          </w:p>
        </w:tc>
      </w:tr>
      <w:tr w:rsidR="00932282" w:rsidRPr="001F33B6" w14:paraId="303F102A" w14:textId="77777777" w:rsidTr="00A86E7A">
        <w:trPr>
          <w:jc w:val="center"/>
        </w:trPr>
        <w:tc>
          <w:tcPr>
            <w:tcW w:w="701" w:type="dxa"/>
            <w:tcBorders>
              <w:top w:val="single" w:sz="6" w:space="0" w:color="auto"/>
              <w:bottom w:val="single" w:sz="6" w:space="0" w:color="auto"/>
            </w:tcBorders>
            <w:vAlign w:val="center"/>
          </w:tcPr>
          <w:p w14:paraId="0E6FA84C"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C982407" w14:textId="12040D51"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 xml:space="preserve">Check all IFC Line list parameters are correctly shown in the isometric. This should preferably </w:t>
            </w:r>
            <w:proofErr w:type="gramStart"/>
            <w:r w:rsidRPr="00203AA0">
              <w:rPr>
                <w:rFonts w:ascii="Trebuchet MS" w:hAnsi="Trebuchet MS" w:cs="Arial"/>
                <w:sz w:val="22"/>
                <w:szCs w:val="22"/>
              </w:rPr>
              <w:t>done</w:t>
            </w:r>
            <w:proofErr w:type="gramEnd"/>
            <w:r w:rsidRPr="00203AA0">
              <w:rPr>
                <w:rFonts w:ascii="Trebuchet MS" w:hAnsi="Trebuchet MS" w:cs="Arial"/>
                <w:sz w:val="22"/>
                <w:szCs w:val="22"/>
              </w:rPr>
              <w:t xml:space="preserve"> as system check.</w:t>
            </w:r>
          </w:p>
        </w:tc>
        <w:tc>
          <w:tcPr>
            <w:tcW w:w="851" w:type="dxa"/>
            <w:tcBorders>
              <w:top w:val="single" w:sz="6" w:space="0" w:color="auto"/>
              <w:bottom w:val="single" w:sz="6" w:space="0" w:color="auto"/>
            </w:tcBorders>
          </w:tcPr>
          <w:p w14:paraId="23AB1821"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5C97FEE"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E3DB469" w14:textId="77777777" w:rsidR="00932282" w:rsidRPr="001F33B6" w:rsidRDefault="00932282" w:rsidP="00A86E7A">
            <w:pPr>
              <w:spacing w:before="20" w:after="20"/>
              <w:rPr>
                <w:rFonts w:ascii="Trebuchet MS" w:hAnsi="Trebuchet MS" w:cs="Arial"/>
                <w:sz w:val="22"/>
                <w:szCs w:val="22"/>
              </w:rPr>
            </w:pPr>
          </w:p>
        </w:tc>
      </w:tr>
      <w:tr w:rsidR="00932282" w:rsidRPr="001F33B6" w14:paraId="104CAFC8" w14:textId="77777777" w:rsidTr="00A86E7A">
        <w:trPr>
          <w:jc w:val="center"/>
        </w:trPr>
        <w:tc>
          <w:tcPr>
            <w:tcW w:w="701" w:type="dxa"/>
            <w:tcBorders>
              <w:top w:val="single" w:sz="6" w:space="0" w:color="auto"/>
              <w:bottom w:val="single" w:sz="6" w:space="0" w:color="auto"/>
            </w:tcBorders>
            <w:vAlign w:val="center"/>
          </w:tcPr>
          <w:p w14:paraId="7E5BE3EF"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6444F5F" w14:textId="0490B0C0" w:rsidR="00932282" w:rsidRPr="001F33B6" w:rsidRDefault="00203AA0" w:rsidP="00A86E7A">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PWHT requirement is indicated wherever applicable</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25A5B99E"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1CEAE86" w14:textId="77777777" w:rsidR="00932282" w:rsidRPr="001F33B6" w:rsidRDefault="00932282" w:rsidP="00A86E7A">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10A397F" w14:textId="77777777" w:rsidR="00932282" w:rsidRPr="001F33B6" w:rsidRDefault="00932282" w:rsidP="00A86E7A">
            <w:pPr>
              <w:spacing w:before="20" w:after="20"/>
              <w:rPr>
                <w:rFonts w:ascii="Trebuchet MS" w:hAnsi="Trebuchet MS" w:cs="Arial"/>
                <w:sz w:val="22"/>
                <w:szCs w:val="22"/>
              </w:rPr>
            </w:pPr>
          </w:p>
        </w:tc>
      </w:tr>
      <w:tr w:rsidR="00932282" w:rsidRPr="001F33B6" w14:paraId="49AF59C9" w14:textId="77777777" w:rsidTr="00A86E7A">
        <w:trPr>
          <w:jc w:val="center"/>
        </w:trPr>
        <w:tc>
          <w:tcPr>
            <w:tcW w:w="701" w:type="dxa"/>
            <w:tcBorders>
              <w:top w:val="single" w:sz="6" w:space="0" w:color="auto"/>
              <w:bottom w:val="single" w:sz="6" w:space="0" w:color="auto"/>
            </w:tcBorders>
            <w:vAlign w:val="center"/>
          </w:tcPr>
          <w:p w14:paraId="69003BAF"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5CB5955" w14:textId="77777777" w:rsidR="00932282" w:rsidRDefault="00932282" w:rsidP="00932282">
            <w:p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Check the following have been specified in the isometrics as appropriate:</w:t>
            </w:r>
          </w:p>
          <w:p w14:paraId="152EFAA2" w14:textId="6D3EF852" w:rsidR="00932282" w:rsidRDefault="00932282" w:rsidP="00203AA0">
            <w:pPr>
              <w:pStyle w:val="ListParagraph"/>
              <w:numPr>
                <w:ilvl w:val="0"/>
                <w:numId w:val="5"/>
              </w:num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Insulation limit as per P&amp;ID</w:t>
            </w:r>
            <w:r>
              <w:rPr>
                <w:rFonts w:ascii="Trebuchet MS" w:hAnsi="Trebuchet MS" w:cs="Arial"/>
                <w:sz w:val="22"/>
                <w:szCs w:val="22"/>
              </w:rPr>
              <w:t xml:space="preserve"> (</w:t>
            </w:r>
            <w:proofErr w:type="spellStart"/>
            <w:r w:rsidRPr="00A84039">
              <w:rPr>
                <w:rFonts w:ascii="Trebuchet MS" w:hAnsi="Trebuchet MS" w:cs="Arial"/>
                <w:sz w:val="22"/>
                <w:szCs w:val="22"/>
              </w:rPr>
              <w:t>eg.</w:t>
            </w:r>
            <w:proofErr w:type="spellEnd"/>
            <w:r w:rsidRPr="00A84039">
              <w:rPr>
                <w:rFonts w:ascii="Trebuchet MS" w:hAnsi="Trebuchet MS" w:cs="Arial"/>
                <w:sz w:val="22"/>
                <w:szCs w:val="22"/>
              </w:rPr>
              <w:t xml:space="preserve"> </w:t>
            </w:r>
            <w:r>
              <w:rPr>
                <w:rFonts w:ascii="Trebuchet MS" w:hAnsi="Trebuchet MS" w:cs="Arial"/>
                <w:sz w:val="22"/>
                <w:szCs w:val="22"/>
              </w:rPr>
              <w:t>P</w:t>
            </w:r>
            <w:r w:rsidRPr="00A84039">
              <w:rPr>
                <w:rFonts w:ascii="Trebuchet MS" w:hAnsi="Trebuchet MS" w:cs="Arial"/>
                <w:sz w:val="22"/>
                <w:szCs w:val="22"/>
              </w:rPr>
              <w:t>P insulation</w:t>
            </w:r>
            <w:r>
              <w:rPr>
                <w:rFonts w:ascii="Trebuchet MS" w:hAnsi="Trebuchet MS" w:cs="Arial"/>
                <w:sz w:val="22"/>
                <w:szCs w:val="22"/>
              </w:rPr>
              <w:t>)</w:t>
            </w:r>
          </w:p>
          <w:p w14:paraId="3B9A6DDD" w14:textId="77777777" w:rsidR="00932282" w:rsidRDefault="00932282" w:rsidP="00203AA0">
            <w:pPr>
              <w:pStyle w:val="ListParagraph"/>
              <w:numPr>
                <w:ilvl w:val="0"/>
                <w:numId w:val="5"/>
              </w:numPr>
              <w:tabs>
                <w:tab w:val="left" w:pos="318"/>
                <w:tab w:val="left" w:pos="432"/>
              </w:tabs>
              <w:spacing w:before="20" w:after="20"/>
              <w:jc w:val="both"/>
              <w:rPr>
                <w:rFonts w:ascii="Trebuchet MS" w:hAnsi="Trebuchet MS" w:cs="Arial"/>
                <w:sz w:val="22"/>
                <w:szCs w:val="22"/>
              </w:rPr>
            </w:pPr>
            <w:r w:rsidRPr="00A84039">
              <w:rPr>
                <w:rFonts w:ascii="Trebuchet MS" w:hAnsi="Trebuchet MS" w:cs="Arial"/>
                <w:sz w:val="22"/>
                <w:szCs w:val="22"/>
              </w:rPr>
              <w:t>Electrical tracing and limits of the same</w:t>
            </w:r>
          </w:p>
          <w:p w14:paraId="48FE92F9" w14:textId="3DD9760A" w:rsidR="00932282" w:rsidRPr="00932282" w:rsidRDefault="00932282" w:rsidP="00203AA0">
            <w:pPr>
              <w:pStyle w:val="ListParagraph"/>
              <w:numPr>
                <w:ilvl w:val="0"/>
                <w:numId w:val="5"/>
              </w:numPr>
              <w:tabs>
                <w:tab w:val="left" w:pos="318"/>
                <w:tab w:val="left" w:pos="432"/>
              </w:tabs>
              <w:spacing w:before="20" w:after="20"/>
              <w:jc w:val="both"/>
              <w:rPr>
                <w:rFonts w:ascii="Trebuchet MS" w:hAnsi="Trebuchet MS" w:cs="Arial"/>
                <w:sz w:val="22"/>
                <w:szCs w:val="22"/>
              </w:rPr>
            </w:pPr>
            <w:r w:rsidRPr="00932282">
              <w:rPr>
                <w:rFonts w:ascii="Trebuchet MS" w:hAnsi="Trebuchet MS" w:cs="Arial"/>
                <w:sz w:val="22"/>
                <w:szCs w:val="22"/>
              </w:rPr>
              <w:t>Wrapping and Coating limits</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69593199"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D09DF0"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47D47B" w14:textId="77777777" w:rsidR="00932282" w:rsidRPr="001F33B6" w:rsidRDefault="00932282" w:rsidP="00932282">
            <w:pPr>
              <w:spacing w:before="20" w:after="20"/>
              <w:rPr>
                <w:rFonts w:ascii="Trebuchet MS" w:hAnsi="Trebuchet MS" w:cs="Arial"/>
                <w:sz w:val="22"/>
                <w:szCs w:val="22"/>
              </w:rPr>
            </w:pPr>
          </w:p>
        </w:tc>
      </w:tr>
      <w:tr w:rsidR="00932282" w:rsidRPr="001F33B6" w14:paraId="0D638221" w14:textId="77777777" w:rsidTr="00A86E7A">
        <w:trPr>
          <w:jc w:val="center"/>
        </w:trPr>
        <w:tc>
          <w:tcPr>
            <w:tcW w:w="701" w:type="dxa"/>
            <w:tcBorders>
              <w:top w:val="single" w:sz="6" w:space="0" w:color="auto"/>
              <w:bottom w:val="single" w:sz="6" w:space="0" w:color="auto"/>
            </w:tcBorders>
            <w:vAlign w:val="center"/>
          </w:tcPr>
          <w:p w14:paraId="67144B75"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8A0777F" w14:textId="5A9231A0" w:rsidR="00932282" w:rsidRPr="00932282" w:rsidRDefault="00203AA0" w:rsidP="00932282">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 xml:space="preserve">Where </w:t>
            </w:r>
            <w:proofErr w:type="spellStart"/>
            <w:r w:rsidRPr="00203AA0">
              <w:rPr>
                <w:rFonts w:ascii="Trebuchet MS" w:hAnsi="Trebuchet MS" w:cs="Arial"/>
                <w:sz w:val="22"/>
                <w:szCs w:val="22"/>
              </w:rPr>
              <w:t>weldolets</w:t>
            </w:r>
            <w:proofErr w:type="spellEnd"/>
            <w:r w:rsidRPr="00203AA0">
              <w:rPr>
                <w:rFonts w:ascii="Trebuchet MS" w:hAnsi="Trebuchet MS" w:cs="Arial"/>
                <w:sz w:val="22"/>
                <w:szCs w:val="22"/>
              </w:rPr>
              <w:t xml:space="preserve">, </w:t>
            </w:r>
            <w:proofErr w:type="spellStart"/>
            <w:r w:rsidRPr="00203AA0">
              <w:rPr>
                <w:rFonts w:ascii="Trebuchet MS" w:hAnsi="Trebuchet MS" w:cs="Arial"/>
                <w:sz w:val="22"/>
                <w:szCs w:val="22"/>
              </w:rPr>
              <w:t>sockolet</w:t>
            </w:r>
            <w:proofErr w:type="spellEnd"/>
            <w:r w:rsidRPr="00203AA0">
              <w:rPr>
                <w:rFonts w:ascii="Trebuchet MS" w:hAnsi="Trebuchet MS" w:cs="Arial"/>
                <w:sz w:val="22"/>
                <w:szCs w:val="22"/>
              </w:rPr>
              <w:t xml:space="preserve">, half coupling, stub-in Tees are used for branch connections, ensure adequate space exists between weld edges. (In PDMS, system only checks the spool from </w:t>
            </w:r>
            <w:proofErr w:type="spellStart"/>
            <w:r w:rsidRPr="00203AA0">
              <w:rPr>
                <w:rFonts w:ascii="Trebuchet MS" w:hAnsi="Trebuchet MS" w:cs="Arial"/>
                <w:sz w:val="22"/>
                <w:szCs w:val="22"/>
              </w:rPr>
              <w:t>centre</w:t>
            </w:r>
            <w:proofErr w:type="spellEnd"/>
            <w:r w:rsidRPr="00203AA0">
              <w:rPr>
                <w:rFonts w:ascii="Trebuchet MS" w:hAnsi="Trebuchet MS" w:cs="Arial"/>
                <w:sz w:val="22"/>
                <w:szCs w:val="22"/>
              </w:rPr>
              <w:t xml:space="preserve"> of such components to the start point of next component)</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6F153CAB"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CC55DCA"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AABD6FD" w14:textId="77777777" w:rsidR="00932282" w:rsidRPr="001F33B6" w:rsidRDefault="00932282" w:rsidP="00932282">
            <w:pPr>
              <w:spacing w:before="20" w:after="20"/>
              <w:rPr>
                <w:rFonts w:ascii="Trebuchet MS" w:hAnsi="Trebuchet MS" w:cs="Arial"/>
                <w:sz w:val="22"/>
                <w:szCs w:val="22"/>
              </w:rPr>
            </w:pPr>
          </w:p>
        </w:tc>
      </w:tr>
      <w:tr w:rsidR="00932282" w:rsidRPr="001F33B6" w14:paraId="241E74C5" w14:textId="77777777" w:rsidTr="00A86E7A">
        <w:trPr>
          <w:jc w:val="center"/>
        </w:trPr>
        <w:tc>
          <w:tcPr>
            <w:tcW w:w="701" w:type="dxa"/>
            <w:tcBorders>
              <w:top w:val="single" w:sz="6" w:space="0" w:color="auto"/>
              <w:bottom w:val="single" w:sz="6" w:space="0" w:color="auto"/>
            </w:tcBorders>
            <w:vAlign w:val="center"/>
          </w:tcPr>
          <w:p w14:paraId="3D83D3C7"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5603E15" w14:textId="3586B8B8" w:rsidR="00932282" w:rsidRPr="001F33B6" w:rsidRDefault="00932282" w:rsidP="00932282">
            <w:pPr>
              <w:tabs>
                <w:tab w:val="left" w:pos="318"/>
                <w:tab w:val="left" w:pos="432"/>
              </w:tabs>
              <w:spacing w:before="20" w:after="20"/>
              <w:jc w:val="both"/>
              <w:rPr>
                <w:rFonts w:ascii="Trebuchet MS" w:hAnsi="Trebuchet MS" w:cs="Arial"/>
                <w:sz w:val="22"/>
                <w:szCs w:val="22"/>
              </w:rPr>
            </w:pPr>
            <w:r w:rsidRPr="00932282">
              <w:rPr>
                <w:rFonts w:ascii="Trebuchet MS" w:hAnsi="Trebuchet MS" w:cs="Arial"/>
                <w:sz w:val="22"/>
                <w:szCs w:val="22"/>
              </w:rPr>
              <w:t>Ensure minimum distance between welds is 50mm for wall thickness &lt; 9.53 mm and six (6) times wall thickness for larger thickness unless indicated otherwise in Project specifications</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583A555D"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E9B14B"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043624A" w14:textId="77777777" w:rsidR="00932282" w:rsidRPr="001F33B6" w:rsidRDefault="00932282" w:rsidP="00932282">
            <w:pPr>
              <w:spacing w:before="20" w:after="20"/>
              <w:rPr>
                <w:rFonts w:ascii="Trebuchet MS" w:hAnsi="Trebuchet MS" w:cs="Arial"/>
                <w:sz w:val="22"/>
                <w:szCs w:val="22"/>
              </w:rPr>
            </w:pPr>
          </w:p>
        </w:tc>
      </w:tr>
      <w:tr w:rsidR="00932282" w:rsidRPr="001F33B6" w14:paraId="22E1F70F" w14:textId="77777777" w:rsidTr="00A86E7A">
        <w:trPr>
          <w:jc w:val="center"/>
        </w:trPr>
        <w:tc>
          <w:tcPr>
            <w:tcW w:w="701" w:type="dxa"/>
            <w:tcBorders>
              <w:top w:val="single" w:sz="6" w:space="0" w:color="auto"/>
              <w:bottom w:val="single" w:sz="6" w:space="0" w:color="auto"/>
            </w:tcBorders>
            <w:vAlign w:val="center"/>
          </w:tcPr>
          <w:p w14:paraId="3F7272C6"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A9DB2A" w14:textId="0C692C69" w:rsidR="00932282" w:rsidRPr="001F33B6" w:rsidRDefault="00932282" w:rsidP="00932282">
            <w:pPr>
              <w:tabs>
                <w:tab w:val="left" w:pos="318"/>
                <w:tab w:val="left" w:pos="432"/>
              </w:tabs>
              <w:spacing w:before="20" w:after="20"/>
              <w:jc w:val="both"/>
              <w:rPr>
                <w:rFonts w:ascii="Trebuchet MS" w:hAnsi="Trebuchet MS" w:cs="Arial"/>
                <w:sz w:val="22"/>
                <w:szCs w:val="22"/>
              </w:rPr>
            </w:pPr>
            <w:r w:rsidRPr="00932282">
              <w:rPr>
                <w:rFonts w:ascii="Trebuchet MS" w:hAnsi="Trebuchet MS" w:cs="Arial"/>
                <w:sz w:val="22"/>
                <w:szCs w:val="22"/>
              </w:rPr>
              <w:t>Check requirement of reinforcement pad for welded branch connection as per Branch table or calculations</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2349ADCE"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C9D7F9E"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135AAB0" w14:textId="77777777" w:rsidR="00932282" w:rsidRPr="001F33B6" w:rsidRDefault="00932282" w:rsidP="00932282">
            <w:pPr>
              <w:spacing w:before="20" w:after="20"/>
              <w:rPr>
                <w:rFonts w:ascii="Trebuchet MS" w:hAnsi="Trebuchet MS" w:cs="Arial"/>
                <w:sz w:val="22"/>
                <w:szCs w:val="22"/>
              </w:rPr>
            </w:pPr>
          </w:p>
        </w:tc>
      </w:tr>
      <w:tr w:rsidR="00932282" w:rsidRPr="001F33B6" w14:paraId="48BE04F3" w14:textId="77777777" w:rsidTr="00A86E7A">
        <w:trPr>
          <w:jc w:val="center"/>
        </w:trPr>
        <w:tc>
          <w:tcPr>
            <w:tcW w:w="701" w:type="dxa"/>
            <w:tcBorders>
              <w:top w:val="single" w:sz="6" w:space="0" w:color="auto"/>
              <w:bottom w:val="single" w:sz="6" w:space="0" w:color="auto"/>
            </w:tcBorders>
            <w:vAlign w:val="center"/>
          </w:tcPr>
          <w:p w14:paraId="51CFBB1D"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CE2A5AC" w14:textId="77777777" w:rsidR="00932282" w:rsidRPr="001A46F2" w:rsidRDefault="00932282" w:rsidP="00932282">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Check that Flange with jack screws are used for spectacle blinds and listed in BOM as unique item. In the absence of Project specification, following guidelines may be used: </w:t>
            </w:r>
          </w:p>
          <w:p w14:paraId="1DFAAD46" w14:textId="77777777" w:rsidR="00932282" w:rsidRDefault="00932282" w:rsidP="00932282">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Class 150 &amp; Class </w:t>
            </w:r>
            <w:proofErr w:type="gramStart"/>
            <w:r w:rsidRPr="001A46F2">
              <w:rPr>
                <w:rFonts w:ascii="Trebuchet MS" w:hAnsi="Trebuchet MS" w:cs="Arial"/>
                <w:sz w:val="22"/>
                <w:szCs w:val="22"/>
              </w:rPr>
              <w:t>300  :</w:t>
            </w:r>
            <w:proofErr w:type="gramEnd"/>
            <w:r w:rsidRPr="001A46F2">
              <w:rPr>
                <w:rFonts w:ascii="Trebuchet MS" w:hAnsi="Trebuchet MS" w:cs="Arial"/>
                <w:sz w:val="22"/>
                <w:szCs w:val="22"/>
              </w:rPr>
              <w:t xml:space="preserve"> 6” &amp; above pipe size</w:t>
            </w:r>
          </w:p>
          <w:p w14:paraId="34D61E96" w14:textId="77777777" w:rsidR="00932282" w:rsidRDefault="00932282" w:rsidP="00932282">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Class 600, Class 900 </w:t>
            </w:r>
            <w:r>
              <w:rPr>
                <w:rFonts w:ascii="Trebuchet MS" w:hAnsi="Trebuchet MS" w:cs="Arial"/>
                <w:sz w:val="22"/>
                <w:szCs w:val="22"/>
              </w:rPr>
              <w:t xml:space="preserve"> </w:t>
            </w:r>
            <w:proofErr w:type="gramStart"/>
            <w:r>
              <w:rPr>
                <w:rFonts w:ascii="Trebuchet MS" w:hAnsi="Trebuchet MS" w:cs="Arial"/>
                <w:sz w:val="22"/>
                <w:szCs w:val="22"/>
              </w:rPr>
              <w:t xml:space="preserve">  </w:t>
            </w:r>
            <w:r w:rsidRPr="001A46F2">
              <w:rPr>
                <w:rFonts w:ascii="Trebuchet MS" w:hAnsi="Trebuchet MS" w:cs="Arial"/>
                <w:sz w:val="22"/>
                <w:szCs w:val="22"/>
              </w:rPr>
              <w:t>:</w:t>
            </w:r>
            <w:proofErr w:type="gramEnd"/>
            <w:r w:rsidRPr="001A46F2">
              <w:rPr>
                <w:rFonts w:ascii="Trebuchet MS" w:hAnsi="Trebuchet MS" w:cs="Arial"/>
                <w:sz w:val="22"/>
                <w:szCs w:val="22"/>
              </w:rPr>
              <w:t xml:space="preserve"> 2” &amp; above pipe size</w:t>
            </w:r>
          </w:p>
          <w:p w14:paraId="294A1803" w14:textId="15603743" w:rsidR="00932282" w:rsidRPr="001F33B6" w:rsidRDefault="00932282" w:rsidP="00932282">
            <w:pPr>
              <w:tabs>
                <w:tab w:val="left" w:pos="318"/>
                <w:tab w:val="left" w:pos="432"/>
              </w:tabs>
              <w:spacing w:before="20" w:after="20"/>
              <w:jc w:val="both"/>
              <w:rPr>
                <w:rFonts w:ascii="Trebuchet MS" w:hAnsi="Trebuchet MS" w:cs="Arial"/>
                <w:sz w:val="22"/>
                <w:szCs w:val="22"/>
              </w:rPr>
            </w:pPr>
            <w:r w:rsidRPr="001A46F2">
              <w:rPr>
                <w:rFonts w:ascii="Trebuchet MS" w:hAnsi="Trebuchet MS" w:cs="Arial"/>
                <w:sz w:val="22"/>
                <w:szCs w:val="22"/>
              </w:rPr>
              <w:t xml:space="preserve">&amp; Class 1500          </w:t>
            </w:r>
            <w:r>
              <w:rPr>
                <w:rFonts w:ascii="Trebuchet MS" w:hAnsi="Trebuchet MS" w:cs="Arial"/>
                <w:sz w:val="22"/>
                <w:szCs w:val="22"/>
              </w:rPr>
              <w:t xml:space="preserve">          </w:t>
            </w:r>
          </w:p>
        </w:tc>
        <w:tc>
          <w:tcPr>
            <w:tcW w:w="851" w:type="dxa"/>
            <w:tcBorders>
              <w:top w:val="single" w:sz="6" w:space="0" w:color="auto"/>
              <w:bottom w:val="single" w:sz="6" w:space="0" w:color="auto"/>
            </w:tcBorders>
          </w:tcPr>
          <w:p w14:paraId="1A87E1B7"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9EAECEA"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8FB920" w14:textId="77777777" w:rsidR="00932282" w:rsidRPr="001F33B6" w:rsidRDefault="00932282" w:rsidP="00932282">
            <w:pPr>
              <w:spacing w:before="20" w:after="20"/>
              <w:rPr>
                <w:rFonts w:ascii="Trebuchet MS" w:hAnsi="Trebuchet MS" w:cs="Arial"/>
                <w:sz w:val="22"/>
                <w:szCs w:val="22"/>
              </w:rPr>
            </w:pPr>
          </w:p>
        </w:tc>
      </w:tr>
      <w:tr w:rsidR="00932282" w:rsidRPr="001F33B6" w14:paraId="07732B43" w14:textId="77777777" w:rsidTr="00A86E7A">
        <w:trPr>
          <w:jc w:val="center"/>
        </w:trPr>
        <w:tc>
          <w:tcPr>
            <w:tcW w:w="701" w:type="dxa"/>
            <w:tcBorders>
              <w:top w:val="single" w:sz="6" w:space="0" w:color="auto"/>
              <w:bottom w:val="single" w:sz="6" w:space="0" w:color="auto"/>
            </w:tcBorders>
            <w:vAlign w:val="center"/>
          </w:tcPr>
          <w:p w14:paraId="3CD0AFBA"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CF2370E" w14:textId="39D96926" w:rsidR="00932282" w:rsidRPr="0011417E" w:rsidRDefault="00203AA0" w:rsidP="00932282">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lines running towards unit pipe rack from within the unit are maintained at minimum TOS EL of 2500 from grade to the extent possible</w:t>
            </w:r>
            <w:r w:rsidR="003F5B79">
              <w:rPr>
                <w:rFonts w:ascii="Trebuchet MS" w:hAnsi="Trebuchet MS" w:cs="Arial"/>
                <w:sz w:val="22"/>
                <w:szCs w:val="22"/>
              </w:rPr>
              <w:t>.</w:t>
            </w:r>
          </w:p>
        </w:tc>
        <w:tc>
          <w:tcPr>
            <w:tcW w:w="851" w:type="dxa"/>
            <w:tcBorders>
              <w:top w:val="single" w:sz="6" w:space="0" w:color="auto"/>
              <w:bottom w:val="single" w:sz="6" w:space="0" w:color="auto"/>
            </w:tcBorders>
          </w:tcPr>
          <w:p w14:paraId="6336EEAC"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D6F2D7A"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D3077DD" w14:textId="77777777" w:rsidR="00932282" w:rsidRPr="001F33B6" w:rsidRDefault="00932282" w:rsidP="00932282">
            <w:pPr>
              <w:spacing w:before="20" w:after="20"/>
              <w:rPr>
                <w:rFonts w:ascii="Trebuchet MS" w:hAnsi="Trebuchet MS" w:cs="Arial"/>
                <w:sz w:val="22"/>
                <w:szCs w:val="22"/>
              </w:rPr>
            </w:pPr>
          </w:p>
        </w:tc>
      </w:tr>
      <w:tr w:rsidR="00932282" w:rsidRPr="001F33B6" w14:paraId="13BA3628" w14:textId="77777777" w:rsidTr="00A86E7A">
        <w:trPr>
          <w:jc w:val="center"/>
        </w:trPr>
        <w:tc>
          <w:tcPr>
            <w:tcW w:w="701" w:type="dxa"/>
            <w:tcBorders>
              <w:top w:val="single" w:sz="6" w:space="0" w:color="auto"/>
              <w:bottom w:val="single" w:sz="6" w:space="0" w:color="auto"/>
            </w:tcBorders>
            <w:vAlign w:val="center"/>
          </w:tcPr>
          <w:p w14:paraId="684F51E0"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604E27B" w14:textId="3040F095" w:rsidR="00932282" w:rsidRPr="0011417E" w:rsidRDefault="00203AA0" w:rsidP="00932282">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that all vertical lines rising or dropping from rack to unit are maintained at the same back of pipe dimension from rack.</w:t>
            </w:r>
          </w:p>
        </w:tc>
        <w:tc>
          <w:tcPr>
            <w:tcW w:w="851" w:type="dxa"/>
            <w:tcBorders>
              <w:top w:val="single" w:sz="6" w:space="0" w:color="auto"/>
              <w:bottom w:val="single" w:sz="6" w:space="0" w:color="auto"/>
            </w:tcBorders>
          </w:tcPr>
          <w:p w14:paraId="447155EF"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FA9614"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5C5875" w14:textId="77777777" w:rsidR="00932282" w:rsidRPr="001F33B6" w:rsidRDefault="00932282" w:rsidP="00932282">
            <w:pPr>
              <w:spacing w:before="20" w:after="20"/>
              <w:rPr>
                <w:rFonts w:ascii="Trebuchet MS" w:hAnsi="Trebuchet MS" w:cs="Arial"/>
                <w:sz w:val="22"/>
                <w:szCs w:val="22"/>
              </w:rPr>
            </w:pPr>
          </w:p>
        </w:tc>
      </w:tr>
      <w:tr w:rsidR="00932282" w:rsidRPr="001F33B6" w14:paraId="48453A21" w14:textId="77777777" w:rsidTr="00A86E7A">
        <w:trPr>
          <w:jc w:val="center"/>
        </w:trPr>
        <w:tc>
          <w:tcPr>
            <w:tcW w:w="701" w:type="dxa"/>
            <w:tcBorders>
              <w:top w:val="single" w:sz="6" w:space="0" w:color="auto"/>
              <w:bottom w:val="single" w:sz="6" w:space="0" w:color="auto"/>
            </w:tcBorders>
            <w:vAlign w:val="center"/>
          </w:tcPr>
          <w:p w14:paraId="69BC521A"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8A6AAC6" w14:textId="66FDE22D" w:rsidR="00932282" w:rsidRPr="0011417E" w:rsidRDefault="00203AA0" w:rsidP="00932282">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dyke penetration/platform penetration/grade penetration/ building wall / floor penetration has been shown.</w:t>
            </w:r>
          </w:p>
        </w:tc>
        <w:tc>
          <w:tcPr>
            <w:tcW w:w="851" w:type="dxa"/>
            <w:tcBorders>
              <w:top w:val="single" w:sz="6" w:space="0" w:color="auto"/>
              <w:bottom w:val="single" w:sz="6" w:space="0" w:color="auto"/>
            </w:tcBorders>
          </w:tcPr>
          <w:p w14:paraId="2CF26D62"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B5B2164"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21CDC89" w14:textId="77777777" w:rsidR="00932282" w:rsidRPr="001F33B6" w:rsidRDefault="00932282" w:rsidP="00932282">
            <w:pPr>
              <w:spacing w:before="20" w:after="20"/>
              <w:rPr>
                <w:rFonts w:ascii="Trebuchet MS" w:hAnsi="Trebuchet MS" w:cs="Arial"/>
                <w:sz w:val="22"/>
                <w:szCs w:val="22"/>
              </w:rPr>
            </w:pPr>
          </w:p>
        </w:tc>
      </w:tr>
      <w:tr w:rsidR="00932282" w:rsidRPr="001F33B6" w14:paraId="2A9F3453" w14:textId="77777777" w:rsidTr="00A86E7A">
        <w:trPr>
          <w:jc w:val="center"/>
        </w:trPr>
        <w:tc>
          <w:tcPr>
            <w:tcW w:w="701" w:type="dxa"/>
            <w:tcBorders>
              <w:top w:val="single" w:sz="6" w:space="0" w:color="auto"/>
              <w:bottom w:val="single" w:sz="6" w:space="0" w:color="auto"/>
            </w:tcBorders>
            <w:vAlign w:val="center"/>
          </w:tcPr>
          <w:p w14:paraId="22D3CCF8"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26B1CC9" w14:textId="4EDB1523" w:rsidR="00932282" w:rsidRPr="0011417E" w:rsidRDefault="00203AA0" w:rsidP="00932282">
            <w:pPr>
              <w:tabs>
                <w:tab w:val="left" w:pos="318"/>
                <w:tab w:val="left" w:pos="432"/>
              </w:tabs>
              <w:spacing w:before="20" w:after="20"/>
              <w:jc w:val="both"/>
              <w:rPr>
                <w:rFonts w:ascii="Trebuchet MS" w:hAnsi="Trebuchet MS" w:cs="Arial"/>
                <w:sz w:val="22"/>
                <w:szCs w:val="22"/>
              </w:rPr>
            </w:pPr>
            <w:r w:rsidRPr="00203AA0">
              <w:rPr>
                <w:rFonts w:ascii="Trebuchet MS" w:hAnsi="Trebuchet MS" w:cs="Arial"/>
                <w:sz w:val="22"/>
                <w:szCs w:val="22"/>
              </w:rPr>
              <w:t>Check that maintenance access is available for Control valves, ESDV, PSV and Actuators of valves</w:t>
            </w:r>
            <w:r>
              <w:rPr>
                <w:rFonts w:ascii="Trebuchet MS" w:hAnsi="Trebuchet MS" w:cs="Arial"/>
                <w:sz w:val="22"/>
                <w:szCs w:val="22"/>
              </w:rPr>
              <w:t>.</w:t>
            </w:r>
          </w:p>
        </w:tc>
        <w:tc>
          <w:tcPr>
            <w:tcW w:w="851" w:type="dxa"/>
            <w:tcBorders>
              <w:top w:val="single" w:sz="6" w:space="0" w:color="auto"/>
              <w:bottom w:val="single" w:sz="6" w:space="0" w:color="auto"/>
            </w:tcBorders>
          </w:tcPr>
          <w:p w14:paraId="523C2AED"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947B31E"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EAF6AC0" w14:textId="77777777" w:rsidR="00932282" w:rsidRPr="001F33B6" w:rsidRDefault="00932282" w:rsidP="00932282">
            <w:pPr>
              <w:spacing w:before="20" w:after="20"/>
              <w:rPr>
                <w:rFonts w:ascii="Trebuchet MS" w:hAnsi="Trebuchet MS" w:cs="Arial"/>
                <w:sz w:val="22"/>
                <w:szCs w:val="22"/>
              </w:rPr>
            </w:pPr>
          </w:p>
        </w:tc>
      </w:tr>
      <w:tr w:rsidR="00932282" w:rsidRPr="001F33B6" w14:paraId="510B5367" w14:textId="77777777" w:rsidTr="00A86E7A">
        <w:trPr>
          <w:jc w:val="center"/>
        </w:trPr>
        <w:tc>
          <w:tcPr>
            <w:tcW w:w="701" w:type="dxa"/>
            <w:tcBorders>
              <w:top w:val="single" w:sz="6" w:space="0" w:color="auto"/>
              <w:bottom w:val="single" w:sz="6" w:space="0" w:color="auto"/>
            </w:tcBorders>
            <w:vAlign w:val="center"/>
          </w:tcPr>
          <w:p w14:paraId="38A70F46"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C01AFF7" w14:textId="5780A782"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flow direction for items such as check valves, globe valves, strainers etc. is clearly marked.</w:t>
            </w:r>
          </w:p>
        </w:tc>
        <w:tc>
          <w:tcPr>
            <w:tcW w:w="851" w:type="dxa"/>
            <w:tcBorders>
              <w:top w:val="single" w:sz="6" w:space="0" w:color="auto"/>
              <w:bottom w:val="single" w:sz="6" w:space="0" w:color="auto"/>
            </w:tcBorders>
          </w:tcPr>
          <w:p w14:paraId="67C89821"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811E81"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57BFFA6" w14:textId="77777777" w:rsidR="00932282" w:rsidRPr="001F33B6" w:rsidRDefault="00932282" w:rsidP="00932282">
            <w:pPr>
              <w:spacing w:before="20" w:after="20"/>
              <w:rPr>
                <w:rFonts w:ascii="Trebuchet MS" w:hAnsi="Trebuchet MS" w:cs="Arial"/>
                <w:sz w:val="22"/>
                <w:szCs w:val="22"/>
              </w:rPr>
            </w:pPr>
          </w:p>
        </w:tc>
      </w:tr>
      <w:tr w:rsidR="00932282" w:rsidRPr="001F33B6" w14:paraId="314C9CC8" w14:textId="77777777" w:rsidTr="00A86E7A">
        <w:trPr>
          <w:jc w:val="center"/>
        </w:trPr>
        <w:tc>
          <w:tcPr>
            <w:tcW w:w="701" w:type="dxa"/>
            <w:tcBorders>
              <w:top w:val="single" w:sz="6" w:space="0" w:color="auto"/>
              <w:bottom w:val="single" w:sz="6" w:space="0" w:color="auto"/>
            </w:tcBorders>
            <w:vAlign w:val="center"/>
          </w:tcPr>
          <w:p w14:paraId="3A8B76ED"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35E3A24" w14:textId="25236929"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Where feasible, provide slope in lines where 2-phase flow is expected.</w:t>
            </w:r>
          </w:p>
        </w:tc>
        <w:tc>
          <w:tcPr>
            <w:tcW w:w="851" w:type="dxa"/>
            <w:tcBorders>
              <w:top w:val="single" w:sz="6" w:space="0" w:color="auto"/>
              <w:bottom w:val="single" w:sz="6" w:space="0" w:color="auto"/>
            </w:tcBorders>
          </w:tcPr>
          <w:p w14:paraId="20E93AF7"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E87DEF0"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80626C" w14:textId="77777777" w:rsidR="00932282" w:rsidRPr="001F33B6" w:rsidRDefault="00932282" w:rsidP="00932282">
            <w:pPr>
              <w:spacing w:before="20" w:after="20"/>
              <w:rPr>
                <w:rFonts w:ascii="Trebuchet MS" w:hAnsi="Trebuchet MS" w:cs="Arial"/>
                <w:sz w:val="22"/>
                <w:szCs w:val="22"/>
              </w:rPr>
            </w:pPr>
          </w:p>
        </w:tc>
      </w:tr>
      <w:tr w:rsidR="00932282" w:rsidRPr="001F33B6" w14:paraId="3ADE5821" w14:textId="77777777" w:rsidTr="00A86E7A">
        <w:trPr>
          <w:jc w:val="center"/>
        </w:trPr>
        <w:tc>
          <w:tcPr>
            <w:tcW w:w="701" w:type="dxa"/>
            <w:tcBorders>
              <w:top w:val="single" w:sz="6" w:space="0" w:color="auto"/>
              <w:bottom w:val="single" w:sz="6" w:space="0" w:color="auto"/>
            </w:tcBorders>
            <w:vAlign w:val="center"/>
          </w:tcPr>
          <w:p w14:paraId="63276C70"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A77DEF9" w14:textId="5D568969"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 xml:space="preserve">Check piping interface with Equipment / Package nozzles is correct </w:t>
            </w:r>
            <w:proofErr w:type="spellStart"/>
            <w:r w:rsidRPr="005812A8">
              <w:rPr>
                <w:rFonts w:ascii="Trebuchet MS" w:hAnsi="Trebuchet MS" w:cs="Arial"/>
                <w:sz w:val="22"/>
                <w:szCs w:val="22"/>
              </w:rPr>
              <w:t>w.r.t.</w:t>
            </w:r>
            <w:proofErr w:type="spellEnd"/>
            <w:r w:rsidRPr="005812A8">
              <w:rPr>
                <w:rFonts w:ascii="Trebuchet MS" w:hAnsi="Trebuchet MS" w:cs="Arial"/>
                <w:sz w:val="22"/>
                <w:szCs w:val="22"/>
              </w:rPr>
              <w:t xml:space="preserve"> size, rating and face finish. Check that Equipment / Package drawings generated from draft mode are checked with approved vendor drawings. Check prints required.</w:t>
            </w:r>
          </w:p>
        </w:tc>
        <w:tc>
          <w:tcPr>
            <w:tcW w:w="851" w:type="dxa"/>
            <w:tcBorders>
              <w:top w:val="single" w:sz="6" w:space="0" w:color="auto"/>
              <w:bottom w:val="single" w:sz="6" w:space="0" w:color="auto"/>
            </w:tcBorders>
          </w:tcPr>
          <w:p w14:paraId="63B1F1F0"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9B6B37"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6CED74" w14:textId="77777777" w:rsidR="00932282" w:rsidRPr="001F33B6" w:rsidRDefault="00932282" w:rsidP="00932282">
            <w:pPr>
              <w:spacing w:before="20" w:after="20"/>
              <w:rPr>
                <w:rFonts w:ascii="Trebuchet MS" w:hAnsi="Trebuchet MS" w:cs="Arial"/>
                <w:sz w:val="22"/>
                <w:szCs w:val="22"/>
              </w:rPr>
            </w:pPr>
          </w:p>
        </w:tc>
      </w:tr>
      <w:tr w:rsidR="00932282" w:rsidRPr="001F33B6" w14:paraId="6FB01B72" w14:textId="77777777" w:rsidTr="00A86E7A">
        <w:trPr>
          <w:jc w:val="center"/>
        </w:trPr>
        <w:tc>
          <w:tcPr>
            <w:tcW w:w="701" w:type="dxa"/>
            <w:tcBorders>
              <w:top w:val="single" w:sz="6" w:space="0" w:color="auto"/>
              <w:bottom w:val="single" w:sz="6" w:space="0" w:color="auto"/>
            </w:tcBorders>
            <w:vAlign w:val="center"/>
          </w:tcPr>
          <w:p w14:paraId="7EE7AD6C"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8F4F45C" w14:textId="4C313957"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 xml:space="preserve">For galvanized threaded piping, check unions are provided at threaded terminal points and at other </w:t>
            </w:r>
            <w:r w:rsidRPr="005812A8">
              <w:rPr>
                <w:rFonts w:ascii="Trebuchet MS" w:hAnsi="Trebuchet MS" w:cs="Arial"/>
                <w:sz w:val="22"/>
                <w:szCs w:val="22"/>
              </w:rPr>
              <w:lastRenderedPageBreak/>
              <w:t>places where in-line items need to be removed for maintenance</w:t>
            </w:r>
            <w:r>
              <w:rPr>
                <w:rFonts w:ascii="Trebuchet MS" w:hAnsi="Trebuchet MS" w:cs="Arial"/>
                <w:sz w:val="22"/>
                <w:szCs w:val="22"/>
              </w:rPr>
              <w:t>.</w:t>
            </w:r>
          </w:p>
        </w:tc>
        <w:tc>
          <w:tcPr>
            <w:tcW w:w="851" w:type="dxa"/>
            <w:tcBorders>
              <w:top w:val="single" w:sz="6" w:space="0" w:color="auto"/>
              <w:bottom w:val="single" w:sz="6" w:space="0" w:color="auto"/>
            </w:tcBorders>
          </w:tcPr>
          <w:p w14:paraId="084F2519"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F4EE1FC"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0405956" w14:textId="77777777" w:rsidR="00932282" w:rsidRPr="001F33B6" w:rsidRDefault="00932282" w:rsidP="00932282">
            <w:pPr>
              <w:spacing w:before="20" w:after="20"/>
              <w:rPr>
                <w:rFonts w:ascii="Trebuchet MS" w:hAnsi="Trebuchet MS" w:cs="Arial"/>
                <w:sz w:val="22"/>
                <w:szCs w:val="22"/>
              </w:rPr>
            </w:pPr>
          </w:p>
        </w:tc>
      </w:tr>
      <w:tr w:rsidR="00932282" w:rsidRPr="001F33B6" w14:paraId="636186F8" w14:textId="77777777" w:rsidTr="00A86E7A">
        <w:trPr>
          <w:jc w:val="center"/>
        </w:trPr>
        <w:tc>
          <w:tcPr>
            <w:tcW w:w="701" w:type="dxa"/>
            <w:tcBorders>
              <w:top w:val="single" w:sz="6" w:space="0" w:color="auto"/>
              <w:bottom w:val="single" w:sz="6" w:space="0" w:color="auto"/>
            </w:tcBorders>
            <w:vAlign w:val="center"/>
          </w:tcPr>
          <w:p w14:paraId="5219D122"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78F4C5" w14:textId="6712A527"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low point drains are provided for draining the liquids in removable spools</w:t>
            </w:r>
            <w:r>
              <w:rPr>
                <w:rFonts w:ascii="Trebuchet MS" w:hAnsi="Trebuchet MS" w:cs="Arial"/>
                <w:sz w:val="22"/>
                <w:szCs w:val="22"/>
              </w:rPr>
              <w:t>.</w:t>
            </w:r>
          </w:p>
        </w:tc>
        <w:tc>
          <w:tcPr>
            <w:tcW w:w="851" w:type="dxa"/>
            <w:tcBorders>
              <w:top w:val="single" w:sz="6" w:space="0" w:color="auto"/>
              <w:bottom w:val="single" w:sz="6" w:space="0" w:color="auto"/>
            </w:tcBorders>
          </w:tcPr>
          <w:p w14:paraId="1253073B"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64917DC"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2519F5" w14:textId="77777777" w:rsidR="00932282" w:rsidRPr="001F33B6" w:rsidRDefault="00932282" w:rsidP="00932282">
            <w:pPr>
              <w:spacing w:before="20" w:after="20"/>
              <w:rPr>
                <w:rFonts w:ascii="Trebuchet MS" w:hAnsi="Trebuchet MS" w:cs="Arial"/>
                <w:sz w:val="22"/>
                <w:szCs w:val="22"/>
              </w:rPr>
            </w:pPr>
          </w:p>
        </w:tc>
      </w:tr>
      <w:tr w:rsidR="00932282" w:rsidRPr="001F33B6" w14:paraId="6AEE7AB3" w14:textId="77777777" w:rsidTr="00A86E7A">
        <w:trPr>
          <w:jc w:val="center"/>
        </w:trPr>
        <w:tc>
          <w:tcPr>
            <w:tcW w:w="701" w:type="dxa"/>
            <w:tcBorders>
              <w:top w:val="single" w:sz="6" w:space="0" w:color="auto"/>
              <w:bottom w:val="single" w:sz="6" w:space="0" w:color="auto"/>
            </w:tcBorders>
            <w:vAlign w:val="center"/>
          </w:tcPr>
          <w:p w14:paraId="2F83D66D"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FC5D083" w14:textId="64C4A71C"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low point drains with liquid traps, wherever required, are provided in Plant air lines.</w:t>
            </w:r>
          </w:p>
        </w:tc>
        <w:tc>
          <w:tcPr>
            <w:tcW w:w="851" w:type="dxa"/>
            <w:tcBorders>
              <w:top w:val="single" w:sz="6" w:space="0" w:color="auto"/>
              <w:bottom w:val="single" w:sz="6" w:space="0" w:color="auto"/>
            </w:tcBorders>
          </w:tcPr>
          <w:p w14:paraId="12DD2548"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8EC0004"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0C97086" w14:textId="77777777" w:rsidR="00932282" w:rsidRPr="001F33B6" w:rsidRDefault="00932282" w:rsidP="00932282">
            <w:pPr>
              <w:spacing w:before="20" w:after="20"/>
              <w:rPr>
                <w:rFonts w:ascii="Trebuchet MS" w:hAnsi="Trebuchet MS" w:cs="Arial"/>
                <w:sz w:val="22"/>
                <w:szCs w:val="22"/>
              </w:rPr>
            </w:pPr>
          </w:p>
        </w:tc>
      </w:tr>
      <w:tr w:rsidR="00932282" w:rsidRPr="001F33B6" w14:paraId="60D39D2F" w14:textId="77777777" w:rsidTr="00A86E7A">
        <w:trPr>
          <w:jc w:val="center"/>
        </w:trPr>
        <w:tc>
          <w:tcPr>
            <w:tcW w:w="701" w:type="dxa"/>
            <w:tcBorders>
              <w:top w:val="single" w:sz="6" w:space="0" w:color="auto"/>
              <w:bottom w:val="single" w:sz="6" w:space="0" w:color="auto"/>
            </w:tcBorders>
            <w:vAlign w:val="center"/>
          </w:tcPr>
          <w:p w14:paraId="59E623CE"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CF87C8F" w14:textId="3B2B49F8"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F/F dimensions all valves and SP Items with respect to approved vendor drawings.</w:t>
            </w:r>
          </w:p>
        </w:tc>
        <w:tc>
          <w:tcPr>
            <w:tcW w:w="851" w:type="dxa"/>
            <w:tcBorders>
              <w:top w:val="single" w:sz="6" w:space="0" w:color="auto"/>
              <w:bottom w:val="single" w:sz="6" w:space="0" w:color="auto"/>
            </w:tcBorders>
          </w:tcPr>
          <w:p w14:paraId="13CF7B47"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9B91A0D"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293498" w14:textId="77777777" w:rsidR="00932282" w:rsidRPr="001F33B6" w:rsidRDefault="00932282" w:rsidP="00932282">
            <w:pPr>
              <w:spacing w:before="20" w:after="20"/>
              <w:rPr>
                <w:rFonts w:ascii="Trebuchet MS" w:hAnsi="Trebuchet MS" w:cs="Arial"/>
                <w:sz w:val="22"/>
                <w:szCs w:val="22"/>
              </w:rPr>
            </w:pPr>
          </w:p>
        </w:tc>
      </w:tr>
      <w:tr w:rsidR="00932282" w:rsidRPr="001F33B6" w14:paraId="29E7EB18" w14:textId="77777777" w:rsidTr="00A86E7A">
        <w:trPr>
          <w:jc w:val="center"/>
        </w:trPr>
        <w:tc>
          <w:tcPr>
            <w:tcW w:w="701" w:type="dxa"/>
            <w:tcBorders>
              <w:top w:val="single" w:sz="6" w:space="0" w:color="auto"/>
              <w:bottom w:val="single" w:sz="6" w:space="0" w:color="auto"/>
            </w:tcBorders>
            <w:vAlign w:val="center"/>
          </w:tcPr>
          <w:p w14:paraId="3141F88E"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E92951" w14:textId="72829651" w:rsidR="00932282" w:rsidRPr="001A46F2" w:rsidRDefault="005812A8" w:rsidP="00932282">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instrument connections with Piping-Instrumentation interface drawings and Instrument hook-up drawings.</w:t>
            </w:r>
          </w:p>
        </w:tc>
        <w:tc>
          <w:tcPr>
            <w:tcW w:w="851" w:type="dxa"/>
            <w:tcBorders>
              <w:top w:val="single" w:sz="6" w:space="0" w:color="auto"/>
              <w:bottom w:val="single" w:sz="6" w:space="0" w:color="auto"/>
            </w:tcBorders>
          </w:tcPr>
          <w:p w14:paraId="6DE2D812"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2882DF7"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582749" w14:textId="77777777" w:rsidR="00932282" w:rsidRPr="001F33B6" w:rsidRDefault="00932282" w:rsidP="00932282">
            <w:pPr>
              <w:spacing w:before="20" w:after="20"/>
              <w:rPr>
                <w:rFonts w:ascii="Trebuchet MS" w:hAnsi="Trebuchet MS" w:cs="Arial"/>
                <w:sz w:val="22"/>
                <w:szCs w:val="22"/>
              </w:rPr>
            </w:pPr>
          </w:p>
        </w:tc>
      </w:tr>
      <w:tr w:rsidR="00932282" w:rsidRPr="001F33B6" w14:paraId="39635578" w14:textId="77777777" w:rsidTr="00A86E7A">
        <w:trPr>
          <w:jc w:val="center"/>
        </w:trPr>
        <w:tc>
          <w:tcPr>
            <w:tcW w:w="701" w:type="dxa"/>
            <w:tcBorders>
              <w:top w:val="single" w:sz="6" w:space="0" w:color="auto"/>
              <w:bottom w:val="single" w:sz="6" w:space="0" w:color="auto"/>
            </w:tcBorders>
            <w:vAlign w:val="center"/>
          </w:tcPr>
          <w:p w14:paraId="4132CDD0" w14:textId="77777777" w:rsidR="00932282" w:rsidRPr="001F33B6" w:rsidRDefault="00932282"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317DCFE" w14:textId="69C67788" w:rsidR="00932282" w:rsidRPr="001A46F2" w:rsidRDefault="00932282" w:rsidP="00932282">
            <w:pPr>
              <w:tabs>
                <w:tab w:val="left" w:pos="318"/>
                <w:tab w:val="left" w:pos="432"/>
              </w:tabs>
              <w:spacing w:before="20" w:after="20"/>
              <w:jc w:val="both"/>
              <w:rPr>
                <w:rFonts w:ascii="Trebuchet MS" w:hAnsi="Trebuchet MS" w:cs="Arial"/>
                <w:sz w:val="22"/>
                <w:szCs w:val="22"/>
              </w:rPr>
            </w:pPr>
            <w:r>
              <w:rPr>
                <w:rFonts w:ascii="Trebuchet MS" w:hAnsi="Trebuchet MS" w:cs="Arial"/>
                <w:sz w:val="22"/>
                <w:szCs w:val="22"/>
              </w:rPr>
              <w:t xml:space="preserve"> </w:t>
            </w:r>
            <w:r w:rsidR="005812A8" w:rsidRPr="005812A8">
              <w:rPr>
                <w:rFonts w:ascii="Trebuchet MS" w:hAnsi="Trebuchet MS" w:cs="Arial"/>
                <w:sz w:val="22"/>
                <w:szCs w:val="22"/>
              </w:rPr>
              <w:t>Check all tagged instrument items F/F dimensions with respect to approved vendor drawings</w:t>
            </w:r>
          </w:p>
        </w:tc>
        <w:tc>
          <w:tcPr>
            <w:tcW w:w="851" w:type="dxa"/>
            <w:tcBorders>
              <w:top w:val="single" w:sz="6" w:space="0" w:color="auto"/>
              <w:bottom w:val="single" w:sz="6" w:space="0" w:color="auto"/>
            </w:tcBorders>
          </w:tcPr>
          <w:p w14:paraId="2585E912"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4B277D" w14:textId="77777777" w:rsidR="00932282" w:rsidRPr="001F33B6" w:rsidRDefault="00932282" w:rsidP="00932282">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36B8FB" w14:textId="77777777" w:rsidR="00932282" w:rsidRPr="001F33B6" w:rsidRDefault="00932282" w:rsidP="00932282">
            <w:pPr>
              <w:spacing w:before="20" w:after="20"/>
              <w:rPr>
                <w:rFonts w:ascii="Trebuchet MS" w:hAnsi="Trebuchet MS" w:cs="Arial"/>
                <w:sz w:val="22"/>
                <w:szCs w:val="22"/>
              </w:rPr>
            </w:pPr>
          </w:p>
        </w:tc>
      </w:tr>
      <w:tr w:rsidR="00D26CDC" w:rsidRPr="001F33B6" w14:paraId="6CA0E176" w14:textId="77777777" w:rsidTr="00A86E7A">
        <w:trPr>
          <w:jc w:val="center"/>
        </w:trPr>
        <w:tc>
          <w:tcPr>
            <w:tcW w:w="701" w:type="dxa"/>
            <w:tcBorders>
              <w:top w:val="single" w:sz="6" w:space="0" w:color="auto"/>
              <w:bottom w:val="single" w:sz="6" w:space="0" w:color="auto"/>
            </w:tcBorders>
            <w:vAlign w:val="center"/>
          </w:tcPr>
          <w:p w14:paraId="5F680722"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4E68030" w14:textId="1AD32C7D"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Rotameter are installed in vertical with flow in upward direction (if applicable).</w:t>
            </w:r>
          </w:p>
        </w:tc>
        <w:tc>
          <w:tcPr>
            <w:tcW w:w="851" w:type="dxa"/>
            <w:tcBorders>
              <w:top w:val="single" w:sz="6" w:space="0" w:color="auto"/>
              <w:bottom w:val="single" w:sz="6" w:space="0" w:color="auto"/>
            </w:tcBorders>
          </w:tcPr>
          <w:p w14:paraId="09D08D4E" w14:textId="47E3A258"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0C990FA" w14:textId="02D7E0F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FCB7DAA" w14:textId="77777777" w:rsidR="00D26CDC" w:rsidRPr="001F33B6" w:rsidRDefault="00D26CDC" w:rsidP="00D26CDC">
            <w:pPr>
              <w:spacing w:before="20" w:after="20"/>
              <w:rPr>
                <w:rFonts w:ascii="Trebuchet MS" w:hAnsi="Trebuchet MS" w:cs="Arial"/>
                <w:sz w:val="22"/>
                <w:szCs w:val="22"/>
              </w:rPr>
            </w:pPr>
          </w:p>
        </w:tc>
      </w:tr>
      <w:tr w:rsidR="00D26CDC" w:rsidRPr="001F33B6" w14:paraId="36F1706C" w14:textId="77777777" w:rsidTr="00A86E7A">
        <w:trPr>
          <w:jc w:val="center"/>
        </w:trPr>
        <w:tc>
          <w:tcPr>
            <w:tcW w:w="701" w:type="dxa"/>
            <w:tcBorders>
              <w:top w:val="single" w:sz="6" w:space="0" w:color="auto"/>
              <w:bottom w:val="single" w:sz="6" w:space="0" w:color="auto"/>
            </w:tcBorders>
            <w:vAlign w:val="center"/>
          </w:tcPr>
          <w:p w14:paraId="32076CB3"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1E1E2DF" w14:textId="65421E9E"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isolation valve for pressure gauge is one side SW, other side Threaded. Where PI/PT tapping is taken on vertical part of line, check with instrument hook-up drawing for details.</w:t>
            </w:r>
          </w:p>
        </w:tc>
        <w:tc>
          <w:tcPr>
            <w:tcW w:w="851" w:type="dxa"/>
            <w:tcBorders>
              <w:top w:val="single" w:sz="6" w:space="0" w:color="auto"/>
              <w:bottom w:val="single" w:sz="6" w:space="0" w:color="auto"/>
            </w:tcBorders>
          </w:tcPr>
          <w:p w14:paraId="31C968AB" w14:textId="2EDE12C9"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6C131EE" w14:textId="18838590"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CA527B8" w14:textId="77777777" w:rsidR="00D26CDC" w:rsidRPr="001F33B6" w:rsidRDefault="00D26CDC" w:rsidP="00D26CDC">
            <w:pPr>
              <w:spacing w:before="20" w:after="20"/>
              <w:rPr>
                <w:rFonts w:ascii="Trebuchet MS" w:hAnsi="Trebuchet MS" w:cs="Arial"/>
                <w:sz w:val="22"/>
                <w:szCs w:val="22"/>
              </w:rPr>
            </w:pPr>
          </w:p>
        </w:tc>
      </w:tr>
      <w:tr w:rsidR="00D26CDC" w:rsidRPr="001F33B6" w14:paraId="1C6F2731" w14:textId="77777777" w:rsidTr="00A86E7A">
        <w:trPr>
          <w:jc w:val="center"/>
        </w:trPr>
        <w:tc>
          <w:tcPr>
            <w:tcW w:w="701" w:type="dxa"/>
            <w:tcBorders>
              <w:top w:val="single" w:sz="6" w:space="0" w:color="auto"/>
              <w:bottom w:val="single" w:sz="6" w:space="0" w:color="auto"/>
            </w:tcBorders>
            <w:vAlign w:val="center"/>
          </w:tcPr>
          <w:p w14:paraId="32096C68"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E90A4A7" w14:textId="6067A688"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Orifice tapping orientation is as per Instrument standard for gas and liquid lines.</w:t>
            </w:r>
          </w:p>
        </w:tc>
        <w:tc>
          <w:tcPr>
            <w:tcW w:w="851" w:type="dxa"/>
            <w:tcBorders>
              <w:top w:val="single" w:sz="6" w:space="0" w:color="auto"/>
              <w:bottom w:val="single" w:sz="6" w:space="0" w:color="auto"/>
            </w:tcBorders>
          </w:tcPr>
          <w:p w14:paraId="7E097075" w14:textId="08A795F2"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B2C37E2" w14:textId="203013F9"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68AAD8" w14:textId="77777777" w:rsidR="00D26CDC" w:rsidRPr="001F33B6" w:rsidRDefault="00D26CDC" w:rsidP="00D26CDC">
            <w:pPr>
              <w:spacing w:before="20" w:after="20"/>
              <w:rPr>
                <w:rFonts w:ascii="Trebuchet MS" w:hAnsi="Trebuchet MS" w:cs="Arial"/>
                <w:sz w:val="22"/>
                <w:szCs w:val="22"/>
              </w:rPr>
            </w:pPr>
          </w:p>
        </w:tc>
      </w:tr>
      <w:tr w:rsidR="00D26CDC" w:rsidRPr="001F33B6" w14:paraId="09E7248C" w14:textId="77777777" w:rsidTr="00A86E7A">
        <w:trPr>
          <w:jc w:val="center"/>
        </w:trPr>
        <w:tc>
          <w:tcPr>
            <w:tcW w:w="701" w:type="dxa"/>
            <w:tcBorders>
              <w:top w:val="single" w:sz="6" w:space="0" w:color="auto"/>
              <w:bottom w:val="single" w:sz="6" w:space="0" w:color="auto"/>
            </w:tcBorders>
            <w:vAlign w:val="center"/>
          </w:tcPr>
          <w:p w14:paraId="259C13CE"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FB08EBD" w14:textId="1DF9F96B"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clearance and space required for in-line instrument items such as Control valve actuator, mass flow meter etc. is available.</w:t>
            </w:r>
          </w:p>
        </w:tc>
        <w:tc>
          <w:tcPr>
            <w:tcW w:w="851" w:type="dxa"/>
            <w:tcBorders>
              <w:top w:val="single" w:sz="6" w:space="0" w:color="auto"/>
              <w:bottom w:val="single" w:sz="6" w:space="0" w:color="auto"/>
            </w:tcBorders>
          </w:tcPr>
          <w:p w14:paraId="6360DEBF" w14:textId="6F7AEDA1"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64E296B" w14:textId="59FB1FD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F97B427" w14:textId="77777777" w:rsidR="00D26CDC" w:rsidRPr="001F33B6" w:rsidRDefault="00D26CDC" w:rsidP="00D26CDC">
            <w:pPr>
              <w:spacing w:before="20" w:after="20"/>
              <w:rPr>
                <w:rFonts w:ascii="Trebuchet MS" w:hAnsi="Trebuchet MS" w:cs="Arial"/>
                <w:sz w:val="22"/>
                <w:szCs w:val="22"/>
              </w:rPr>
            </w:pPr>
          </w:p>
        </w:tc>
      </w:tr>
      <w:tr w:rsidR="00D26CDC" w:rsidRPr="001F33B6" w14:paraId="0E24A04A" w14:textId="77777777" w:rsidTr="00A86E7A">
        <w:trPr>
          <w:jc w:val="center"/>
        </w:trPr>
        <w:tc>
          <w:tcPr>
            <w:tcW w:w="701" w:type="dxa"/>
            <w:tcBorders>
              <w:top w:val="single" w:sz="6" w:space="0" w:color="auto"/>
              <w:bottom w:val="single" w:sz="6" w:space="0" w:color="auto"/>
            </w:tcBorders>
            <w:vAlign w:val="center"/>
          </w:tcPr>
          <w:p w14:paraId="47D60FB9"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A25F93B" w14:textId="15195876"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upstream and downstream straight length requirement has been provided for Orifice flanges, Flow meters, Butterfly valves, Check valves, etc. as per Project standards / vendor requirements</w:t>
            </w:r>
            <w:r>
              <w:rPr>
                <w:rFonts w:ascii="Trebuchet MS" w:hAnsi="Trebuchet MS" w:cs="Arial"/>
                <w:sz w:val="22"/>
                <w:szCs w:val="22"/>
              </w:rPr>
              <w:t>.</w:t>
            </w:r>
          </w:p>
        </w:tc>
        <w:tc>
          <w:tcPr>
            <w:tcW w:w="851" w:type="dxa"/>
            <w:tcBorders>
              <w:top w:val="single" w:sz="6" w:space="0" w:color="auto"/>
              <w:bottom w:val="single" w:sz="6" w:space="0" w:color="auto"/>
            </w:tcBorders>
          </w:tcPr>
          <w:p w14:paraId="1DD74226" w14:textId="120159BE"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6116D11" w14:textId="58DC914F"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5920708" w14:textId="77777777" w:rsidR="00D26CDC" w:rsidRPr="001F33B6" w:rsidRDefault="00D26CDC" w:rsidP="00D26CDC">
            <w:pPr>
              <w:spacing w:before="20" w:after="20"/>
              <w:rPr>
                <w:rFonts w:ascii="Trebuchet MS" w:hAnsi="Trebuchet MS" w:cs="Arial"/>
                <w:sz w:val="22"/>
                <w:szCs w:val="22"/>
              </w:rPr>
            </w:pPr>
          </w:p>
        </w:tc>
      </w:tr>
      <w:tr w:rsidR="00D26CDC" w:rsidRPr="001F33B6" w14:paraId="5499472A" w14:textId="77777777" w:rsidTr="00A86E7A">
        <w:trPr>
          <w:jc w:val="center"/>
        </w:trPr>
        <w:tc>
          <w:tcPr>
            <w:tcW w:w="701" w:type="dxa"/>
            <w:tcBorders>
              <w:top w:val="single" w:sz="6" w:space="0" w:color="auto"/>
              <w:bottom w:val="single" w:sz="6" w:space="0" w:color="auto"/>
            </w:tcBorders>
            <w:vAlign w:val="center"/>
          </w:tcPr>
          <w:p w14:paraId="43F70293"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62A898E" w14:textId="58DB0100"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Ensure portion of line containing a magnetic/Vortex/turbine flow meter is always flooded (if applicable).</w:t>
            </w:r>
          </w:p>
        </w:tc>
        <w:tc>
          <w:tcPr>
            <w:tcW w:w="851" w:type="dxa"/>
            <w:tcBorders>
              <w:top w:val="single" w:sz="6" w:space="0" w:color="auto"/>
              <w:bottom w:val="single" w:sz="6" w:space="0" w:color="auto"/>
            </w:tcBorders>
          </w:tcPr>
          <w:p w14:paraId="58EC09B7" w14:textId="20BF61E3"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23D9881" w14:textId="691B014D"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01083B3" w14:textId="77777777" w:rsidR="00D26CDC" w:rsidRPr="001F33B6" w:rsidRDefault="00D26CDC" w:rsidP="00D26CDC">
            <w:pPr>
              <w:spacing w:before="20" w:after="20"/>
              <w:rPr>
                <w:rFonts w:ascii="Trebuchet MS" w:hAnsi="Trebuchet MS" w:cs="Arial"/>
                <w:sz w:val="22"/>
                <w:szCs w:val="22"/>
              </w:rPr>
            </w:pPr>
          </w:p>
        </w:tc>
      </w:tr>
      <w:tr w:rsidR="00D26CDC" w:rsidRPr="001F33B6" w14:paraId="45814382" w14:textId="77777777" w:rsidTr="00A86E7A">
        <w:trPr>
          <w:jc w:val="center"/>
        </w:trPr>
        <w:tc>
          <w:tcPr>
            <w:tcW w:w="701" w:type="dxa"/>
            <w:tcBorders>
              <w:top w:val="single" w:sz="6" w:space="0" w:color="auto"/>
              <w:bottom w:val="single" w:sz="6" w:space="0" w:color="auto"/>
            </w:tcBorders>
            <w:vAlign w:val="center"/>
          </w:tcPr>
          <w:p w14:paraId="7542A956"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9673544" w14:textId="23653751"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straight length requirement for suction &amp; discharge piping for certain pumps as required by Vendor.</w:t>
            </w:r>
          </w:p>
        </w:tc>
        <w:tc>
          <w:tcPr>
            <w:tcW w:w="851" w:type="dxa"/>
            <w:tcBorders>
              <w:top w:val="single" w:sz="6" w:space="0" w:color="auto"/>
              <w:bottom w:val="single" w:sz="6" w:space="0" w:color="auto"/>
            </w:tcBorders>
          </w:tcPr>
          <w:p w14:paraId="27733045" w14:textId="4C0DDDE2"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90F943F" w14:textId="4B060B0E"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5B6EBCF" w14:textId="77777777" w:rsidR="00D26CDC" w:rsidRPr="001F33B6" w:rsidRDefault="00D26CDC" w:rsidP="00D26CDC">
            <w:pPr>
              <w:spacing w:before="20" w:after="20"/>
              <w:rPr>
                <w:rFonts w:ascii="Trebuchet MS" w:hAnsi="Trebuchet MS" w:cs="Arial"/>
                <w:sz w:val="22"/>
                <w:szCs w:val="22"/>
              </w:rPr>
            </w:pPr>
          </w:p>
        </w:tc>
      </w:tr>
      <w:tr w:rsidR="00D26CDC" w:rsidRPr="001F33B6" w14:paraId="2CA5979F" w14:textId="77777777" w:rsidTr="00A86E7A">
        <w:trPr>
          <w:jc w:val="center"/>
        </w:trPr>
        <w:tc>
          <w:tcPr>
            <w:tcW w:w="701" w:type="dxa"/>
            <w:tcBorders>
              <w:top w:val="single" w:sz="6" w:space="0" w:color="auto"/>
              <w:bottom w:val="single" w:sz="6" w:space="0" w:color="auto"/>
            </w:tcBorders>
            <w:vAlign w:val="center"/>
          </w:tcPr>
          <w:p w14:paraId="41CC9EEB"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1F961DB" w14:textId="2602EE32"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appropriate primary supports are selected based on selection chart, e.g., for SS lines, Alloy steel, sloping lines, vibrating lines. Ensure all attributes for a type of support are complete.</w:t>
            </w:r>
          </w:p>
        </w:tc>
        <w:tc>
          <w:tcPr>
            <w:tcW w:w="851" w:type="dxa"/>
            <w:tcBorders>
              <w:top w:val="single" w:sz="6" w:space="0" w:color="auto"/>
              <w:bottom w:val="single" w:sz="6" w:space="0" w:color="auto"/>
            </w:tcBorders>
          </w:tcPr>
          <w:p w14:paraId="372BE926" w14:textId="41E2FDC4"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A9C216F" w14:textId="3C2E0E56"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2BB75DE" w14:textId="77777777" w:rsidR="00D26CDC" w:rsidRPr="001F33B6" w:rsidRDefault="00D26CDC" w:rsidP="00D26CDC">
            <w:pPr>
              <w:spacing w:before="20" w:after="20"/>
              <w:rPr>
                <w:rFonts w:ascii="Trebuchet MS" w:hAnsi="Trebuchet MS" w:cs="Arial"/>
                <w:sz w:val="22"/>
                <w:szCs w:val="22"/>
              </w:rPr>
            </w:pPr>
          </w:p>
        </w:tc>
      </w:tr>
      <w:tr w:rsidR="00D26CDC" w:rsidRPr="001F33B6" w14:paraId="6DDC4918" w14:textId="77777777" w:rsidTr="00A86E7A">
        <w:trPr>
          <w:jc w:val="center"/>
        </w:trPr>
        <w:tc>
          <w:tcPr>
            <w:tcW w:w="701" w:type="dxa"/>
            <w:tcBorders>
              <w:top w:val="single" w:sz="6" w:space="0" w:color="auto"/>
              <w:bottom w:val="single" w:sz="6" w:space="0" w:color="auto"/>
            </w:tcBorders>
            <w:vAlign w:val="center"/>
          </w:tcPr>
          <w:p w14:paraId="264A8A37"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A52032" w14:textId="6F780FA3"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Secondary supports should be serially numbered, attached to appropriate line and attributes should be completed. Distinction between standard support “PS” and civil support “CS” should be made while placing support</w:t>
            </w:r>
          </w:p>
        </w:tc>
        <w:tc>
          <w:tcPr>
            <w:tcW w:w="851" w:type="dxa"/>
            <w:tcBorders>
              <w:top w:val="single" w:sz="6" w:space="0" w:color="auto"/>
              <w:bottom w:val="single" w:sz="6" w:space="0" w:color="auto"/>
            </w:tcBorders>
          </w:tcPr>
          <w:p w14:paraId="1DD0EB31" w14:textId="4DE8D3AE"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2DB8626" w14:textId="780D9D43"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AB6475A" w14:textId="77777777" w:rsidR="00D26CDC" w:rsidRPr="001F33B6" w:rsidRDefault="00D26CDC" w:rsidP="00D26CDC">
            <w:pPr>
              <w:spacing w:before="20" w:after="20"/>
              <w:rPr>
                <w:rFonts w:ascii="Trebuchet MS" w:hAnsi="Trebuchet MS" w:cs="Arial"/>
                <w:sz w:val="22"/>
                <w:szCs w:val="22"/>
              </w:rPr>
            </w:pPr>
          </w:p>
        </w:tc>
      </w:tr>
      <w:tr w:rsidR="00D26CDC" w:rsidRPr="001F33B6" w14:paraId="59EEB0FF" w14:textId="77777777" w:rsidTr="00A86E7A">
        <w:trPr>
          <w:jc w:val="center"/>
        </w:trPr>
        <w:tc>
          <w:tcPr>
            <w:tcW w:w="701" w:type="dxa"/>
            <w:tcBorders>
              <w:top w:val="single" w:sz="6" w:space="0" w:color="auto"/>
              <w:bottom w:val="single" w:sz="6" w:space="0" w:color="auto"/>
            </w:tcBorders>
            <w:vAlign w:val="center"/>
          </w:tcPr>
          <w:p w14:paraId="33F5F7CB"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E2FF93D" w14:textId="53F7C4AA"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support span does not exceed that specified in the support standard. Span chart for appropriate material and temperature range shall be used for this check</w:t>
            </w:r>
          </w:p>
        </w:tc>
        <w:tc>
          <w:tcPr>
            <w:tcW w:w="851" w:type="dxa"/>
            <w:tcBorders>
              <w:top w:val="single" w:sz="6" w:space="0" w:color="auto"/>
              <w:bottom w:val="single" w:sz="6" w:space="0" w:color="auto"/>
            </w:tcBorders>
          </w:tcPr>
          <w:p w14:paraId="117998D7" w14:textId="3D57187D"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0E9375E" w14:textId="515344B5"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FDBAA9" w14:textId="77777777" w:rsidR="00D26CDC" w:rsidRPr="001F33B6" w:rsidRDefault="00D26CDC" w:rsidP="00D26CDC">
            <w:pPr>
              <w:spacing w:before="20" w:after="20"/>
              <w:rPr>
                <w:rFonts w:ascii="Trebuchet MS" w:hAnsi="Trebuchet MS" w:cs="Arial"/>
                <w:sz w:val="22"/>
                <w:szCs w:val="22"/>
              </w:rPr>
            </w:pPr>
          </w:p>
        </w:tc>
      </w:tr>
      <w:tr w:rsidR="00D26CDC" w:rsidRPr="001F33B6" w14:paraId="0B012009" w14:textId="77777777" w:rsidTr="00A86E7A">
        <w:trPr>
          <w:jc w:val="center"/>
        </w:trPr>
        <w:tc>
          <w:tcPr>
            <w:tcW w:w="701" w:type="dxa"/>
            <w:tcBorders>
              <w:top w:val="single" w:sz="6" w:space="0" w:color="auto"/>
              <w:bottom w:val="single" w:sz="6" w:space="0" w:color="auto"/>
            </w:tcBorders>
            <w:vAlign w:val="center"/>
          </w:tcPr>
          <w:p w14:paraId="10B48BE0"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966D9E0" w14:textId="576A45CF"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TOC of civil supports taken from ground/paving are maintained at minimum 150 mm above HPP of paving unless specified otherwise in project design basis.</w:t>
            </w:r>
          </w:p>
        </w:tc>
        <w:tc>
          <w:tcPr>
            <w:tcW w:w="851" w:type="dxa"/>
            <w:tcBorders>
              <w:top w:val="single" w:sz="6" w:space="0" w:color="auto"/>
              <w:bottom w:val="single" w:sz="6" w:space="0" w:color="auto"/>
            </w:tcBorders>
          </w:tcPr>
          <w:p w14:paraId="79C16DD8" w14:textId="027FB0AB"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C9FE0E5" w14:textId="77A94C96"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C837A8B" w14:textId="77777777" w:rsidR="00D26CDC" w:rsidRPr="001F33B6" w:rsidRDefault="00D26CDC" w:rsidP="00D26CDC">
            <w:pPr>
              <w:spacing w:before="20" w:after="20"/>
              <w:rPr>
                <w:rFonts w:ascii="Trebuchet MS" w:hAnsi="Trebuchet MS" w:cs="Arial"/>
                <w:sz w:val="22"/>
                <w:szCs w:val="22"/>
              </w:rPr>
            </w:pPr>
          </w:p>
        </w:tc>
      </w:tr>
      <w:tr w:rsidR="00D26CDC" w:rsidRPr="001F33B6" w14:paraId="67F631C3" w14:textId="77777777" w:rsidTr="00A86E7A">
        <w:trPr>
          <w:jc w:val="center"/>
        </w:trPr>
        <w:tc>
          <w:tcPr>
            <w:tcW w:w="701" w:type="dxa"/>
            <w:tcBorders>
              <w:top w:val="single" w:sz="6" w:space="0" w:color="auto"/>
              <w:bottom w:val="single" w:sz="6" w:space="0" w:color="auto"/>
            </w:tcBorders>
            <w:vAlign w:val="center"/>
          </w:tcPr>
          <w:p w14:paraId="281AB767"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3FAAC22" w14:textId="32DE5BED"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SS pipes are not resting directly on steel. Stainless steel bearing plate (BP) or other suitable support shall be provided as per support specification.</w:t>
            </w:r>
          </w:p>
        </w:tc>
        <w:tc>
          <w:tcPr>
            <w:tcW w:w="851" w:type="dxa"/>
            <w:tcBorders>
              <w:top w:val="single" w:sz="6" w:space="0" w:color="auto"/>
              <w:bottom w:val="single" w:sz="6" w:space="0" w:color="auto"/>
            </w:tcBorders>
          </w:tcPr>
          <w:p w14:paraId="62AA534A" w14:textId="34EC06BD"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4A2DE7" w14:textId="5DCB4EF5"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CFBF9A" w14:textId="77777777" w:rsidR="00D26CDC" w:rsidRPr="001F33B6" w:rsidRDefault="00D26CDC" w:rsidP="00D26CDC">
            <w:pPr>
              <w:spacing w:before="20" w:after="20"/>
              <w:rPr>
                <w:rFonts w:ascii="Trebuchet MS" w:hAnsi="Trebuchet MS" w:cs="Arial"/>
                <w:sz w:val="22"/>
                <w:szCs w:val="22"/>
              </w:rPr>
            </w:pPr>
          </w:p>
        </w:tc>
      </w:tr>
      <w:tr w:rsidR="00D26CDC" w:rsidRPr="001F33B6" w14:paraId="023EF1C1" w14:textId="77777777" w:rsidTr="00A86E7A">
        <w:trPr>
          <w:jc w:val="center"/>
        </w:trPr>
        <w:tc>
          <w:tcPr>
            <w:tcW w:w="701" w:type="dxa"/>
            <w:tcBorders>
              <w:top w:val="single" w:sz="6" w:space="0" w:color="auto"/>
              <w:bottom w:val="single" w:sz="6" w:space="0" w:color="auto"/>
            </w:tcBorders>
            <w:vAlign w:val="center"/>
          </w:tcPr>
          <w:p w14:paraId="33288A89"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557700E" w14:textId="5DEE5F79"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Clamp type shoe to be provided for pipes requiring PWHT. Clamp type shoes shall also be used for Stainless steel, Alloy steel and galvanized pipes.</w:t>
            </w:r>
          </w:p>
        </w:tc>
        <w:tc>
          <w:tcPr>
            <w:tcW w:w="851" w:type="dxa"/>
            <w:tcBorders>
              <w:top w:val="single" w:sz="6" w:space="0" w:color="auto"/>
              <w:bottom w:val="single" w:sz="6" w:space="0" w:color="auto"/>
            </w:tcBorders>
          </w:tcPr>
          <w:p w14:paraId="76728B18" w14:textId="72413CE0"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34F18E6" w14:textId="4BC95DF4"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C7AE8BA" w14:textId="77777777" w:rsidR="00D26CDC" w:rsidRPr="001F33B6" w:rsidRDefault="00D26CDC" w:rsidP="00D26CDC">
            <w:pPr>
              <w:spacing w:before="20" w:after="20"/>
              <w:rPr>
                <w:rFonts w:ascii="Trebuchet MS" w:hAnsi="Trebuchet MS" w:cs="Arial"/>
                <w:sz w:val="22"/>
                <w:szCs w:val="22"/>
              </w:rPr>
            </w:pPr>
          </w:p>
        </w:tc>
      </w:tr>
      <w:tr w:rsidR="00D26CDC" w:rsidRPr="001F33B6" w14:paraId="22268814" w14:textId="77777777" w:rsidTr="00BB6507">
        <w:trPr>
          <w:trHeight w:val="180"/>
          <w:jc w:val="center"/>
        </w:trPr>
        <w:tc>
          <w:tcPr>
            <w:tcW w:w="701" w:type="dxa"/>
            <w:vMerge w:val="restart"/>
            <w:tcBorders>
              <w:top w:val="single" w:sz="6" w:space="0" w:color="auto"/>
            </w:tcBorders>
            <w:vAlign w:val="center"/>
          </w:tcPr>
          <w:p w14:paraId="5A307A52"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17B1A" w14:textId="7236286D" w:rsidR="00D26CDC" w:rsidRDefault="00D26CDC" w:rsidP="00D26CDC">
            <w:pPr>
              <w:jc w:val="both"/>
              <w:rPr>
                <w:rFonts w:ascii="Trebuchet MS" w:hAnsi="Trebuchet MS" w:cs="Arial"/>
                <w:sz w:val="22"/>
                <w:szCs w:val="22"/>
              </w:rPr>
            </w:pPr>
            <w:r>
              <w:rPr>
                <w:rFonts w:ascii="Trebuchet MS" w:hAnsi="Trebuchet MS" w:cs="Arial"/>
                <w:sz w:val="22"/>
                <w:szCs w:val="22"/>
              </w:rPr>
              <w:t>Ensure that non-standard guide for the Guides and axial stops is specifically called as shown in examples below:</w:t>
            </w:r>
          </w:p>
        </w:tc>
        <w:tc>
          <w:tcPr>
            <w:tcW w:w="851" w:type="dxa"/>
            <w:tcBorders>
              <w:top w:val="single" w:sz="6" w:space="0" w:color="auto"/>
            </w:tcBorders>
          </w:tcPr>
          <w:p w14:paraId="4F6C49B8" w14:textId="23D12C7A" w:rsidR="00D26CDC" w:rsidRPr="001F33B6" w:rsidRDefault="00D26CDC" w:rsidP="00D26CDC">
            <w:pPr>
              <w:tabs>
                <w:tab w:val="left" w:pos="432"/>
              </w:tabs>
              <w:spacing w:before="80" w:after="80"/>
              <w:jc w:val="center"/>
              <w:rPr>
                <w:rFonts w:ascii="Trebuchet MS" w:hAnsi="Trebuchet MS" w:cs="Arial"/>
                <w:sz w:val="22"/>
                <w:szCs w:val="22"/>
              </w:rPr>
            </w:pPr>
          </w:p>
        </w:tc>
        <w:tc>
          <w:tcPr>
            <w:tcW w:w="850" w:type="dxa"/>
            <w:tcBorders>
              <w:top w:val="single" w:sz="6" w:space="0" w:color="auto"/>
            </w:tcBorders>
          </w:tcPr>
          <w:p w14:paraId="0854F74E" w14:textId="0017958F" w:rsidR="00D26CDC" w:rsidRPr="001F33B6" w:rsidRDefault="00D26CDC" w:rsidP="00D26CDC">
            <w:pPr>
              <w:tabs>
                <w:tab w:val="left" w:pos="432"/>
              </w:tabs>
              <w:spacing w:before="80" w:after="80"/>
              <w:jc w:val="center"/>
              <w:rPr>
                <w:rFonts w:ascii="Trebuchet MS" w:hAnsi="Trebuchet MS" w:cs="Arial"/>
                <w:sz w:val="22"/>
                <w:szCs w:val="22"/>
              </w:rPr>
            </w:pPr>
          </w:p>
        </w:tc>
        <w:tc>
          <w:tcPr>
            <w:tcW w:w="2552" w:type="dxa"/>
            <w:tcBorders>
              <w:top w:val="single" w:sz="6" w:space="0" w:color="auto"/>
            </w:tcBorders>
          </w:tcPr>
          <w:p w14:paraId="3EA02E8C" w14:textId="77777777" w:rsidR="00D26CDC" w:rsidRPr="001F33B6" w:rsidRDefault="00D26CDC" w:rsidP="00D26CDC">
            <w:pPr>
              <w:spacing w:before="20" w:after="20"/>
              <w:rPr>
                <w:rFonts w:ascii="Trebuchet MS" w:hAnsi="Trebuchet MS" w:cs="Arial"/>
                <w:sz w:val="22"/>
                <w:szCs w:val="22"/>
              </w:rPr>
            </w:pPr>
          </w:p>
        </w:tc>
      </w:tr>
      <w:tr w:rsidR="00D26CDC" w:rsidRPr="001F33B6" w14:paraId="58C9CCE7" w14:textId="77777777" w:rsidTr="00BB6507">
        <w:trPr>
          <w:trHeight w:val="177"/>
          <w:jc w:val="center"/>
        </w:trPr>
        <w:tc>
          <w:tcPr>
            <w:tcW w:w="701" w:type="dxa"/>
            <w:vMerge/>
            <w:vAlign w:val="center"/>
          </w:tcPr>
          <w:p w14:paraId="15ED4C3C"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B926267" w14:textId="18839B7D" w:rsidR="00D26CDC" w:rsidRDefault="00D26CDC" w:rsidP="00D26CDC">
            <w:pPr>
              <w:jc w:val="both"/>
              <w:rPr>
                <w:rFonts w:ascii="Trebuchet MS" w:hAnsi="Trebuchet MS" w:cs="Arial"/>
                <w:sz w:val="22"/>
                <w:szCs w:val="22"/>
              </w:rPr>
            </w:pPr>
            <w:r w:rsidRPr="00D26CDC">
              <w:rPr>
                <w:rFonts w:ascii="Trebuchet MS" w:hAnsi="Trebuchet MS" w:cs="Arial"/>
                <w:sz w:val="22"/>
                <w:szCs w:val="22"/>
              </w:rPr>
              <w:t>(a) In case of Guide</w:t>
            </w:r>
          </w:p>
        </w:tc>
        <w:tc>
          <w:tcPr>
            <w:tcW w:w="851" w:type="dxa"/>
          </w:tcPr>
          <w:p w14:paraId="49D5E3A2" w14:textId="43B14081"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Pr>
          <w:p w14:paraId="2D8A8C01" w14:textId="02047560"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Pr>
          <w:p w14:paraId="3729C726" w14:textId="77777777" w:rsidR="00D26CDC" w:rsidRPr="001F33B6" w:rsidRDefault="00D26CDC" w:rsidP="00D26CDC">
            <w:pPr>
              <w:spacing w:before="20" w:after="20"/>
              <w:rPr>
                <w:rFonts w:ascii="Trebuchet MS" w:hAnsi="Trebuchet MS" w:cs="Arial"/>
                <w:sz w:val="22"/>
                <w:szCs w:val="22"/>
              </w:rPr>
            </w:pPr>
          </w:p>
        </w:tc>
      </w:tr>
      <w:tr w:rsidR="00D26CDC" w:rsidRPr="001F33B6" w14:paraId="31AB4E10" w14:textId="77777777" w:rsidTr="00BB6507">
        <w:trPr>
          <w:trHeight w:val="177"/>
          <w:jc w:val="center"/>
        </w:trPr>
        <w:tc>
          <w:tcPr>
            <w:tcW w:w="701" w:type="dxa"/>
            <w:vMerge/>
            <w:vAlign w:val="center"/>
          </w:tcPr>
          <w:p w14:paraId="50C69A6D"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F1FA3" w14:textId="3914F984" w:rsidR="00D26CDC" w:rsidRDefault="00D26CDC" w:rsidP="00D26CDC">
            <w:pPr>
              <w:jc w:val="both"/>
              <w:rPr>
                <w:rFonts w:ascii="Trebuchet MS" w:hAnsi="Trebuchet MS" w:cs="Arial"/>
                <w:sz w:val="22"/>
                <w:szCs w:val="22"/>
              </w:rPr>
            </w:pPr>
            <w:r w:rsidRPr="00D26CDC">
              <w:rPr>
                <w:rFonts w:ascii="Trebuchet MS" w:hAnsi="Trebuchet MS" w:cs="Arial"/>
                <w:sz w:val="22"/>
                <w:szCs w:val="22"/>
              </w:rPr>
              <w:t>Normal gap                                  G1-10”</w:t>
            </w:r>
          </w:p>
        </w:tc>
        <w:tc>
          <w:tcPr>
            <w:tcW w:w="851" w:type="dxa"/>
          </w:tcPr>
          <w:p w14:paraId="3B0D9A77" w14:textId="0CC2ECA5"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Pr>
          <w:p w14:paraId="13EB9097" w14:textId="2CFD1E08"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Pr>
          <w:p w14:paraId="4F169DA9" w14:textId="77777777" w:rsidR="00D26CDC" w:rsidRPr="001F33B6" w:rsidRDefault="00D26CDC" w:rsidP="00D26CDC">
            <w:pPr>
              <w:spacing w:before="20" w:after="20"/>
              <w:rPr>
                <w:rFonts w:ascii="Trebuchet MS" w:hAnsi="Trebuchet MS" w:cs="Arial"/>
                <w:sz w:val="22"/>
                <w:szCs w:val="22"/>
              </w:rPr>
            </w:pPr>
          </w:p>
        </w:tc>
      </w:tr>
      <w:tr w:rsidR="00D26CDC" w:rsidRPr="001F33B6" w14:paraId="028EC53A" w14:textId="77777777" w:rsidTr="00BB6507">
        <w:trPr>
          <w:trHeight w:val="177"/>
          <w:jc w:val="center"/>
        </w:trPr>
        <w:tc>
          <w:tcPr>
            <w:tcW w:w="701" w:type="dxa"/>
            <w:vMerge/>
            <w:vAlign w:val="center"/>
          </w:tcPr>
          <w:p w14:paraId="13DE8459"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87F736" w14:textId="66568A80" w:rsidR="00D26CDC" w:rsidRDefault="00D26CDC" w:rsidP="00D26CDC">
            <w:pPr>
              <w:jc w:val="both"/>
              <w:rPr>
                <w:rFonts w:ascii="Trebuchet MS" w:hAnsi="Trebuchet MS" w:cs="Arial"/>
                <w:sz w:val="22"/>
                <w:szCs w:val="22"/>
              </w:rPr>
            </w:pPr>
            <w:r w:rsidRPr="00D26CDC">
              <w:rPr>
                <w:rFonts w:ascii="Trebuchet MS" w:hAnsi="Trebuchet MS" w:cs="Arial"/>
                <w:sz w:val="22"/>
                <w:szCs w:val="22"/>
              </w:rPr>
              <w:t xml:space="preserve">Specific gap of 6 mm       </w:t>
            </w:r>
            <w:r>
              <w:rPr>
                <w:rFonts w:ascii="Trebuchet MS" w:hAnsi="Trebuchet MS" w:cs="Arial"/>
                <w:sz w:val="22"/>
                <w:szCs w:val="22"/>
              </w:rPr>
              <w:t xml:space="preserve">  </w:t>
            </w:r>
            <w:r w:rsidRPr="00D26CDC">
              <w:rPr>
                <w:rFonts w:ascii="Trebuchet MS" w:hAnsi="Trebuchet MS" w:cs="Arial"/>
                <w:sz w:val="22"/>
                <w:szCs w:val="22"/>
              </w:rPr>
              <w:t>G1-10”</w:t>
            </w:r>
            <w:r>
              <w:rPr>
                <w:rFonts w:ascii="Trebuchet MS" w:hAnsi="Trebuchet MS" w:cs="Arial"/>
                <w:sz w:val="22"/>
                <w:szCs w:val="22"/>
              </w:rPr>
              <w:t xml:space="preserve"> </w:t>
            </w:r>
            <w:r w:rsidRPr="00D26CDC">
              <w:rPr>
                <w:rFonts w:ascii="Trebuchet MS" w:hAnsi="Trebuchet MS" w:cs="Arial"/>
                <w:sz w:val="22"/>
                <w:szCs w:val="22"/>
              </w:rPr>
              <w:t>with gap 6mm</w:t>
            </w:r>
          </w:p>
        </w:tc>
        <w:tc>
          <w:tcPr>
            <w:tcW w:w="851" w:type="dxa"/>
          </w:tcPr>
          <w:p w14:paraId="2D23CB41" w14:textId="0575D334"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Pr>
          <w:p w14:paraId="51394106" w14:textId="14343182"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Pr>
          <w:p w14:paraId="1C8056CD" w14:textId="77777777" w:rsidR="00D26CDC" w:rsidRPr="001F33B6" w:rsidRDefault="00D26CDC" w:rsidP="00D26CDC">
            <w:pPr>
              <w:spacing w:before="20" w:after="20"/>
              <w:rPr>
                <w:rFonts w:ascii="Trebuchet MS" w:hAnsi="Trebuchet MS" w:cs="Arial"/>
                <w:sz w:val="22"/>
                <w:szCs w:val="22"/>
              </w:rPr>
            </w:pPr>
          </w:p>
        </w:tc>
      </w:tr>
      <w:tr w:rsidR="00D26CDC" w:rsidRPr="001F33B6" w14:paraId="3E90CF9E" w14:textId="77777777" w:rsidTr="00BB6507">
        <w:trPr>
          <w:trHeight w:val="177"/>
          <w:jc w:val="center"/>
        </w:trPr>
        <w:tc>
          <w:tcPr>
            <w:tcW w:w="701" w:type="dxa"/>
            <w:vMerge/>
            <w:vAlign w:val="center"/>
          </w:tcPr>
          <w:p w14:paraId="3A30F1E0"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2BBF3E0" w14:textId="34C78C1A" w:rsidR="00D26CDC" w:rsidRDefault="00D26CDC" w:rsidP="00D26CDC">
            <w:pPr>
              <w:jc w:val="both"/>
              <w:rPr>
                <w:rFonts w:ascii="Trebuchet MS" w:hAnsi="Trebuchet MS" w:cs="Arial"/>
                <w:sz w:val="22"/>
                <w:szCs w:val="22"/>
              </w:rPr>
            </w:pPr>
            <w:r w:rsidRPr="00D26CDC">
              <w:rPr>
                <w:rFonts w:ascii="Trebuchet MS" w:hAnsi="Trebuchet MS" w:cs="Arial"/>
                <w:sz w:val="22"/>
                <w:szCs w:val="22"/>
              </w:rPr>
              <w:t>(b) In case of 3-way restraint</w:t>
            </w:r>
          </w:p>
        </w:tc>
        <w:tc>
          <w:tcPr>
            <w:tcW w:w="851" w:type="dxa"/>
          </w:tcPr>
          <w:p w14:paraId="7F878627" w14:textId="315C03DF"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Pr>
          <w:p w14:paraId="0D3285B4" w14:textId="320D4BF8"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Pr>
          <w:p w14:paraId="663FF46C" w14:textId="77777777" w:rsidR="00D26CDC" w:rsidRPr="001F33B6" w:rsidRDefault="00D26CDC" w:rsidP="00D26CDC">
            <w:pPr>
              <w:spacing w:before="20" w:after="20"/>
              <w:rPr>
                <w:rFonts w:ascii="Trebuchet MS" w:hAnsi="Trebuchet MS" w:cs="Arial"/>
                <w:sz w:val="22"/>
                <w:szCs w:val="22"/>
              </w:rPr>
            </w:pPr>
          </w:p>
        </w:tc>
      </w:tr>
      <w:tr w:rsidR="00D26CDC" w:rsidRPr="001F33B6" w14:paraId="07D0664F" w14:textId="77777777" w:rsidTr="009A41F3">
        <w:trPr>
          <w:trHeight w:val="177"/>
          <w:jc w:val="center"/>
        </w:trPr>
        <w:tc>
          <w:tcPr>
            <w:tcW w:w="701" w:type="dxa"/>
            <w:vMerge/>
            <w:vAlign w:val="center"/>
          </w:tcPr>
          <w:p w14:paraId="5479A7F4"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2D2763" w14:textId="291782CA" w:rsidR="00D26CDC" w:rsidRDefault="00D26CDC" w:rsidP="00D26CDC">
            <w:pPr>
              <w:jc w:val="both"/>
              <w:rPr>
                <w:rFonts w:ascii="Trebuchet MS" w:hAnsi="Trebuchet MS" w:cs="Arial"/>
                <w:sz w:val="22"/>
                <w:szCs w:val="22"/>
              </w:rPr>
            </w:pPr>
            <w:r w:rsidRPr="00D26CDC">
              <w:rPr>
                <w:rFonts w:ascii="Trebuchet MS" w:hAnsi="Trebuchet MS" w:cs="Arial"/>
                <w:sz w:val="22"/>
                <w:szCs w:val="22"/>
              </w:rPr>
              <w:t>Normal gap                             G1-10” &amp; LS1-10”</w:t>
            </w:r>
          </w:p>
        </w:tc>
        <w:tc>
          <w:tcPr>
            <w:tcW w:w="851" w:type="dxa"/>
            <w:tcBorders>
              <w:bottom w:val="single" w:sz="6" w:space="0" w:color="auto"/>
            </w:tcBorders>
          </w:tcPr>
          <w:p w14:paraId="114CE273" w14:textId="43282749"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bottom w:val="single" w:sz="6" w:space="0" w:color="auto"/>
            </w:tcBorders>
          </w:tcPr>
          <w:p w14:paraId="4D981551" w14:textId="7677EC3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bottom w:val="single" w:sz="6" w:space="0" w:color="auto"/>
            </w:tcBorders>
          </w:tcPr>
          <w:p w14:paraId="5E769F76" w14:textId="77777777" w:rsidR="00D26CDC" w:rsidRPr="001F33B6" w:rsidRDefault="00D26CDC" w:rsidP="00D26CDC">
            <w:pPr>
              <w:spacing w:before="20" w:after="20"/>
              <w:rPr>
                <w:rFonts w:ascii="Trebuchet MS" w:hAnsi="Trebuchet MS" w:cs="Arial"/>
                <w:sz w:val="22"/>
                <w:szCs w:val="22"/>
              </w:rPr>
            </w:pPr>
          </w:p>
        </w:tc>
      </w:tr>
      <w:tr w:rsidR="00D26CDC" w:rsidRPr="001F33B6" w14:paraId="3E420F23" w14:textId="77777777" w:rsidTr="00BB6507">
        <w:trPr>
          <w:trHeight w:val="177"/>
          <w:jc w:val="center"/>
        </w:trPr>
        <w:tc>
          <w:tcPr>
            <w:tcW w:w="701" w:type="dxa"/>
            <w:vMerge/>
            <w:tcBorders>
              <w:bottom w:val="single" w:sz="6" w:space="0" w:color="auto"/>
            </w:tcBorders>
            <w:vAlign w:val="center"/>
          </w:tcPr>
          <w:p w14:paraId="205CD509" w14:textId="77777777" w:rsidR="00D26CDC" w:rsidRPr="001F33B6" w:rsidRDefault="00D26CDC" w:rsidP="00D26CDC">
            <w:pPr>
              <w:pStyle w:val="ListParagraph"/>
              <w:tabs>
                <w:tab w:val="left" w:pos="432"/>
              </w:tabs>
              <w:spacing w:before="20" w:after="20"/>
              <w:ind w:left="502"/>
              <w:rPr>
                <w:rFonts w:ascii="Trebuchet MS" w:hAnsi="Trebuchet MS" w:cs="Arial"/>
                <w:sz w:val="22"/>
                <w:szCs w:val="22"/>
              </w:rPr>
            </w:pPr>
          </w:p>
        </w:tc>
        <w:tc>
          <w:tcPr>
            <w:tcW w:w="5103" w:type="dxa"/>
            <w:tcBorders>
              <w:top w:val="single" w:sz="6" w:space="0" w:color="auto"/>
              <w:bottom w:val="single" w:sz="6" w:space="0" w:color="auto"/>
            </w:tcBorders>
            <w:vAlign w:val="center"/>
          </w:tcPr>
          <w:p w14:paraId="7E376DAF" w14:textId="77777777" w:rsidR="00D26CDC" w:rsidRDefault="00D26CDC" w:rsidP="00D26CDC">
            <w:pPr>
              <w:jc w:val="both"/>
              <w:rPr>
                <w:rFonts w:ascii="Trebuchet MS" w:hAnsi="Trebuchet MS" w:cs="Arial"/>
                <w:sz w:val="22"/>
                <w:szCs w:val="22"/>
              </w:rPr>
            </w:pPr>
            <w:r w:rsidRPr="00D26CDC">
              <w:rPr>
                <w:rFonts w:ascii="Trebuchet MS" w:hAnsi="Trebuchet MS" w:cs="Arial"/>
                <w:sz w:val="22"/>
                <w:szCs w:val="22"/>
              </w:rPr>
              <w:t xml:space="preserve">Specific gap of 6 mm     G1-10” with gap 6mm </w:t>
            </w:r>
          </w:p>
          <w:p w14:paraId="231D1FDB" w14:textId="11E9477F" w:rsidR="00D26CDC" w:rsidRPr="00D26CDC" w:rsidRDefault="00D26CDC" w:rsidP="00D26CDC">
            <w:pPr>
              <w:jc w:val="both"/>
              <w:rPr>
                <w:rFonts w:ascii="Trebuchet MS" w:hAnsi="Trebuchet MS" w:cs="Arial"/>
                <w:sz w:val="22"/>
                <w:szCs w:val="22"/>
              </w:rPr>
            </w:pPr>
            <w:r>
              <w:rPr>
                <w:rFonts w:ascii="Trebuchet MS" w:hAnsi="Trebuchet MS" w:cs="Arial"/>
                <w:sz w:val="22"/>
                <w:szCs w:val="22"/>
              </w:rPr>
              <w:t xml:space="preserve">                                                  </w:t>
            </w:r>
            <w:r w:rsidRPr="00D26CDC">
              <w:rPr>
                <w:rFonts w:ascii="Trebuchet MS" w:hAnsi="Trebuchet MS" w:cs="Arial"/>
                <w:sz w:val="22"/>
                <w:szCs w:val="22"/>
              </w:rPr>
              <w:t>and</w:t>
            </w:r>
          </w:p>
          <w:p w14:paraId="246586A0" w14:textId="78592A29" w:rsidR="00D26CDC" w:rsidRPr="00D26CDC" w:rsidRDefault="00D26CDC" w:rsidP="00D26CDC">
            <w:pPr>
              <w:jc w:val="both"/>
              <w:rPr>
                <w:rFonts w:ascii="Trebuchet MS" w:hAnsi="Trebuchet MS" w:cs="Arial"/>
                <w:sz w:val="22"/>
                <w:szCs w:val="22"/>
              </w:rPr>
            </w:pPr>
            <w:r w:rsidRPr="00D26CDC">
              <w:rPr>
                <w:rFonts w:ascii="Trebuchet MS" w:hAnsi="Trebuchet MS" w:cs="Arial"/>
                <w:sz w:val="22"/>
                <w:szCs w:val="22"/>
              </w:rPr>
              <w:t xml:space="preserve">                                    LS1-10” with gap 6mm</w:t>
            </w:r>
          </w:p>
        </w:tc>
        <w:tc>
          <w:tcPr>
            <w:tcW w:w="851" w:type="dxa"/>
            <w:tcBorders>
              <w:bottom w:val="single" w:sz="6" w:space="0" w:color="auto"/>
            </w:tcBorders>
          </w:tcPr>
          <w:p w14:paraId="65EA5F1F" w14:textId="3FCB5612"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bottom w:val="single" w:sz="6" w:space="0" w:color="auto"/>
            </w:tcBorders>
          </w:tcPr>
          <w:p w14:paraId="6B500E89" w14:textId="76B1C07C"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bottom w:val="single" w:sz="6" w:space="0" w:color="auto"/>
            </w:tcBorders>
          </w:tcPr>
          <w:p w14:paraId="794A9BA5" w14:textId="77777777" w:rsidR="00D26CDC" w:rsidRPr="001F33B6" w:rsidRDefault="00D26CDC" w:rsidP="00D26CDC">
            <w:pPr>
              <w:spacing w:before="20" w:after="20"/>
              <w:rPr>
                <w:rFonts w:ascii="Trebuchet MS" w:hAnsi="Trebuchet MS" w:cs="Arial"/>
                <w:sz w:val="22"/>
                <w:szCs w:val="22"/>
              </w:rPr>
            </w:pPr>
          </w:p>
        </w:tc>
      </w:tr>
      <w:tr w:rsidR="00D26CDC" w:rsidRPr="001F33B6" w14:paraId="52DB42BD" w14:textId="77777777" w:rsidTr="00A86E7A">
        <w:trPr>
          <w:jc w:val="center"/>
        </w:trPr>
        <w:tc>
          <w:tcPr>
            <w:tcW w:w="701" w:type="dxa"/>
            <w:tcBorders>
              <w:top w:val="single" w:sz="6" w:space="0" w:color="auto"/>
              <w:bottom w:val="single" w:sz="6" w:space="0" w:color="auto"/>
            </w:tcBorders>
            <w:vAlign w:val="center"/>
          </w:tcPr>
          <w:p w14:paraId="02EBBAD3"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86AE208" w14:textId="52AEC0C3"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there is no interference due to expansion of piping in hot condition.</w:t>
            </w:r>
          </w:p>
        </w:tc>
        <w:tc>
          <w:tcPr>
            <w:tcW w:w="851" w:type="dxa"/>
            <w:tcBorders>
              <w:top w:val="single" w:sz="6" w:space="0" w:color="auto"/>
              <w:bottom w:val="single" w:sz="6" w:space="0" w:color="auto"/>
            </w:tcBorders>
          </w:tcPr>
          <w:p w14:paraId="276E1B49" w14:textId="1C324DFC"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61989D9" w14:textId="50E6769E"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CA2ADD" w14:textId="77777777" w:rsidR="00D26CDC" w:rsidRPr="001F33B6" w:rsidRDefault="00D26CDC" w:rsidP="00D26CDC">
            <w:pPr>
              <w:spacing w:before="20" w:after="20"/>
              <w:rPr>
                <w:rFonts w:ascii="Trebuchet MS" w:hAnsi="Trebuchet MS" w:cs="Arial"/>
                <w:sz w:val="22"/>
                <w:szCs w:val="22"/>
              </w:rPr>
            </w:pPr>
          </w:p>
        </w:tc>
      </w:tr>
      <w:tr w:rsidR="00D26CDC" w:rsidRPr="001F33B6" w14:paraId="464BEF50" w14:textId="77777777" w:rsidTr="00A86E7A">
        <w:trPr>
          <w:jc w:val="center"/>
        </w:trPr>
        <w:tc>
          <w:tcPr>
            <w:tcW w:w="701" w:type="dxa"/>
            <w:tcBorders>
              <w:top w:val="single" w:sz="6" w:space="0" w:color="auto"/>
              <w:bottom w:val="single" w:sz="6" w:space="0" w:color="auto"/>
            </w:tcBorders>
            <w:vAlign w:val="center"/>
          </w:tcPr>
          <w:p w14:paraId="5B4FBA35" w14:textId="77777777" w:rsidR="00D26CDC" w:rsidRPr="001F33B6" w:rsidRDefault="00D26CDC" w:rsidP="00203AA0">
            <w:pPr>
              <w:pStyle w:val="ListParagraph"/>
              <w:numPr>
                <w:ilvl w:val="0"/>
                <w:numId w:val="2"/>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CA75FF1" w14:textId="57A0B829" w:rsidR="00D26CDC"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 xml:space="preserve">Check that the shoe supports on pipe rack will be effective in hot condition. (Shoe length may be increased or shoes may be offset from </w:t>
            </w:r>
            <w:proofErr w:type="spellStart"/>
            <w:r w:rsidRPr="005812A8">
              <w:rPr>
                <w:rFonts w:ascii="Trebuchet MS" w:hAnsi="Trebuchet MS" w:cs="Arial"/>
                <w:sz w:val="22"/>
                <w:szCs w:val="22"/>
              </w:rPr>
              <w:t>centre</w:t>
            </w:r>
            <w:proofErr w:type="spellEnd"/>
            <w:r w:rsidRPr="005812A8">
              <w:rPr>
                <w:rFonts w:ascii="Trebuchet MS" w:hAnsi="Trebuchet MS" w:cs="Arial"/>
                <w:sz w:val="22"/>
                <w:szCs w:val="22"/>
              </w:rPr>
              <w:t xml:space="preserve"> of beams to ensure that supports do not jump off the beams.)</w:t>
            </w:r>
          </w:p>
        </w:tc>
        <w:tc>
          <w:tcPr>
            <w:tcW w:w="851" w:type="dxa"/>
            <w:tcBorders>
              <w:top w:val="single" w:sz="6" w:space="0" w:color="auto"/>
              <w:bottom w:val="single" w:sz="6" w:space="0" w:color="auto"/>
            </w:tcBorders>
          </w:tcPr>
          <w:p w14:paraId="5C186E7A" w14:textId="34615C79"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0531490" w14:textId="162555F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E48B4C5" w14:textId="77777777" w:rsidR="00D26CDC" w:rsidRPr="001F33B6" w:rsidRDefault="00D26CDC" w:rsidP="00D26CDC">
            <w:pPr>
              <w:spacing w:before="20" w:after="20"/>
              <w:rPr>
                <w:rFonts w:ascii="Trebuchet MS" w:hAnsi="Trebuchet MS" w:cs="Arial"/>
                <w:sz w:val="22"/>
                <w:szCs w:val="22"/>
              </w:rPr>
            </w:pPr>
          </w:p>
        </w:tc>
      </w:tr>
      <w:tr w:rsidR="00D26CDC" w:rsidRPr="001F33B6" w14:paraId="25D12D1E" w14:textId="77777777" w:rsidTr="00A86E7A">
        <w:trPr>
          <w:jc w:val="center"/>
        </w:trPr>
        <w:tc>
          <w:tcPr>
            <w:tcW w:w="701" w:type="dxa"/>
            <w:tcBorders>
              <w:top w:val="single" w:sz="6" w:space="0" w:color="auto"/>
              <w:bottom w:val="single" w:sz="6" w:space="0" w:color="auto"/>
            </w:tcBorders>
            <w:vAlign w:val="center"/>
          </w:tcPr>
          <w:p w14:paraId="32D29FBB" w14:textId="77777777" w:rsidR="00D26CDC" w:rsidRPr="001F33B6" w:rsidRDefault="00D26CDC" w:rsidP="00203AA0">
            <w:pPr>
              <w:pStyle w:val="ListParagraph"/>
              <w:numPr>
                <w:ilvl w:val="0"/>
                <w:numId w:val="3"/>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5546992E" w14:textId="77777777" w:rsidR="00D26CDC" w:rsidRPr="008B021F" w:rsidRDefault="00D26CDC" w:rsidP="00D26CDC">
            <w:pPr>
              <w:tabs>
                <w:tab w:val="left" w:pos="318"/>
                <w:tab w:val="left" w:pos="432"/>
              </w:tabs>
              <w:spacing w:before="20" w:after="20"/>
              <w:jc w:val="both"/>
              <w:rPr>
                <w:rFonts w:ascii="Trebuchet MS" w:hAnsi="Trebuchet MS" w:cs="Arial"/>
                <w:b/>
                <w:bCs/>
                <w:sz w:val="22"/>
                <w:szCs w:val="22"/>
                <w:u w:val="single"/>
              </w:rPr>
            </w:pPr>
            <w:r w:rsidRPr="008B021F">
              <w:rPr>
                <w:rFonts w:ascii="Trebuchet MS" w:hAnsi="Trebuchet MS" w:cs="Arial"/>
                <w:b/>
                <w:bCs/>
                <w:sz w:val="22"/>
                <w:szCs w:val="22"/>
                <w:u w:val="single"/>
              </w:rPr>
              <w:t>Checks for MTO:</w:t>
            </w:r>
          </w:p>
        </w:tc>
        <w:tc>
          <w:tcPr>
            <w:tcW w:w="851" w:type="dxa"/>
            <w:tcBorders>
              <w:top w:val="single" w:sz="6" w:space="0" w:color="auto"/>
              <w:bottom w:val="single" w:sz="6" w:space="0" w:color="auto"/>
            </w:tcBorders>
          </w:tcPr>
          <w:p w14:paraId="106F6829" w14:textId="77777777" w:rsidR="00D26CDC" w:rsidRPr="001F33B6" w:rsidRDefault="00D26CDC" w:rsidP="00D26CDC">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1CFB9655" w14:textId="77777777" w:rsidR="00D26CDC" w:rsidRPr="001F33B6" w:rsidRDefault="00D26CDC" w:rsidP="00D26CDC">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7AC2FF83" w14:textId="77777777" w:rsidR="00D26CDC" w:rsidRPr="001F33B6" w:rsidRDefault="00D26CDC" w:rsidP="00D26CDC">
            <w:pPr>
              <w:spacing w:before="20" w:after="20"/>
              <w:rPr>
                <w:rFonts w:ascii="Trebuchet MS" w:hAnsi="Trebuchet MS" w:cs="Arial"/>
                <w:sz w:val="22"/>
                <w:szCs w:val="22"/>
              </w:rPr>
            </w:pPr>
          </w:p>
        </w:tc>
      </w:tr>
      <w:tr w:rsidR="00D26CDC" w:rsidRPr="001F33B6" w14:paraId="4167C22B" w14:textId="77777777" w:rsidTr="00A86E7A">
        <w:trPr>
          <w:jc w:val="center"/>
        </w:trPr>
        <w:tc>
          <w:tcPr>
            <w:tcW w:w="701" w:type="dxa"/>
            <w:tcBorders>
              <w:top w:val="single" w:sz="6" w:space="0" w:color="auto"/>
              <w:bottom w:val="single" w:sz="6" w:space="0" w:color="auto"/>
            </w:tcBorders>
            <w:vAlign w:val="center"/>
          </w:tcPr>
          <w:p w14:paraId="64BC9A5C"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27A99AF"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MTO includes material for trunnion pipes</w:t>
            </w:r>
          </w:p>
        </w:tc>
        <w:tc>
          <w:tcPr>
            <w:tcW w:w="851" w:type="dxa"/>
            <w:tcBorders>
              <w:top w:val="single" w:sz="6" w:space="0" w:color="auto"/>
              <w:bottom w:val="single" w:sz="6" w:space="0" w:color="auto"/>
            </w:tcBorders>
          </w:tcPr>
          <w:p w14:paraId="24669562"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E7D9D08"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3FDF9E0" w14:textId="77777777" w:rsidR="00D26CDC" w:rsidRPr="001F33B6" w:rsidRDefault="00D26CDC" w:rsidP="00D26CDC">
            <w:pPr>
              <w:spacing w:before="20" w:after="20"/>
              <w:rPr>
                <w:rFonts w:ascii="Trebuchet MS" w:hAnsi="Trebuchet MS" w:cs="Arial"/>
                <w:sz w:val="22"/>
                <w:szCs w:val="22"/>
              </w:rPr>
            </w:pPr>
          </w:p>
        </w:tc>
      </w:tr>
      <w:tr w:rsidR="00D26CDC" w:rsidRPr="001F33B6" w14:paraId="7BF14BC3" w14:textId="77777777" w:rsidTr="00A86E7A">
        <w:trPr>
          <w:jc w:val="center"/>
        </w:trPr>
        <w:tc>
          <w:tcPr>
            <w:tcW w:w="701" w:type="dxa"/>
            <w:tcBorders>
              <w:top w:val="single" w:sz="6" w:space="0" w:color="auto"/>
              <w:bottom w:val="single" w:sz="6" w:space="0" w:color="auto"/>
            </w:tcBorders>
            <w:vAlign w:val="center"/>
          </w:tcPr>
          <w:p w14:paraId="4490C383"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0A954E8"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material specs are selected correctly where spec break is marked and inline items of different rating are used</w:t>
            </w:r>
          </w:p>
        </w:tc>
        <w:tc>
          <w:tcPr>
            <w:tcW w:w="851" w:type="dxa"/>
            <w:tcBorders>
              <w:top w:val="single" w:sz="6" w:space="0" w:color="auto"/>
              <w:bottom w:val="single" w:sz="6" w:space="0" w:color="auto"/>
            </w:tcBorders>
          </w:tcPr>
          <w:p w14:paraId="7B2AF35D"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9C721A3"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6229FB" w14:textId="77777777" w:rsidR="00D26CDC" w:rsidRPr="001F33B6" w:rsidRDefault="00D26CDC" w:rsidP="00D26CDC">
            <w:pPr>
              <w:spacing w:before="20" w:after="20"/>
              <w:rPr>
                <w:rFonts w:ascii="Trebuchet MS" w:hAnsi="Trebuchet MS" w:cs="Arial"/>
                <w:sz w:val="22"/>
                <w:szCs w:val="22"/>
              </w:rPr>
            </w:pPr>
          </w:p>
        </w:tc>
      </w:tr>
      <w:tr w:rsidR="00D26CDC" w:rsidRPr="001F33B6" w14:paraId="2D9E2AE3" w14:textId="77777777" w:rsidTr="00A86E7A">
        <w:trPr>
          <w:jc w:val="center"/>
        </w:trPr>
        <w:tc>
          <w:tcPr>
            <w:tcW w:w="701" w:type="dxa"/>
            <w:tcBorders>
              <w:top w:val="single" w:sz="6" w:space="0" w:color="auto"/>
              <w:bottom w:val="single" w:sz="6" w:space="0" w:color="auto"/>
            </w:tcBorders>
            <w:vAlign w:val="center"/>
          </w:tcPr>
          <w:p w14:paraId="72F45FEA"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107963"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extra Bolt length for PSV inlet, Wafer Check Valves, Butterfly Valves, Spectacle Blinds, Spade and Spacers and special items mounted between flanges such as Conical Strainer, Drip Rings, Insulating Gaskets etc.</w:t>
            </w:r>
          </w:p>
        </w:tc>
        <w:tc>
          <w:tcPr>
            <w:tcW w:w="851" w:type="dxa"/>
            <w:tcBorders>
              <w:top w:val="single" w:sz="6" w:space="0" w:color="auto"/>
              <w:bottom w:val="single" w:sz="6" w:space="0" w:color="auto"/>
            </w:tcBorders>
          </w:tcPr>
          <w:p w14:paraId="270D9BAA"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199449"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05A91F6" w14:textId="77777777" w:rsidR="00D26CDC" w:rsidRPr="001F33B6" w:rsidRDefault="00D26CDC" w:rsidP="00D26CDC">
            <w:pPr>
              <w:spacing w:before="20" w:after="20"/>
              <w:rPr>
                <w:rFonts w:ascii="Trebuchet MS" w:hAnsi="Trebuchet MS" w:cs="Arial"/>
                <w:sz w:val="22"/>
                <w:szCs w:val="22"/>
              </w:rPr>
            </w:pPr>
          </w:p>
        </w:tc>
      </w:tr>
      <w:tr w:rsidR="00D26CDC" w:rsidRPr="001F33B6" w14:paraId="48DE321C" w14:textId="77777777" w:rsidTr="00A86E7A">
        <w:trPr>
          <w:jc w:val="center"/>
        </w:trPr>
        <w:tc>
          <w:tcPr>
            <w:tcW w:w="701" w:type="dxa"/>
            <w:tcBorders>
              <w:top w:val="single" w:sz="6" w:space="0" w:color="auto"/>
              <w:bottom w:val="single" w:sz="6" w:space="0" w:color="auto"/>
            </w:tcBorders>
            <w:vAlign w:val="center"/>
          </w:tcPr>
          <w:p w14:paraId="27E019DD"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B4CFB84"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full coupling/ Unions are considered where applicable (i.e. small-bore piping)</w:t>
            </w:r>
          </w:p>
        </w:tc>
        <w:tc>
          <w:tcPr>
            <w:tcW w:w="851" w:type="dxa"/>
            <w:tcBorders>
              <w:top w:val="single" w:sz="6" w:space="0" w:color="auto"/>
              <w:bottom w:val="single" w:sz="6" w:space="0" w:color="auto"/>
            </w:tcBorders>
          </w:tcPr>
          <w:p w14:paraId="3359D4B1"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84146B2"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B41DD94" w14:textId="77777777" w:rsidR="00D26CDC" w:rsidRPr="001F33B6" w:rsidRDefault="00D26CDC" w:rsidP="00D26CDC">
            <w:pPr>
              <w:spacing w:before="20" w:after="20"/>
              <w:rPr>
                <w:rFonts w:ascii="Trebuchet MS" w:hAnsi="Trebuchet MS" w:cs="Arial"/>
                <w:sz w:val="22"/>
                <w:szCs w:val="22"/>
              </w:rPr>
            </w:pPr>
          </w:p>
        </w:tc>
      </w:tr>
      <w:tr w:rsidR="00D26CDC" w:rsidRPr="001F33B6" w14:paraId="21905898" w14:textId="77777777" w:rsidTr="00A86E7A">
        <w:trPr>
          <w:jc w:val="center"/>
        </w:trPr>
        <w:tc>
          <w:tcPr>
            <w:tcW w:w="701" w:type="dxa"/>
            <w:tcBorders>
              <w:top w:val="single" w:sz="6" w:space="0" w:color="auto"/>
              <w:bottom w:val="single" w:sz="6" w:space="0" w:color="auto"/>
            </w:tcBorders>
            <w:vAlign w:val="center"/>
          </w:tcPr>
          <w:p w14:paraId="0F35309F"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696EC14"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correct length of the M/C bolts for GRE flanges and for GRE / CS spec break flange assembly.</w:t>
            </w:r>
          </w:p>
        </w:tc>
        <w:tc>
          <w:tcPr>
            <w:tcW w:w="851" w:type="dxa"/>
            <w:tcBorders>
              <w:top w:val="single" w:sz="6" w:space="0" w:color="auto"/>
              <w:bottom w:val="single" w:sz="6" w:space="0" w:color="auto"/>
            </w:tcBorders>
          </w:tcPr>
          <w:p w14:paraId="66EB6419"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F6C130F"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0240995" w14:textId="77777777" w:rsidR="00D26CDC" w:rsidRPr="001F33B6" w:rsidRDefault="00D26CDC" w:rsidP="00D26CDC">
            <w:pPr>
              <w:spacing w:before="20" w:after="20"/>
              <w:rPr>
                <w:rFonts w:ascii="Trebuchet MS" w:hAnsi="Trebuchet MS" w:cs="Arial"/>
                <w:sz w:val="22"/>
                <w:szCs w:val="22"/>
              </w:rPr>
            </w:pPr>
          </w:p>
        </w:tc>
      </w:tr>
      <w:tr w:rsidR="00D26CDC" w:rsidRPr="001F33B6" w14:paraId="6EA78C18" w14:textId="77777777" w:rsidTr="00A86E7A">
        <w:trPr>
          <w:jc w:val="center"/>
        </w:trPr>
        <w:tc>
          <w:tcPr>
            <w:tcW w:w="701" w:type="dxa"/>
            <w:tcBorders>
              <w:top w:val="single" w:sz="6" w:space="0" w:color="auto"/>
              <w:bottom w:val="single" w:sz="6" w:space="0" w:color="auto"/>
            </w:tcBorders>
            <w:vAlign w:val="center"/>
          </w:tcPr>
          <w:p w14:paraId="39A3934A" w14:textId="77777777" w:rsidR="00D26CDC" w:rsidRPr="001F33B6" w:rsidRDefault="00D26CDC" w:rsidP="00203AA0">
            <w:pPr>
              <w:pStyle w:val="ListParagraph"/>
              <w:numPr>
                <w:ilvl w:val="0"/>
                <w:numId w:val="6"/>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3565014" w14:textId="77777777" w:rsidR="00D26CDC" w:rsidRPr="001A46F2" w:rsidRDefault="00D26CDC" w:rsidP="00D26CDC">
            <w:pPr>
              <w:tabs>
                <w:tab w:val="left" w:pos="318"/>
                <w:tab w:val="left" w:pos="432"/>
              </w:tabs>
              <w:spacing w:before="20" w:after="20"/>
              <w:jc w:val="both"/>
              <w:rPr>
                <w:rFonts w:ascii="Trebuchet MS" w:hAnsi="Trebuchet MS" w:cs="Arial"/>
                <w:sz w:val="22"/>
                <w:szCs w:val="22"/>
              </w:rPr>
            </w:pPr>
            <w:r w:rsidRPr="008B021F">
              <w:rPr>
                <w:rFonts w:ascii="Trebuchet MS" w:hAnsi="Trebuchet MS" w:cs="Arial"/>
                <w:sz w:val="22"/>
                <w:szCs w:val="22"/>
              </w:rPr>
              <w:t>Check that correct item codes are used for unique items such as flange with jack screw, valves with locking arrangement, etc. For example, higher rating flange with thickness matching the lower rating pipe class, which is required at spec break, will have a unique item code.</w:t>
            </w:r>
          </w:p>
        </w:tc>
        <w:tc>
          <w:tcPr>
            <w:tcW w:w="851" w:type="dxa"/>
            <w:tcBorders>
              <w:top w:val="single" w:sz="6" w:space="0" w:color="auto"/>
              <w:bottom w:val="single" w:sz="6" w:space="0" w:color="auto"/>
            </w:tcBorders>
          </w:tcPr>
          <w:p w14:paraId="314AF312"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35BD148"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4788589" w14:textId="77777777" w:rsidR="00D26CDC" w:rsidRPr="001F33B6" w:rsidRDefault="00D26CDC" w:rsidP="00D26CDC">
            <w:pPr>
              <w:spacing w:before="20" w:after="20"/>
              <w:rPr>
                <w:rFonts w:ascii="Trebuchet MS" w:hAnsi="Trebuchet MS" w:cs="Arial"/>
                <w:sz w:val="22"/>
                <w:szCs w:val="22"/>
              </w:rPr>
            </w:pPr>
          </w:p>
        </w:tc>
      </w:tr>
      <w:tr w:rsidR="00D26CDC" w:rsidRPr="001F33B6" w14:paraId="13413DE0" w14:textId="77777777" w:rsidTr="00A86E7A">
        <w:trPr>
          <w:jc w:val="center"/>
        </w:trPr>
        <w:tc>
          <w:tcPr>
            <w:tcW w:w="701" w:type="dxa"/>
            <w:tcBorders>
              <w:top w:val="single" w:sz="6" w:space="0" w:color="auto"/>
              <w:bottom w:val="single" w:sz="6" w:space="0" w:color="auto"/>
            </w:tcBorders>
            <w:vAlign w:val="center"/>
          </w:tcPr>
          <w:p w14:paraId="2CB65ED2" w14:textId="77777777" w:rsidR="00D26CDC" w:rsidRPr="008B021F" w:rsidRDefault="00D26CDC" w:rsidP="00203AA0">
            <w:pPr>
              <w:pStyle w:val="ListParagraph"/>
              <w:numPr>
                <w:ilvl w:val="0"/>
                <w:numId w:val="3"/>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6B60598E" w14:textId="21797CD4" w:rsidR="00D26CDC" w:rsidRPr="001A46F2" w:rsidRDefault="00D26CDC" w:rsidP="00D26CDC">
            <w:pPr>
              <w:tabs>
                <w:tab w:val="left" w:pos="318"/>
                <w:tab w:val="left" w:pos="432"/>
              </w:tabs>
              <w:spacing w:before="20" w:after="20"/>
              <w:jc w:val="both"/>
              <w:rPr>
                <w:rFonts w:ascii="Trebuchet MS" w:hAnsi="Trebuchet MS" w:cs="Arial"/>
                <w:sz w:val="22"/>
                <w:szCs w:val="22"/>
              </w:rPr>
            </w:pPr>
            <w:r w:rsidRPr="00D26CDC">
              <w:rPr>
                <w:rFonts w:ascii="Trebuchet MS" w:hAnsi="Trebuchet MS" w:cs="Arial"/>
                <w:b/>
                <w:bCs/>
                <w:sz w:val="22"/>
                <w:szCs w:val="22"/>
                <w:u w:val="single"/>
              </w:rPr>
              <w:t>Additional Checks for JACKET LINES</w:t>
            </w:r>
            <w:r w:rsidRPr="008B021F">
              <w:rPr>
                <w:rFonts w:ascii="Trebuchet MS" w:hAnsi="Trebuchet MS" w:cs="Arial"/>
                <w:b/>
                <w:bCs/>
                <w:sz w:val="22"/>
                <w:szCs w:val="22"/>
                <w:u w:val="single"/>
              </w:rPr>
              <w:t>:</w:t>
            </w:r>
          </w:p>
        </w:tc>
        <w:tc>
          <w:tcPr>
            <w:tcW w:w="851" w:type="dxa"/>
            <w:tcBorders>
              <w:top w:val="single" w:sz="6" w:space="0" w:color="auto"/>
              <w:bottom w:val="single" w:sz="6" w:space="0" w:color="auto"/>
            </w:tcBorders>
          </w:tcPr>
          <w:p w14:paraId="6A58906C" w14:textId="77777777" w:rsidR="00D26CDC" w:rsidRPr="001F33B6" w:rsidRDefault="00D26CDC" w:rsidP="00D26CDC">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62A9788B" w14:textId="77777777" w:rsidR="00D26CDC" w:rsidRPr="001F33B6" w:rsidRDefault="00D26CDC" w:rsidP="00D26CDC">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1A824943" w14:textId="77777777" w:rsidR="00D26CDC" w:rsidRPr="001F33B6" w:rsidRDefault="00D26CDC" w:rsidP="00D26CDC">
            <w:pPr>
              <w:spacing w:before="20" w:after="20"/>
              <w:rPr>
                <w:rFonts w:ascii="Trebuchet MS" w:hAnsi="Trebuchet MS" w:cs="Arial"/>
                <w:sz w:val="22"/>
                <w:szCs w:val="22"/>
              </w:rPr>
            </w:pPr>
          </w:p>
        </w:tc>
      </w:tr>
      <w:tr w:rsidR="00D26CDC" w:rsidRPr="001F33B6" w14:paraId="1AB7D477" w14:textId="77777777" w:rsidTr="00A86E7A">
        <w:trPr>
          <w:jc w:val="center"/>
        </w:trPr>
        <w:tc>
          <w:tcPr>
            <w:tcW w:w="701" w:type="dxa"/>
            <w:tcBorders>
              <w:top w:val="single" w:sz="6" w:space="0" w:color="auto"/>
              <w:bottom w:val="single" w:sz="6" w:space="0" w:color="auto"/>
            </w:tcBorders>
            <w:vAlign w:val="center"/>
          </w:tcPr>
          <w:p w14:paraId="48EF6622" w14:textId="77777777" w:rsidR="00D26CDC" w:rsidRPr="001F33B6" w:rsidRDefault="00D26CDC" w:rsidP="00203AA0">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32E0331" w14:textId="7D0E4FEA" w:rsidR="00D26CDC" w:rsidRPr="001A46F2"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Line number and sheet number for both Jacket and core pipes should match</w:t>
            </w:r>
            <w:r>
              <w:rPr>
                <w:rFonts w:ascii="Trebuchet MS" w:hAnsi="Trebuchet MS" w:cs="Arial"/>
                <w:sz w:val="22"/>
                <w:szCs w:val="22"/>
              </w:rPr>
              <w:t>.</w:t>
            </w:r>
          </w:p>
        </w:tc>
        <w:tc>
          <w:tcPr>
            <w:tcW w:w="851" w:type="dxa"/>
            <w:tcBorders>
              <w:top w:val="single" w:sz="6" w:space="0" w:color="auto"/>
              <w:bottom w:val="single" w:sz="6" w:space="0" w:color="auto"/>
            </w:tcBorders>
          </w:tcPr>
          <w:p w14:paraId="373D244D"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FA66BF9"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E890CAA" w14:textId="77777777" w:rsidR="00D26CDC" w:rsidRPr="001F33B6" w:rsidRDefault="00D26CDC" w:rsidP="00D26CDC">
            <w:pPr>
              <w:spacing w:before="20" w:after="20"/>
              <w:rPr>
                <w:rFonts w:ascii="Trebuchet MS" w:hAnsi="Trebuchet MS" w:cs="Arial"/>
                <w:sz w:val="22"/>
                <w:szCs w:val="22"/>
              </w:rPr>
            </w:pPr>
          </w:p>
        </w:tc>
      </w:tr>
      <w:tr w:rsidR="00D26CDC" w:rsidRPr="001F33B6" w14:paraId="01340D17" w14:textId="77777777" w:rsidTr="00A86E7A">
        <w:trPr>
          <w:jc w:val="center"/>
        </w:trPr>
        <w:tc>
          <w:tcPr>
            <w:tcW w:w="701" w:type="dxa"/>
            <w:tcBorders>
              <w:top w:val="single" w:sz="6" w:space="0" w:color="auto"/>
              <w:bottom w:val="single" w:sz="6" w:space="0" w:color="auto"/>
            </w:tcBorders>
            <w:vAlign w:val="center"/>
          </w:tcPr>
          <w:p w14:paraId="195E92B4" w14:textId="77777777" w:rsidR="00D26CDC" w:rsidRPr="001F33B6" w:rsidRDefault="00D26CDC" w:rsidP="00203AA0">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C23830E" w14:textId="77777777" w:rsidR="005812A8" w:rsidRPr="005812A8" w:rsidRDefault="005812A8" w:rsidP="005812A8">
            <w:pPr>
              <w:rPr>
                <w:rFonts w:ascii="Trebuchet MS" w:hAnsi="Trebuchet MS" w:cs="Arial"/>
                <w:sz w:val="22"/>
                <w:szCs w:val="22"/>
              </w:rPr>
            </w:pPr>
            <w:r w:rsidRPr="005812A8">
              <w:rPr>
                <w:rFonts w:ascii="Trebuchet MS" w:hAnsi="Trebuchet MS" w:cs="Arial"/>
                <w:sz w:val="22"/>
                <w:szCs w:val="22"/>
              </w:rPr>
              <w:t>The steam inlet for the Jacket shall be at the highest point (or on top of pipe) and condensate return must be at the lowest point or Bottom of pipe.</w:t>
            </w:r>
          </w:p>
          <w:p w14:paraId="5C2EC314" w14:textId="19E589B6" w:rsidR="00D26CDC" w:rsidRPr="001A46F2" w:rsidRDefault="00D26CDC" w:rsidP="00D26CDC">
            <w:pPr>
              <w:tabs>
                <w:tab w:val="left" w:pos="318"/>
                <w:tab w:val="left" w:pos="432"/>
              </w:tabs>
              <w:spacing w:before="20" w:after="20"/>
              <w:jc w:val="both"/>
              <w:rPr>
                <w:rFonts w:ascii="Trebuchet MS" w:hAnsi="Trebuchet MS" w:cs="Arial"/>
                <w:sz w:val="22"/>
                <w:szCs w:val="22"/>
              </w:rPr>
            </w:pPr>
          </w:p>
        </w:tc>
        <w:tc>
          <w:tcPr>
            <w:tcW w:w="851" w:type="dxa"/>
            <w:tcBorders>
              <w:top w:val="single" w:sz="6" w:space="0" w:color="auto"/>
              <w:bottom w:val="single" w:sz="6" w:space="0" w:color="auto"/>
            </w:tcBorders>
          </w:tcPr>
          <w:p w14:paraId="08FEBF3E"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FFB735C"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854EFC" w14:textId="77777777" w:rsidR="00D26CDC" w:rsidRPr="001F33B6" w:rsidRDefault="00D26CDC" w:rsidP="00D26CDC">
            <w:pPr>
              <w:spacing w:before="20" w:after="20"/>
              <w:rPr>
                <w:rFonts w:ascii="Trebuchet MS" w:hAnsi="Trebuchet MS" w:cs="Arial"/>
                <w:sz w:val="22"/>
                <w:szCs w:val="22"/>
              </w:rPr>
            </w:pPr>
          </w:p>
        </w:tc>
      </w:tr>
      <w:tr w:rsidR="00D26CDC" w:rsidRPr="001F33B6" w14:paraId="377EA0EB" w14:textId="77777777" w:rsidTr="00A86E7A">
        <w:trPr>
          <w:jc w:val="center"/>
        </w:trPr>
        <w:tc>
          <w:tcPr>
            <w:tcW w:w="701" w:type="dxa"/>
            <w:tcBorders>
              <w:top w:val="single" w:sz="6" w:space="0" w:color="auto"/>
              <w:bottom w:val="single" w:sz="6" w:space="0" w:color="auto"/>
            </w:tcBorders>
            <w:vAlign w:val="center"/>
          </w:tcPr>
          <w:p w14:paraId="44E6E247" w14:textId="77777777" w:rsidR="00D26CDC" w:rsidRPr="001F33B6" w:rsidRDefault="00D26CDC" w:rsidP="00203AA0">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8839D1A" w14:textId="271A7F8B"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the maximum span between two flanges is as per project specification and the total length of the steam circuit does not exceed the maximum specified in specification.</w:t>
            </w:r>
          </w:p>
        </w:tc>
        <w:tc>
          <w:tcPr>
            <w:tcW w:w="851" w:type="dxa"/>
            <w:tcBorders>
              <w:top w:val="single" w:sz="6" w:space="0" w:color="auto"/>
              <w:bottom w:val="single" w:sz="6" w:space="0" w:color="auto"/>
            </w:tcBorders>
          </w:tcPr>
          <w:p w14:paraId="1C2ED58D"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BC3334D"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A93E9D7" w14:textId="77777777" w:rsidR="00D26CDC" w:rsidRPr="001F33B6" w:rsidRDefault="00D26CDC" w:rsidP="00D26CDC">
            <w:pPr>
              <w:spacing w:before="20" w:after="20"/>
              <w:rPr>
                <w:rFonts w:ascii="Trebuchet MS" w:hAnsi="Trebuchet MS" w:cs="Arial"/>
                <w:sz w:val="22"/>
                <w:szCs w:val="22"/>
              </w:rPr>
            </w:pPr>
          </w:p>
        </w:tc>
      </w:tr>
      <w:tr w:rsidR="00D26CDC" w:rsidRPr="001F33B6" w14:paraId="15BCD879" w14:textId="77777777" w:rsidTr="00A86E7A">
        <w:trPr>
          <w:jc w:val="center"/>
        </w:trPr>
        <w:tc>
          <w:tcPr>
            <w:tcW w:w="701" w:type="dxa"/>
            <w:tcBorders>
              <w:top w:val="single" w:sz="6" w:space="0" w:color="auto"/>
              <w:bottom w:val="single" w:sz="6" w:space="0" w:color="auto"/>
            </w:tcBorders>
            <w:vAlign w:val="center"/>
          </w:tcPr>
          <w:p w14:paraId="0FF0199C" w14:textId="77777777" w:rsidR="00D26CDC" w:rsidRPr="001F33B6" w:rsidRDefault="00D26CDC" w:rsidP="00203AA0">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9133F08" w14:textId="4361B915"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The liquid Sulphur lines shall have crosses instead of elbows or tees.</w:t>
            </w:r>
          </w:p>
        </w:tc>
        <w:tc>
          <w:tcPr>
            <w:tcW w:w="851" w:type="dxa"/>
            <w:tcBorders>
              <w:top w:val="single" w:sz="6" w:space="0" w:color="auto"/>
              <w:bottom w:val="single" w:sz="6" w:space="0" w:color="auto"/>
            </w:tcBorders>
          </w:tcPr>
          <w:p w14:paraId="4265C2B7"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4EBB1C8"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10348C" w14:textId="77777777" w:rsidR="00D26CDC" w:rsidRPr="001F33B6" w:rsidRDefault="00D26CDC" w:rsidP="00D26CDC">
            <w:pPr>
              <w:spacing w:before="20" w:after="20"/>
              <w:rPr>
                <w:rFonts w:ascii="Trebuchet MS" w:hAnsi="Trebuchet MS" w:cs="Arial"/>
                <w:sz w:val="22"/>
                <w:szCs w:val="22"/>
              </w:rPr>
            </w:pPr>
          </w:p>
        </w:tc>
      </w:tr>
      <w:tr w:rsidR="00D26CDC" w:rsidRPr="001F33B6" w14:paraId="5D160620" w14:textId="77777777" w:rsidTr="00A86E7A">
        <w:trPr>
          <w:jc w:val="center"/>
        </w:trPr>
        <w:tc>
          <w:tcPr>
            <w:tcW w:w="701" w:type="dxa"/>
            <w:tcBorders>
              <w:top w:val="single" w:sz="6" w:space="0" w:color="auto"/>
              <w:bottom w:val="single" w:sz="6" w:space="0" w:color="auto"/>
            </w:tcBorders>
            <w:vAlign w:val="center"/>
          </w:tcPr>
          <w:p w14:paraId="08C945F2" w14:textId="77777777" w:rsidR="00D26CDC" w:rsidRPr="001F33B6" w:rsidRDefault="00D26CDC" w:rsidP="00203AA0">
            <w:pPr>
              <w:pStyle w:val="ListParagraph"/>
              <w:numPr>
                <w:ilvl w:val="0"/>
                <w:numId w:val="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C8CF9EE" w14:textId="367EF82D"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Special attention to be taken for the tapping’s, elbows (for gas lines) and reducers on the core lines for avoiding clash with jacket pipe.</w:t>
            </w:r>
          </w:p>
        </w:tc>
        <w:tc>
          <w:tcPr>
            <w:tcW w:w="851" w:type="dxa"/>
            <w:tcBorders>
              <w:top w:val="single" w:sz="6" w:space="0" w:color="auto"/>
              <w:bottom w:val="single" w:sz="6" w:space="0" w:color="auto"/>
            </w:tcBorders>
          </w:tcPr>
          <w:p w14:paraId="375CEEF6"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348227F"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1600E6C" w14:textId="77777777" w:rsidR="00D26CDC" w:rsidRPr="001F33B6" w:rsidRDefault="00D26CDC" w:rsidP="00D26CDC">
            <w:pPr>
              <w:spacing w:before="20" w:after="20"/>
              <w:rPr>
                <w:rFonts w:ascii="Trebuchet MS" w:hAnsi="Trebuchet MS" w:cs="Arial"/>
                <w:sz w:val="22"/>
                <w:szCs w:val="22"/>
              </w:rPr>
            </w:pPr>
          </w:p>
        </w:tc>
      </w:tr>
      <w:tr w:rsidR="00D26CDC" w:rsidRPr="001F33B6" w14:paraId="61D985EC" w14:textId="77777777" w:rsidTr="00A86E7A">
        <w:trPr>
          <w:jc w:val="center"/>
        </w:trPr>
        <w:tc>
          <w:tcPr>
            <w:tcW w:w="701" w:type="dxa"/>
            <w:tcBorders>
              <w:top w:val="single" w:sz="6" w:space="0" w:color="auto"/>
              <w:bottom w:val="single" w:sz="6" w:space="0" w:color="auto"/>
            </w:tcBorders>
            <w:vAlign w:val="center"/>
          </w:tcPr>
          <w:p w14:paraId="30F5CFA3" w14:textId="77777777" w:rsidR="00D26CDC" w:rsidRPr="001F33B6" w:rsidRDefault="00D26CDC" w:rsidP="00203AA0">
            <w:pPr>
              <w:pStyle w:val="ListParagraph"/>
              <w:numPr>
                <w:ilvl w:val="0"/>
                <w:numId w:val="3"/>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612B7B07" w14:textId="0624C757" w:rsidR="00D26CDC" w:rsidRPr="008B021F" w:rsidRDefault="00D26CDC" w:rsidP="00D26CDC">
            <w:pPr>
              <w:tabs>
                <w:tab w:val="left" w:pos="318"/>
                <w:tab w:val="left" w:pos="432"/>
              </w:tabs>
              <w:spacing w:before="20" w:after="20"/>
              <w:jc w:val="both"/>
              <w:rPr>
                <w:rFonts w:ascii="Trebuchet MS" w:hAnsi="Trebuchet MS" w:cs="Arial"/>
                <w:sz w:val="22"/>
                <w:szCs w:val="22"/>
              </w:rPr>
            </w:pPr>
            <w:r w:rsidRPr="00D26CDC">
              <w:rPr>
                <w:rFonts w:ascii="Trebuchet MS" w:hAnsi="Trebuchet MS" w:cs="Arial"/>
                <w:b/>
                <w:bCs/>
                <w:sz w:val="22"/>
                <w:szCs w:val="22"/>
                <w:u w:val="single"/>
              </w:rPr>
              <w:t>Additional Check</w:t>
            </w:r>
            <w:r>
              <w:rPr>
                <w:rFonts w:ascii="Trebuchet MS" w:hAnsi="Trebuchet MS" w:cs="Arial"/>
                <w:b/>
                <w:bCs/>
                <w:sz w:val="22"/>
                <w:szCs w:val="22"/>
                <w:u w:val="single"/>
              </w:rPr>
              <w:t>s</w:t>
            </w:r>
            <w:r w:rsidRPr="00D26CDC">
              <w:rPr>
                <w:rFonts w:ascii="Trebuchet MS" w:hAnsi="Trebuchet MS" w:cs="Arial"/>
                <w:b/>
                <w:bCs/>
                <w:sz w:val="22"/>
                <w:szCs w:val="22"/>
                <w:u w:val="single"/>
              </w:rPr>
              <w:t xml:space="preserve"> before issue of Isometrics</w:t>
            </w:r>
            <w:r w:rsidRPr="008B021F">
              <w:rPr>
                <w:rFonts w:ascii="Trebuchet MS" w:hAnsi="Trebuchet MS" w:cs="Arial"/>
                <w:b/>
                <w:bCs/>
                <w:sz w:val="22"/>
                <w:szCs w:val="22"/>
                <w:u w:val="single"/>
              </w:rPr>
              <w:t>:</w:t>
            </w:r>
          </w:p>
        </w:tc>
        <w:tc>
          <w:tcPr>
            <w:tcW w:w="851" w:type="dxa"/>
            <w:tcBorders>
              <w:top w:val="single" w:sz="6" w:space="0" w:color="auto"/>
              <w:bottom w:val="single" w:sz="6" w:space="0" w:color="auto"/>
            </w:tcBorders>
          </w:tcPr>
          <w:p w14:paraId="5C1B9B13" w14:textId="04000EF1" w:rsidR="00D26CDC" w:rsidRPr="001F33B6" w:rsidRDefault="00D26CDC" w:rsidP="00D26CDC">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2A191872" w14:textId="31437584" w:rsidR="00D26CDC" w:rsidRPr="001F33B6" w:rsidRDefault="00D26CDC" w:rsidP="00D26CDC">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1FCBA083" w14:textId="77777777" w:rsidR="00D26CDC" w:rsidRPr="001F33B6" w:rsidRDefault="00D26CDC" w:rsidP="00D26CDC">
            <w:pPr>
              <w:spacing w:before="20" w:after="20"/>
              <w:rPr>
                <w:rFonts w:ascii="Trebuchet MS" w:hAnsi="Trebuchet MS" w:cs="Arial"/>
                <w:sz w:val="22"/>
                <w:szCs w:val="22"/>
              </w:rPr>
            </w:pPr>
          </w:p>
        </w:tc>
      </w:tr>
      <w:tr w:rsidR="00D26CDC" w:rsidRPr="001F33B6" w14:paraId="7AD7CA10" w14:textId="77777777" w:rsidTr="00A86E7A">
        <w:trPr>
          <w:jc w:val="center"/>
        </w:trPr>
        <w:tc>
          <w:tcPr>
            <w:tcW w:w="701" w:type="dxa"/>
            <w:tcBorders>
              <w:top w:val="single" w:sz="6" w:space="0" w:color="auto"/>
              <w:bottom w:val="single" w:sz="6" w:space="0" w:color="auto"/>
            </w:tcBorders>
            <w:vAlign w:val="center"/>
          </w:tcPr>
          <w:p w14:paraId="70F3A1BF"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91159F" w14:textId="5C4C4009"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line number matches with Isometric number</w:t>
            </w:r>
          </w:p>
        </w:tc>
        <w:tc>
          <w:tcPr>
            <w:tcW w:w="851" w:type="dxa"/>
            <w:tcBorders>
              <w:top w:val="single" w:sz="6" w:space="0" w:color="auto"/>
              <w:bottom w:val="single" w:sz="6" w:space="0" w:color="auto"/>
            </w:tcBorders>
          </w:tcPr>
          <w:p w14:paraId="51F74AB4"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6F9C258"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A1737A" w14:textId="77777777" w:rsidR="00D26CDC" w:rsidRPr="001F33B6" w:rsidRDefault="00D26CDC" w:rsidP="00D26CDC">
            <w:pPr>
              <w:spacing w:before="20" w:after="20"/>
              <w:rPr>
                <w:rFonts w:ascii="Trebuchet MS" w:hAnsi="Trebuchet MS" w:cs="Arial"/>
                <w:sz w:val="22"/>
                <w:szCs w:val="22"/>
              </w:rPr>
            </w:pPr>
          </w:p>
        </w:tc>
      </w:tr>
      <w:tr w:rsidR="00D26CDC" w:rsidRPr="001F33B6" w14:paraId="66A47484" w14:textId="77777777" w:rsidTr="00A86E7A">
        <w:trPr>
          <w:jc w:val="center"/>
        </w:trPr>
        <w:tc>
          <w:tcPr>
            <w:tcW w:w="701" w:type="dxa"/>
            <w:tcBorders>
              <w:top w:val="single" w:sz="6" w:space="0" w:color="auto"/>
              <w:bottom w:val="single" w:sz="6" w:space="0" w:color="auto"/>
            </w:tcBorders>
            <w:vAlign w:val="center"/>
          </w:tcPr>
          <w:p w14:paraId="436FB13D"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EEF3A84" w14:textId="5A969F7D"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the Pipe class printed at the bottom of the Isometric matches with that in the line number and that Insulation Spec, SA System No., Paint code, Inch Dia are mentioned at the bottom of isometric.</w:t>
            </w:r>
          </w:p>
        </w:tc>
        <w:tc>
          <w:tcPr>
            <w:tcW w:w="851" w:type="dxa"/>
            <w:tcBorders>
              <w:top w:val="single" w:sz="6" w:space="0" w:color="auto"/>
              <w:bottom w:val="single" w:sz="6" w:space="0" w:color="auto"/>
            </w:tcBorders>
          </w:tcPr>
          <w:p w14:paraId="2AA4AD20"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A926FEE"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EDCC5FE" w14:textId="77777777" w:rsidR="00D26CDC" w:rsidRPr="001F33B6" w:rsidRDefault="00D26CDC" w:rsidP="00D26CDC">
            <w:pPr>
              <w:spacing w:before="20" w:after="20"/>
              <w:rPr>
                <w:rFonts w:ascii="Trebuchet MS" w:hAnsi="Trebuchet MS" w:cs="Arial"/>
                <w:sz w:val="22"/>
                <w:szCs w:val="22"/>
              </w:rPr>
            </w:pPr>
          </w:p>
        </w:tc>
      </w:tr>
      <w:tr w:rsidR="00D26CDC" w:rsidRPr="001F33B6" w14:paraId="18D990A3" w14:textId="77777777" w:rsidTr="00A86E7A">
        <w:trPr>
          <w:jc w:val="center"/>
        </w:trPr>
        <w:tc>
          <w:tcPr>
            <w:tcW w:w="701" w:type="dxa"/>
            <w:tcBorders>
              <w:top w:val="single" w:sz="6" w:space="0" w:color="auto"/>
              <w:bottom w:val="single" w:sz="6" w:space="0" w:color="auto"/>
            </w:tcBorders>
            <w:vAlign w:val="center"/>
          </w:tcPr>
          <w:p w14:paraId="4E16E496"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F4C3943" w14:textId="59BC8DBD"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continuation notes appear on each sheet of a multi-sheet isometric</w:t>
            </w:r>
          </w:p>
        </w:tc>
        <w:tc>
          <w:tcPr>
            <w:tcW w:w="851" w:type="dxa"/>
            <w:tcBorders>
              <w:top w:val="single" w:sz="6" w:space="0" w:color="auto"/>
              <w:bottom w:val="single" w:sz="6" w:space="0" w:color="auto"/>
            </w:tcBorders>
          </w:tcPr>
          <w:p w14:paraId="0A3DB954"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CFB73E6"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59A3B16" w14:textId="77777777" w:rsidR="00D26CDC" w:rsidRPr="001F33B6" w:rsidRDefault="00D26CDC" w:rsidP="00D26CDC">
            <w:pPr>
              <w:spacing w:before="20" w:after="20"/>
              <w:rPr>
                <w:rFonts w:ascii="Trebuchet MS" w:hAnsi="Trebuchet MS" w:cs="Arial"/>
                <w:sz w:val="22"/>
                <w:szCs w:val="22"/>
              </w:rPr>
            </w:pPr>
          </w:p>
        </w:tc>
      </w:tr>
      <w:tr w:rsidR="00D26CDC" w:rsidRPr="001F33B6" w14:paraId="076AE8AE" w14:textId="77777777" w:rsidTr="00A86E7A">
        <w:trPr>
          <w:jc w:val="center"/>
        </w:trPr>
        <w:tc>
          <w:tcPr>
            <w:tcW w:w="701" w:type="dxa"/>
            <w:tcBorders>
              <w:top w:val="single" w:sz="6" w:space="0" w:color="auto"/>
              <w:bottom w:val="single" w:sz="6" w:space="0" w:color="auto"/>
            </w:tcBorders>
            <w:vAlign w:val="center"/>
          </w:tcPr>
          <w:p w14:paraId="6D8E884A"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0F7F3D" w14:textId="263F3BF9"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each item of graphic in an isometric is identified with a numbered box to ensure it is reported on the MTO side of Iso</w:t>
            </w:r>
          </w:p>
        </w:tc>
        <w:tc>
          <w:tcPr>
            <w:tcW w:w="851" w:type="dxa"/>
            <w:tcBorders>
              <w:top w:val="single" w:sz="6" w:space="0" w:color="auto"/>
              <w:bottom w:val="single" w:sz="6" w:space="0" w:color="auto"/>
            </w:tcBorders>
          </w:tcPr>
          <w:p w14:paraId="3D91007B"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ECC46CC"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DC4F153" w14:textId="77777777" w:rsidR="00D26CDC" w:rsidRPr="001F33B6" w:rsidRDefault="00D26CDC" w:rsidP="00D26CDC">
            <w:pPr>
              <w:spacing w:before="20" w:after="20"/>
              <w:rPr>
                <w:rFonts w:ascii="Trebuchet MS" w:hAnsi="Trebuchet MS" w:cs="Arial"/>
                <w:sz w:val="22"/>
                <w:szCs w:val="22"/>
              </w:rPr>
            </w:pPr>
          </w:p>
        </w:tc>
      </w:tr>
      <w:tr w:rsidR="00D26CDC" w:rsidRPr="001F33B6" w14:paraId="0D6DCE7D" w14:textId="77777777" w:rsidTr="00A86E7A">
        <w:trPr>
          <w:jc w:val="center"/>
        </w:trPr>
        <w:tc>
          <w:tcPr>
            <w:tcW w:w="701" w:type="dxa"/>
            <w:tcBorders>
              <w:top w:val="single" w:sz="6" w:space="0" w:color="auto"/>
              <w:bottom w:val="single" w:sz="6" w:space="0" w:color="auto"/>
            </w:tcBorders>
            <w:vAlign w:val="center"/>
          </w:tcPr>
          <w:p w14:paraId="2B6D0180"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FDF5E60" w14:textId="5B83B3E4"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two sets of stud bolts are reported for a flanged item, and one set for a wafer type item. (Except lug type wafer check valves with tapped holes for which two sets of stud bolts are required)</w:t>
            </w:r>
            <w:r>
              <w:rPr>
                <w:rFonts w:ascii="Trebuchet MS" w:hAnsi="Trebuchet MS" w:cs="Arial"/>
                <w:sz w:val="22"/>
                <w:szCs w:val="22"/>
              </w:rPr>
              <w:t>.</w:t>
            </w:r>
          </w:p>
        </w:tc>
        <w:tc>
          <w:tcPr>
            <w:tcW w:w="851" w:type="dxa"/>
            <w:tcBorders>
              <w:top w:val="single" w:sz="6" w:space="0" w:color="auto"/>
              <w:bottom w:val="single" w:sz="6" w:space="0" w:color="auto"/>
            </w:tcBorders>
          </w:tcPr>
          <w:p w14:paraId="0734384F"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960E159" w14:textId="77777777"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4B20B72" w14:textId="77777777" w:rsidR="00D26CDC" w:rsidRPr="001F33B6" w:rsidRDefault="00D26CDC" w:rsidP="00D26CDC">
            <w:pPr>
              <w:spacing w:before="20" w:after="20"/>
              <w:rPr>
                <w:rFonts w:ascii="Trebuchet MS" w:hAnsi="Trebuchet MS" w:cs="Arial"/>
                <w:sz w:val="22"/>
                <w:szCs w:val="22"/>
              </w:rPr>
            </w:pPr>
          </w:p>
        </w:tc>
      </w:tr>
      <w:tr w:rsidR="00D26CDC" w:rsidRPr="001F33B6" w14:paraId="29C59DAB" w14:textId="77777777" w:rsidTr="00A86E7A">
        <w:trPr>
          <w:jc w:val="center"/>
        </w:trPr>
        <w:tc>
          <w:tcPr>
            <w:tcW w:w="701" w:type="dxa"/>
            <w:tcBorders>
              <w:top w:val="single" w:sz="6" w:space="0" w:color="auto"/>
              <w:bottom w:val="single" w:sz="6" w:space="0" w:color="auto"/>
            </w:tcBorders>
            <w:vAlign w:val="center"/>
          </w:tcPr>
          <w:p w14:paraId="79D8BB60"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A994977" w14:textId="669918DA"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no item description on MTO side is blank, and for the same description and size, the item is listed with a unique item number</w:t>
            </w:r>
            <w:r>
              <w:rPr>
                <w:rFonts w:ascii="Trebuchet MS" w:hAnsi="Trebuchet MS" w:cs="Arial"/>
                <w:sz w:val="22"/>
                <w:szCs w:val="22"/>
              </w:rPr>
              <w:t>.</w:t>
            </w:r>
          </w:p>
        </w:tc>
        <w:tc>
          <w:tcPr>
            <w:tcW w:w="851" w:type="dxa"/>
            <w:tcBorders>
              <w:top w:val="single" w:sz="6" w:space="0" w:color="auto"/>
              <w:bottom w:val="single" w:sz="6" w:space="0" w:color="auto"/>
            </w:tcBorders>
          </w:tcPr>
          <w:p w14:paraId="35A409D0" w14:textId="33AA4D0A"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1193126" w14:textId="275A5146"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E7F6EAC" w14:textId="77777777" w:rsidR="00D26CDC" w:rsidRPr="001F33B6" w:rsidRDefault="00D26CDC" w:rsidP="00D26CDC">
            <w:pPr>
              <w:spacing w:before="20" w:after="20"/>
              <w:rPr>
                <w:rFonts w:ascii="Trebuchet MS" w:hAnsi="Trebuchet MS" w:cs="Arial"/>
                <w:sz w:val="22"/>
                <w:szCs w:val="22"/>
              </w:rPr>
            </w:pPr>
          </w:p>
        </w:tc>
      </w:tr>
      <w:tr w:rsidR="00D26CDC" w:rsidRPr="001F33B6" w14:paraId="587A13AC" w14:textId="77777777" w:rsidTr="00A86E7A">
        <w:trPr>
          <w:jc w:val="center"/>
        </w:trPr>
        <w:tc>
          <w:tcPr>
            <w:tcW w:w="701" w:type="dxa"/>
            <w:tcBorders>
              <w:top w:val="single" w:sz="6" w:space="0" w:color="auto"/>
              <w:bottom w:val="single" w:sz="6" w:space="0" w:color="auto"/>
            </w:tcBorders>
            <w:vAlign w:val="center"/>
          </w:tcPr>
          <w:p w14:paraId="5D5CED6E" w14:textId="77777777" w:rsidR="00D26CDC" w:rsidRPr="001F33B6" w:rsidRDefault="00D26CDC" w:rsidP="00203AA0">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10D87E6" w14:textId="7D57550A" w:rsidR="00D26CDC" w:rsidRPr="008B021F" w:rsidRDefault="005812A8" w:rsidP="00D26CDC">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that all HOLDS are clearly identified with cloud or included in notes on isometric</w:t>
            </w:r>
          </w:p>
        </w:tc>
        <w:tc>
          <w:tcPr>
            <w:tcW w:w="851" w:type="dxa"/>
            <w:tcBorders>
              <w:top w:val="single" w:sz="6" w:space="0" w:color="auto"/>
              <w:bottom w:val="single" w:sz="6" w:space="0" w:color="auto"/>
            </w:tcBorders>
          </w:tcPr>
          <w:p w14:paraId="0F2374D3" w14:textId="4EECBFB3"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E457634" w14:textId="6B8304A0" w:rsidR="00D26CDC" w:rsidRPr="001F33B6" w:rsidRDefault="00D26CDC" w:rsidP="00D26CDC">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D48188" w14:textId="77777777" w:rsidR="00D26CDC" w:rsidRPr="001F33B6" w:rsidRDefault="00D26CDC" w:rsidP="00D26CDC">
            <w:pPr>
              <w:spacing w:before="20" w:after="20"/>
              <w:rPr>
                <w:rFonts w:ascii="Trebuchet MS" w:hAnsi="Trebuchet MS" w:cs="Arial"/>
                <w:sz w:val="22"/>
                <w:szCs w:val="22"/>
              </w:rPr>
            </w:pPr>
          </w:p>
        </w:tc>
      </w:tr>
      <w:tr w:rsidR="005812A8" w:rsidRPr="001F33B6" w14:paraId="6847A3D6" w14:textId="77777777" w:rsidTr="00A929C0">
        <w:trPr>
          <w:jc w:val="center"/>
        </w:trPr>
        <w:tc>
          <w:tcPr>
            <w:tcW w:w="701" w:type="dxa"/>
            <w:tcBorders>
              <w:top w:val="single" w:sz="6" w:space="0" w:color="auto"/>
              <w:bottom w:val="single" w:sz="6" w:space="0" w:color="auto"/>
            </w:tcBorders>
            <w:vAlign w:val="center"/>
          </w:tcPr>
          <w:p w14:paraId="6A823704" w14:textId="77777777" w:rsidR="005812A8" w:rsidRPr="001F33B6" w:rsidRDefault="005812A8" w:rsidP="005812A8">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nil"/>
              <w:left w:val="nil"/>
              <w:bottom w:val="single" w:sz="4" w:space="0" w:color="auto"/>
              <w:right w:val="single" w:sz="4" w:space="0" w:color="auto"/>
            </w:tcBorders>
            <w:vAlign w:val="bottom"/>
          </w:tcPr>
          <w:p w14:paraId="20857736" w14:textId="1B82F3FB" w:rsidR="005812A8" w:rsidRPr="008B021F" w:rsidRDefault="005812A8" w:rsidP="005812A8">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equipment nozzle numbers are called out</w:t>
            </w:r>
          </w:p>
        </w:tc>
        <w:tc>
          <w:tcPr>
            <w:tcW w:w="851" w:type="dxa"/>
            <w:tcBorders>
              <w:top w:val="single" w:sz="6" w:space="0" w:color="auto"/>
              <w:bottom w:val="single" w:sz="6" w:space="0" w:color="auto"/>
            </w:tcBorders>
          </w:tcPr>
          <w:p w14:paraId="3B3B1587" w14:textId="1C555CB9"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4B5BDBF" w14:textId="11D2DC95"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B3D4332" w14:textId="77777777" w:rsidR="005812A8" w:rsidRPr="001F33B6" w:rsidRDefault="005812A8" w:rsidP="005812A8">
            <w:pPr>
              <w:spacing w:before="20" w:after="20"/>
              <w:rPr>
                <w:rFonts w:ascii="Trebuchet MS" w:hAnsi="Trebuchet MS" w:cs="Arial"/>
                <w:sz w:val="22"/>
                <w:szCs w:val="22"/>
              </w:rPr>
            </w:pPr>
          </w:p>
        </w:tc>
      </w:tr>
      <w:tr w:rsidR="005812A8" w:rsidRPr="001F33B6" w14:paraId="72C87464" w14:textId="77777777" w:rsidTr="00A86E7A">
        <w:trPr>
          <w:jc w:val="center"/>
        </w:trPr>
        <w:tc>
          <w:tcPr>
            <w:tcW w:w="701" w:type="dxa"/>
            <w:tcBorders>
              <w:top w:val="single" w:sz="6" w:space="0" w:color="auto"/>
              <w:bottom w:val="single" w:sz="6" w:space="0" w:color="auto"/>
            </w:tcBorders>
            <w:vAlign w:val="center"/>
          </w:tcPr>
          <w:p w14:paraId="2D751855" w14:textId="77777777" w:rsidR="005812A8" w:rsidRPr="001F33B6" w:rsidRDefault="005812A8" w:rsidP="005812A8">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018DBB2" w14:textId="77777777" w:rsidR="005812A8" w:rsidRPr="005812A8" w:rsidRDefault="005812A8" w:rsidP="005812A8">
            <w:pPr>
              <w:rPr>
                <w:rFonts w:ascii="Trebuchet MS" w:hAnsi="Trebuchet MS" w:cs="Arial"/>
                <w:sz w:val="22"/>
                <w:szCs w:val="22"/>
              </w:rPr>
            </w:pPr>
            <w:r w:rsidRPr="005812A8">
              <w:rPr>
                <w:rFonts w:ascii="Trebuchet MS" w:hAnsi="Trebuchet MS" w:cs="Arial"/>
                <w:sz w:val="22"/>
                <w:szCs w:val="22"/>
              </w:rPr>
              <w:t>Ensure that the isometric prints are readable. If required, the isometric should be split into more sheets.</w:t>
            </w:r>
          </w:p>
          <w:p w14:paraId="003331F3" w14:textId="77777777" w:rsidR="005812A8" w:rsidRPr="008B021F" w:rsidRDefault="005812A8" w:rsidP="005812A8">
            <w:pPr>
              <w:tabs>
                <w:tab w:val="left" w:pos="318"/>
                <w:tab w:val="left" w:pos="432"/>
              </w:tabs>
              <w:spacing w:before="20" w:after="20"/>
              <w:jc w:val="both"/>
              <w:rPr>
                <w:rFonts w:ascii="Trebuchet MS" w:hAnsi="Trebuchet MS" w:cs="Arial"/>
                <w:sz w:val="22"/>
                <w:szCs w:val="22"/>
              </w:rPr>
            </w:pPr>
          </w:p>
        </w:tc>
        <w:tc>
          <w:tcPr>
            <w:tcW w:w="851" w:type="dxa"/>
            <w:tcBorders>
              <w:top w:val="single" w:sz="6" w:space="0" w:color="auto"/>
              <w:bottom w:val="single" w:sz="6" w:space="0" w:color="auto"/>
            </w:tcBorders>
          </w:tcPr>
          <w:p w14:paraId="470FEC2D" w14:textId="6164FC85"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8E45D54" w14:textId="7A386396"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BDD45B7" w14:textId="77777777" w:rsidR="005812A8" w:rsidRPr="001F33B6" w:rsidRDefault="005812A8" w:rsidP="005812A8">
            <w:pPr>
              <w:spacing w:before="20" w:after="20"/>
              <w:rPr>
                <w:rFonts w:ascii="Trebuchet MS" w:hAnsi="Trebuchet MS" w:cs="Arial"/>
                <w:sz w:val="22"/>
                <w:szCs w:val="22"/>
              </w:rPr>
            </w:pPr>
          </w:p>
        </w:tc>
      </w:tr>
      <w:tr w:rsidR="005812A8" w:rsidRPr="001F33B6" w14:paraId="5D58CCC8" w14:textId="77777777" w:rsidTr="00A86E7A">
        <w:trPr>
          <w:jc w:val="center"/>
        </w:trPr>
        <w:tc>
          <w:tcPr>
            <w:tcW w:w="701" w:type="dxa"/>
            <w:tcBorders>
              <w:top w:val="single" w:sz="6" w:space="0" w:color="auto"/>
              <w:bottom w:val="single" w:sz="6" w:space="0" w:color="auto"/>
            </w:tcBorders>
            <w:vAlign w:val="center"/>
          </w:tcPr>
          <w:p w14:paraId="386A8575" w14:textId="77777777" w:rsidR="005812A8" w:rsidRPr="001F33B6" w:rsidRDefault="005812A8" w:rsidP="005812A8">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98EBE5B" w14:textId="327EE6C0" w:rsidR="005812A8" w:rsidRPr="008B021F" w:rsidRDefault="005812A8" w:rsidP="005812A8">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adequacy of distance between support and the adjacent component (e.g. between shoe support and elbow / flange). In PDMS, it is not checked by system though it is clearly seen on screen.</w:t>
            </w:r>
          </w:p>
        </w:tc>
        <w:tc>
          <w:tcPr>
            <w:tcW w:w="851" w:type="dxa"/>
            <w:tcBorders>
              <w:top w:val="single" w:sz="6" w:space="0" w:color="auto"/>
              <w:bottom w:val="single" w:sz="6" w:space="0" w:color="auto"/>
            </w:tcBorders>
          </w:tcPr>
          <w:p w14:paraId="242995A2" w14:textId="6051798F"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A5E22E5" w14:textId="30B15DC2"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86D8A20" w14:textId="77777777" w:rsidR="005812A8" w:rsidRPr="001F33B6" w:rsidRDefault="005812A8" w:rsidP="005812A8">
            <w:pPr>
              <w:spacing w:before="20" w:after="20"/>
              <w:rPr>
                <w:rFonts w:ascii="Trebuchet MS" w:hAnsi="Trebuchet MS" w:cs="Arial"/>
                <w:sz w:val="22"/>
                <w:szCs w:val="22"/>
              </w:rPr>
            </w:pPr>
          </w:p>
        </w:tc>
      </w:tr>
      <w:tr w:rsidR="005812A8" w:rsidRPr="001F33B6" w14:paraId="147FE543" w14:textId="77777777" w:rsidTr="00A86E7A">
        <w:trPr>
          <w:jc w:val="center"/>
        </w:trPr>
        <w:tc>
          <w:tcPr>
            <w:tcW w:w="701" w:type="dxa"/>
            <w:tcBorders>
              <w:top w:val="single" w:sz="6" w:space="0" w:color="auto"/>
              <w:bottom w:val="single" w:sz="6" w:space="0" w:color="auto"/>
            </w:tcBorders>
            <w:vAlign w:val="center"/>
          </w:tcPr>
          <w:p w14:paraId="03237DD6" w14:textId="77777777" w:rsidR="005812A8" w:rsidRPr="001F33B6" w:rsidRDefault="005812A8" w:rsidP="005812A8">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C68B349" w14:textId="77777777" w:rsidR="005812A8" w:rsidRPr="005812A8" w:rsidRDefault="005812A8" w:rsidP="005812A8">
            <w:pPr>
              <w:rPr>
                <w:rFonts w:ascii="Trebuchet MS" w:hAnsi="Trebuchet MS" w:cs="Arial"/>
                <w:sz w:val="22"/>
                <w:szCs w:val="22"/>
              </w:rPr>
            </w:pPr>
            <w:r w:rsidRPr="005812A8">
              <w:rPr>
                <w:rFonts w:ascii="Trebuchet MS" w:hAnsi="Trebuchet MS" w:cs="Arial"/>
                <w:sz w:val="22"/>
                <w:szCs w:val="22"/>
              </w:rPr>
              <w:t>Check co-ordinates of the start and end point of a Tee (branch connection) on the header isometric and the branch isometric are matching, where a new isometric starts from Tee branch.</w:t>
            </w:r>
          </w:p>
          <w:p w14:paraId="039F38B6" w14:textId="77777777" w:rsidR="005812A8" w:rsidRPr="008B021F" w:rsidRDefault="005812A8" w:rsidP="005812A8">
            <w:pPr>
              <w:tabs>
                <w:tab w:val="left" w:pos="318"/>
                <w:tab w:val="left" w:pos="432"/>
              </w:tabs>
              <w:spacing w:before="20" w:after="20"/>
              <w:jc w:val="both"/>
              <w:rPr>
                <w:rFonts w:ascii="Trebuchet MS" w:hAnsi="Trebuchet MS" w:cs="Arial"/>
                <w:sz w:val="22"/>
                <w:szCs w:val="22"/>
              </w:rPr>
            </w:pPr>
          </w:p>
        </w:tc>
        <w:tc>
          <w:tcPr>
            <w:tcW w:w="851" w:type="dxa"/>
            <w:tcBorders>
              <w:top w:val="single" w:sz="6" w:space="0" w:color="auto"/>
              <w:bottom w:val="single" w:sz="6" w:space="0" w:color="auto"/>
            </w:tcBorders>
          </w:tcPr>
          <w:p w14:paraId="0E4F59EA" w14:textId="24C34AD6"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392E88" w14:textId="731AB4C7"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DBADB67" w14:textId="77777777" w:rsidR="005812A8" w:rsidRPr="001F33B6" w:rsidRDefault="005812A8" w:rsidP="005812A8">
            <w:pPr>
              <w:spacing w:before="20" w:after="20"/>
              <w:rPr>
                <w:rFonts w:ascii="Trebuchet MS" w:hAnsi="Trebuchet MS" w:cs="Arial"/>
                <w:sz w:val="22"/>
                <w:szCs w:val="22"/>
              </w:rPr>
            </w:pPr>
          </w:p>
        </w:tc>
      </w:tr>
      <w:tr w:rsidR="005812A8" w:rsidRPr="001F33B6" w14:paraId="632583F0" w14:textId="77777777" w:rsidTr="00A86E7A">
        <w:trPr>
          <w:jc w:val="center"/>
        </w:trPr>
        <w:tc>
          <w:tcPr>
            <w:tcW w:w="701" w:type="dxa"/>
            <w:tcBorders>
              <w:top w:val="single" w:sz="6" w:space="0" w:color="auto"/>
              <w:bottom w:val="single" w:sz="6" w:space="0" w:color="auto"/>
            </w:tcBorders>
            <w:vAlign w:val="center"/>
          </w:tcPr>
          <w:p w14:paraId="0D1222F2" w14:textId="77777777" w:rsidR="005812A8" w:rsidRPr="001F33B6" w:rsidRDefault="005812A8" w:rsidP="005812A8">
            <w:pPr>
              <w:pStyle w:val="ListParagraph"/>
              <w:numPr>
                <w:ilvl w:val="0"/>
                <w:numId w:val="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BD35B0F" w14:textId="203D3A6F" w:rsidR="005812A8" w:rsidRPr="008B021F" w:rsidRDefault="005812A8" w:rsidP="005812A8">
            <w:pPr>
              <w:tabs>
                <w:tab w:val="left" w:pos="318"/>
                <w:tab w:val="left" w:pos="432"/>
              </w:tabs>
              <w:spacing w:before="20" w:after="20"/>
              <w:jc w:val="both"/>
              <w:rPr>
                <w:rFonts w:ascii="Trebuchet MS" w:hAnsi="Trebuchet MS" w:cs="Arial"/>
                <w:sz w:val="22"/>
                <w:szCs w:val="22"/>
              </w:rPr>
            </w:pPr>
            <w:r w:rsidRPr="005812A8">
              <w:rPr>
                <w:rFonts w:ascii="Trebuchet MS" w:hAnsi="Trebuchet MS" w:cs="Arial"/>
                <w:sz w:val="22"/>
                <w:szCs w:val="22"/>
              </w:rPr>
              <w:t>Check no out-of-spec component exists in isometric. (This check is to be carried out by 3D designer)</w:t>
            </w:r>
            <w:r>
              <w:rPr>
                <w:rFonts w:ascii="Trebuchet MS" w:hAnsi="Trebuchet MS" w:cs="Arial"/>
                <w:sz w:val="22"/>
                <w:szCs w:val="22"/>
              </w:rPr>
              <w:t>.</w:t>
            </w:r>
          </w:p>
        </w:tc>
        <w:tc>
          <w:tcPr>
            <w:tcW w:w="851" w:type="dxa"/>
            <w:tcBorders>
              <w:top w:val="single" w:sz="6" w:space="0" w:color="auto"/>
              <w:bottom w:val="single" w:sz="6" w:space="0" w:color="auto"/>
            </w:tcBorders>
          </w:tcPr>
          <w:p w14:paraId="46590A51" w14:textId="6296299B"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EDA449" w14:textId="35C70E21" w:rsidR="005812A8" w:rsidRPr="001F33B6" w:rsidRDefault="005812A8" w:rsidP="005812A8">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7C45CB7" w14:textId="77777777" w:rsidR="005812A8" w:rsidRPr="001F33B6" w:rsidRDefault="005812A8" w:rsidP="005812A8">
            <w:pPr>
              <w:spacing w:before="20" w:after="20"/>
              <w:rPr>
                <w:rFonts w:ascii="Trebuchet MS" w:hAnsi="Trebuchet MS" w:cs="Arial"/>
                <w:sz w:val="22"/>
                <w:szCs w:val="22"/>
              </w:rPr>
            </w:pPr>
          </w:p>
        </w:tc>
      </w:tr>
    </w:tbl>
    <w:p w14:paraId="2EFC2CE9" w14:textId="77777777" w:rsidR="00932282" w:rsidRDefault="00932282" w:rsidP="00932282">
      <w:pPr>
        <w:pStyle w:val="ListParagraph"/>
        <w:spacing w:after="120"/>
        <w:ind w:left="0"/>
        <w:rPr>
          <w:rFonts w:ascii="Trebuchet MS" w:hAnsi="Trebuchet MS" w:cs="Arial"/>
          <w:b/>
          <w:sz w:val="22"/>
          <w:szCs w:val="22"/>
        </w:rPr>
      </w:pPr>
    </w:p>
    <w:p w14:paraId="52334F16" w14:textId="77777777" w:rsidR="00D26CDC" w:rsidRDefault="00D26CDC">
      <w:pPr>
        <w:spacing w:after="160" w:line="259" w:lineRule="auto"/>
        <w:rPr>
          <w:rFonts w:ascii="Trebuchet MS" w:hAnsi="Trebuchet MS" w:cs="Arial"/>
          <w:b/>
          <w:sz w:val="22"/>
          <w:szCs w:val="22"/>
        </w:rPr>
      </w:pPr>
      <w:r>
        <w:rPr>
          <w:rFonts w:ascii="Trebuchet MS" w:hAnsi="Trebuchet MS" w:cs="Arial"/>
          <w:b/>
          <w:sz w:val="22"/>
          <w:szCs w:val="22"/>
        </w:rPr>
        <w:br w:type="page"/>
      </w:r>
    </w:p>
    <w:p w14:paraId="34603B51" w14:textId="77777777" w:rsidR="00D26CDC" w:rsidRDefault="00D26CDC" w:rsidP="00932282">
      <w:pPr>
        <w:pStyle w:val="ListParagraph"/>
        <w:spacing w:after="120"/>
        <w:ind w:left="0"/>
        <w:rPr>
          <w:rFonts w:ascii="Trebuchet MS" w:hAnsi="Trebuchet MS" w:cs="Arial"/>
          <w:b/>
          <w:sz w:val="22"/>
          <w:szCs w:val="22"/>
        </w:rPr>
      </w:pPr>
    </w:p>
    <w:p w14:paraId="0343F4B6" w14:textId="156DE7BF" w:rsidR="00932282" w:rsidRPr="00281300" w:rsidRDefault="00932282" w:rsidP="00932282">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610FAEAD" w14:textId="77777777" w:rsidR="00932282" w:rsidRDefault="00932282" w:rsidP="00932282">
      <w:pPr>
        <w:pStyle w:val="ListParagraph"/>
        <w:numPr>
          <w:ilvl w:val="0"/>
          <w:numId w:val="1"/>
        </w:numPr>
        <w:spacing w:before="24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This isometric checklist is issued for the guidance of the isometric checkers and designers. The Lead Engineer / Area Engineer shall customize the checklist in accordance with the particular requirements as dictated by Project specifications and Piping design basis of the specific Project.</w:t>
      </w:r>
    </w:p>
    <w:p w14:paraId="31AD0468" w14:textId="77777777" w:rsidR="00932282"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558EE74A" w14:textId="77777777" w:rsidR="00932282"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The isometric check list shall be finalized at the start of the design work as this checklist is intended to serve as guidelines for the design &amp; drafting team.</w:t>
      </w:r>
    </w:p>
    <w:p w14:paraId="664BF618" w14:textId="77777777" w:rsidR="00932282" w:rsidRPr="00D75854"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Documents to be used for checking isometrics:</w:t>
      </w:r>
    </w:p>
    <w:p w14:paraId="0B2CEC5C"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Issued For Construction P&amp;IDs and Line lists</w:t>
      </w:r>
    </w:p>
    <w:p w14:paraId="55743FA4"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Approved for Fabrication (or As-Built) Equipment &amp; Package mechanical drawings</w:t>
      </w:r>
    </w:p>
    <w:p w14:paraId="67BA5596"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Issued For Construction Instrument Hook-up and Interface drawings</w:t>
      </w:r>
    </w:p>
    <w:p w14:paraId="7272419E"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Approved drawings of in-line instrument items including Control Valves, Pressure Safety Valves, Motor Operated Valves and Emergency Shut Down Valves</w:t>
      </w:r>
    </w:p>
    <w:p w14:paraId="244C3A58"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Approved SP item vendor drawings and manual Valve vendor drawings</w:t>
      </w:r>
    </w:p>
    <w:p w14:paraId="1B6703D5" w14:textId="77777777" w:rsidR="00932282" w:rsidRPr="00D75854" w:rsidRDefault="00932282" w:rsidP="00203AA0">
      <w:pPr>
        <w:pStyle w:val="ListParagraph"/>
        <w:numPr>
          <w:ilvl w:val="0"/>
          <w:numId w:val="8"/>
        </w:numPr>
        <w:spacing w:before="120" w:after="120"/>
        <w:jc w:val="both"/>
        <w:rPr>
          <w:rFonts w:ascii="Trebuchet MS" w:hAnsi="Trebuchet MS" w:cs="Arial"/>
          <w:sz w:val="22"/>
          <w:szCs w:val="22"/>
        </w:rPr>
      </w:pPr>
      <w:r w:rsidRPr="00D75854">
        <w:rPr>
          <w:rFonts w:ascii="Trebuchet MS" w:hAnsi="Trebuchet MS" w:cs="Arial"/>
          <w:sz w:val="22"/>
          <w:szCs w:val="22"/>
        </w:rPr>
        <w:t>Approved Pipe support specification and Piping Material specification</w:t>
      </w:r>
    </w:p>
    <w:p w14:paraId="5A0ACF41" w14:textId="77777777" w:rsidR="00932282" w:rsidRPr="00281300" w:rsidRDefault="00932282" w:rsidP="00203AA0">
      <w:pPr>
        <w:pStyle w:val="ListParagraph"/>
        <w:numPr>
          <w:ilvl w:val="0"/>
          <w:numId w:val="8"/>
        </w:numPr>
        <w:spacing w:before="120" w:after="120"/>
        <w:contextualSpacing w:val="0"/>
        <w:jc w:val="both"/>
        <w:rPr>
          <w:rFonts w:ascii="Trebuchet MS" w:hAnsi="Trebuchet MS" w:cs="Arial"/>
          <w:sz w:val="22"/>
          <w:szCs w:val="22"/>
        </w:rPr>
      </w:pPr>
      <w:r w:rsidRPr="00D75854">
        <w:rPr>
          <w:rFonts w:ascii="Trebuchet MS" w:hAnsi="Trebuchet MS" w:cs="Arial"/>
          <w:sz w:val="22"/>
          <w:szCs w:val="22"/>
        </w:rPr>
        <w:t>Issued For Construction Civil and Structural drawings wherever applicable</w:t>
      </w:r>
    </w:p>
    <w:p w14:paraId="6BBDD863" w14:textId="77777777" w:rsidR="00932282"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D75854">
        <w:rPr>
          <w:rFonts w:ascii="Trebuchet MS" w:hAnsi="Trebuchet MS" w:cs="Arial"/>
          <w:sz w:val="22"/>
          <w:szCs w:val="22"/>
        </w:rPr>
        <w:t>In case approved drawings are not available at the time of isometrics issue, the affected items and pipe spools shall be clearly identified as “HOLD” items. In case of any doubt, the “HOLD” issues should be brought to the notice of the Area Engineer / Lead engineer for resolution</w:t>
      </w:r>
      <w:r>
        <w:rPr>
          <w:rFonts w:ascii="Trebuchet MS" w:hAnsi="Trebuchet MS" w:cs="Arial"/>
          <w:sz w:val="22"/>
          <w:szCs w:val="22"/>
        </w:rPr>
        <w:t>.</w:t>
      </w:r>
    </w:p>
    <w:p w14:paraId="6D233DC1" w14:textId="77777777" w:rsidR="00932282" w:rsidRPr="00281300"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7C05159D" w14:textId="77777777" w:rsidR="00932282" w:rsidRPr="00281300"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A1B15A7" w14:textId="77777777" w:rsidR="00932282" w:rsidRPr="00281300"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C1A9DFB" w14:textId="77777777" w:rsidR="00932282" w:rsidRPr="00281300" w:rsidRDefault="00932282" w:rsidP="0093228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142B78C2" w14:textId="77777777" w:rsidR="00932282" w:rsidRPr="00281300" w:rsidRDefault="00932282" w:rsidP="00932282">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932282" w:rsidRPr="00281300" w14:paraId="7613025B" w14:textId="77777777" w:rsidTr="00A86E7A">
        <w:trPr>
          <w:trHeight w:val="360"/>
          <w:jc w:val="center"/>
        </w:trPr>
        <w:tc>
          <w:tcPr>
            <w:tcW w:w="1038" w:type="dxa"/>
            <w:vAlign w:val="center"/>
          </w:tcPr>
          <w:p w14:paraId="62C46465"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8" w:type="dxa"/>
            <w:vAlign w:val="center"/>
          </w:tcPr>
          <w:p w14:paraId="234C6031"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4413080D"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2928A2CE"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16FA88A3"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245899DA" w14:textId="77777777" w:rsidR="00932282" w:rsidRPr="00281300" w:rsidRDefault="00932282" w:rsidP="00A86E7A">
            <w:pPr>
              <w:tabs>
                <w:tab w:val="left" w:pos="600"/>
                <w:tab w:val="left" w:pos="3360"/>
              </w:tabs>
              <w:rPr>
                <w:rFonts w:ascii="Trebuchet MS" w:hAnsi="Trebuchet MS" w:cs="Arial"/>
                <w:sz w:val="16"/>
                <w:lang w:val="en-GB"/>
              </w:rPr>
            </w:pPr>
          </w:p>
        </w:tc>
      </w:tr>
      <w:tr w:rsidR="00932282" w:rsidRPr="00281300" w14:paraId="4D7D34B8" w14:textId="77777777" w:rsidTr="00A86E7A">
        <w:trPr>
          <w:trHeight w:val="360"/>
          <w:jc w:val="center"/>
        </w:trPr>
        <w:tc>
          <w:tcPr>
            <w:tcW w:w="1038" w:type="dxa"/>
            <w:vAlign w:val="center"/>
          </w:tcPr>
          <w:p w14:paraId="524E45CF"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8" w:type="dxa"/>
            <w:vAlign w:val="center"/>
          </w:tcPr>
          <w:p w14:paraId="1FD8EDA5"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60218571"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01092A3A"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57A5B54E"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B29610F" w14:textId="77777777" w:rsidR="00932282" w:rsidRPr="00281300" w:rsidRDefault="00932282" w:rsidP="00A86E7A">
            <w:pPr>
              <w:tabs>
                <w:tab w:val="left" w:pos="600"/>
                <w:tab w:val="left" w:pos="3360"/>
              </w:tabs>
              <w:rPr>
                <w:rFonts w:ascii="Trebuchet MS" w:hAnsi="Trebuchet MS" w:cs="Arial"/>
                <w:sz w:val="16"/>
                <w:lang w:val="en-GB"/>
              </w:rPr>
            </w:pPr>
          </w:p>
        </w:tc>
      </w:tr>
      <w:tr w:rsidR="00932282" w:rsidRPr="00281300" w14:paraId="066A79EE" w14:textId="77777777" w:rsidTr="00A86E7A">
        <w:trPr>
          <w:trHeight w:val="360"/>
          <w:jc w:val="center"/>
        </w:trPr>
        <w:tc>
          <w:tcPr>
            <w:tcW w:w="1038" w:type="dxa"/>
            <w:vAlign w:val="center"/>
          </w:tcPr>
          <w:p w14:paraId="575C607E"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8" w:type="dxa"/>
            <w:vAlign w:val="center"/>
          </w:tcPr>
          <w:p w14:paraId="0DEE9FF6"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167B6035"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1626A1CE"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631A196D"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7B4E5046" w14:textId="77777777" w:rsidR="00932282" w:rsidRPr="00281300" w:rsidRDefault="00932282" w:rsidP="00A86E7A">
            <w:pPr>
              <w:tabs>
                <w:tab w:val="left" w:pos="600"/>
                <w:tab w:val="left" w:pos="3360"/>
              </w:tabs>
              <w:rPr>
                <w:rFonts w:ascii="Trebuchet MS" w:hAnsi="Trebuchet MS" w:cs="Arial"/>
                <w:sz w:val="16"/>
                <w:lang w:val="en-GB"/>
              </w:rPr>
            </w:pPr>
          </w:p>
        </w:tc>
      </w:tr>
      <w:tr w:rsidR="00932282" w:rsidRPr="00281300" w14:paraId="684822EB" w14:textId="77777777" w:rsidTr="00A86E7A">
        <w:trPr>
          <w:trHeight w:val="360"/>
          <w:jc w:val="center"/>
        </w:trPr>
        <w:tc>
          <w:tcPr>
            <w:tcW w:w="1038" w:type="dxa"/>
            <w:tcBorders>
              <w:bottom w:val="nil"/>
            </w:tcBorders>
            <w:vAlign w:val="center"/>
          </w:tcPr>
          <w:p w14:paraId="3DD45389"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159591D4"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26082A70"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2250DBE9"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1039" w:type="dxa"/>
            <w:vAlign w:val="center"/>
          </w:tcPr>
          <w:p w14:paraId="13114F97" w14:textId="77777777" w:rsidR="00932282" w:rsidRPr="00281300" w:rsidRDefault="00932282" w:rsidP="00A86E7A">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A271472" w14:textId="77777777" w:rsidR="00932282" w:rsidRPr="00281300" w:rsidRDefault="00932282" w:rsidP="00A86E7A">
            <w:pPr>
              <w:tabs>
                <w:tab w:val="left" w:pos="600"/>
                <w:tab w:val="left" w:pos="3360"/>
              </w:tabs>
              <w:rPr>
                <w:rFonts w:ascii="Trebuchet MS" w:hAnsi="Trebuchet MS" w:cs="Arial"/>
                <w:sz w:val="16"/>
                <w:lang w:val="en-GB"/>
              </w:rPr>
            </w:pPr>
          </w:p>
        </w:tc>
      </w:tr>
      <w:tr w:rsidR="00932282" w:rsidRPr="00281300" w14:paraId="4DD42F80" w14:textId="77777777" w:rsidTr="00A86E7A">
        <w:trPr>
          <w:trHeight w:val="360"/>
          <w:jc w:val="center"/>
        </w:trPr>
        <w:tc>
          <w:tcPr>
            <w:tcW w:w="1038" w:type="dxa"/>
            <w:vMerge w:val="restart"/>
            <w:tcBorders>
              <w:left w:val="single" w:sz="6" w:space="0" w:color="auto"/>
            </w:tcBorders>
            <w:vAlign w:val="center"/>
          </w:tcPr>
          <w:p w14:paraId="3270727B" w14:textId="77777777" w:rsidR="00932282" w:rsidRPr="00281300" w:rsidRDefault="00932282" w:rsidP="00A86E7A">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1EE49BBF"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337B7AB"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4B8DE753"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1DF02A94"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219E37EC"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932282" w:rsidRPr="00281300" w14:paraId="5A7C03EE" w14:textId="77777777" w:rsidTr="00A86E7A">
        <w:trPr>
          <w:trHeight w:val="360"/>
          <w:jc w:val="center"/>
        </w:trPr>
        <w:tc>
          <w:tcPr>
            <w:tcW w:w="1038" w:type="dxa"/>
            <w:vMerge/>
            <w:tcBorders>
              <w:left w:val="single" w:sz="6" w:space="0" w:color="auto"/>
            </w:tcBorders>
          </w:tcPr>
          <w:p w14:paraId="602F2860" w14:textId="77777777" w:rsidR="00932282" w:rsidRPr="00281300" w:rsidRDefault="00932282" w:rsidP="00A86E7A">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C2CD3C7"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EC53829" w14:textId="77777777" w:rsidR="00932282" w:rsidRPr="00281300" w:rsidRDefault="00932282" w:rsidP="00A86E7A">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5F083F94" w14:textId="77777777" w:rsidR="00932282" w:rsidRPr="00281300" w:rsidRDefault="00932282" w:rsidP="00A86E7A">
            <w:pPr>
              <w:tabs>
                <w:tab w:val="left" w:pos="600"/>
                <w:tab w:val="left" w:pos="3360"/>
              </w:tabs>
              <w:jc w:val="center"/>
              <w:rPr>
                <w:rFonts w:ascii="Trebuchet MS" w:hAnsi="Trebuchet MS" w:cs="Arial"/>
                <w:sz w:val="22"/>
                <w:szCs w:val="22"/>
                <w:lang w:val="en-GB"/>
              </w:rPr>
            </w:pPr>
          </w:p>
        </w:tc>
      </w:tr>
    </w:tbl>
    <w:p w14:paraId="1020DD73" w14:textId="3042870E" w:rsidR="00186F20" w:rsidRPr="001F33B6" w:rsidRDefault="00186F20" w:rsidP="00932282">
      <w:pPr>
        <w:spacing w:after="160" w:line="259" w:lineRule="auto"/>
        <w:rPr>
          <w:rFonts w:ascii="Trebuchet MS" w:hAnsi="Trebuchet MS" w:cs="Arial"/>
          <w:sz w:val="22"/>
          <w:szCs w:val="22"/>
        </w:rPr>
      </w:pPr>
    </w:p>
    <w:sectPr w:rsidR="00186F20"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3292" w14:textId="77777777" w:rsidR="002C0372" w:rsidRDefault="002C0372" w:rsidP="000844DD">
      <w:r>
        <w:separator/>
      </w:r>
    </w:p>
  </w:endnote>
  <w:endnote w:type="continuationSeparator" w:id="0">
    <w:p w14:paraId="1E122457" w14:textId="77777777" w:rsidR="002C0372" w:rsidRDefault="002C037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3F5B79"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C6C49" w14:textId="77777777" w:rsidR="002C0372" w:rsidRDefault="002C0372" w:rsidP="000844DD">
      <w:r>
        <w:separator/>
      </w:r>
    </w:p>
  </w:footnote>
  <w:footnote w:type="continuationSeparator" w:id="0">
    <w:p w14:paraId="1D88BBB4" w14:textId="77777777" w:rsidR="002C0372" w:rsidRDefault="002C037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5731EBF5" w:rsidR="00ED1EA9" w:rsidRPr="00573127" w:rsidRDefault="00D26CDC" w:rsidP="002A769A">
          <w:pPr>
            <w:pStyle w:val="Header"/>
            <w:jc w:val="center"/>
            <w:rPr>
              <w:rFonts w:ascii="Trebuchet MS" w:hAnsi="Trebuchet MS" w:cs="Arial"/>
              <w:sz w:val="28"/>
              <w:szCs w:val="28"/>
            </w:rPr>
          </w:pPr>
          <w:r>
            <w:rPr>
              <w:rFonts w:ascii="Trebuchet MS" w:hAnsi="Trebuchet MS" w:cs="Arial"/>
              <w:sz w:val="28"/>
              <w:szCs w:val="28"/>
            </w:rPr>
            <w:t>ISOMETRICS (3D PROJECTS)</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3136124F"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D26CDC">
            <w:rPr>
              <w:rFonts w:ascii="Trebuchet MS" w:hAnsi="Trebuchet MS" w:cs="Arial"/>
            </w:rPr>
            <w:t>08</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00FC"/>
    <w:multiLevelType w:val="hybridMultilevel"/>
    <w:tmpl w:val="E20A54D6"/>
    <w:lvl w:ilvl="0" w:tplc="0D666098">
      <w:start w:val="1"/>
      <w:numFmt w:val="lowerRoman"/>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1F01B5"/>
    <w:multiLevelType w:val="hybridMultilevel"/>
    <w:tmpl w:val="8ADC7C84"/>
    <w:lvl w:ilvl="0" w:tplc="42F2C3C6">
      <w:start w:val="1"/>
      <w:numFmt w:val="upperRoman"/>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21E62EA8"/>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0F4B8D"/>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D02F6A"/>
    <w:multiLevelType w:val="hybridMultilevel"/>
    <w:tmpl w:val="554238F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B352F6"/>
    <w:multiLevelType w:val="hybridMultilevel"/>
    <w:tmpl w:val="D1AC6E10"/>
    <w:lvl w:ilvl="0" w:tplc="EE72497E">
      <w:start w:val="1"/>
      <w:numFmt w:val="lowerLetter"/>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8" w15:restartNumberingAfterBreak="0">
    <w:nsid w:val="7ED73FF9"/>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8875010">
    <w:abstractNumId w:val="6"/>
  </w:num>
  <w:num w:numId="2" w16cid:durableId="1834419220">
    <w:abstractNumId w:val="4"/>
  </w:num>
  <w:num w:numId="3" w16cid:durableId="1626812781">
    <w:abstractNumId w:val="1"/>
  </w:num>
  <w:num w:numId="4" w16cid:durableId="410662455">
    <w:abstractNumId w:val="0"/>
  </w:num>
  <w:num w:numId="5" w16cid:durableId="1180392140">
    <w:abstractNumId w:val="7"/>
  </w:num>
  <w:num w:numId="6" w16cid:durableId="149638577">
    <w:abstractNumId w:val="8"/>
  </w:num>
  <w:num w:numId="7" w16cid:durableId="159736153">
    <w:abstractNumId w:val="2"/>
  </w:num>
  <w:num w:numId="8" w16cid:durableId="772476509">
    <w:abstractNumId w:val="5"/>
  </w:num>
  <w:num w:numId="9" w16cid:durableId="138432547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552CB"/>
    <w:rsid w:val="00061C32"/>
    <w:rsid w:val="0006365D"/>
    <w:rsid w:val="00064AAF"/>
    <w:rsid w:val="000844DD"/>
    <w:rsid w:val="000A10E0"/>
    <w:rsid w:val="000E0AD5"/>
    <w:rsid w:val="000F326F"/>
    <w:rsid w:val="0011417E"/>
    <w:rsid w:val="00115B12"/>
    <w:rsid w:val="00177E93"/>
    <w:rsid w:val="00186F20"/>
    <w:rsid w:val="00194FE3"/>
    <w:rsid w:val="001B53DB"/>
    <w:rsid w:val="001F172A"/>
    <w:rsid w:val="001F33B6"/>
    <w:rsid w:val="00203AA0"/>
    <w:rsid w:val="0022282D"/>
    <w:rsid w:val="00250B8C"/>
    <w:rsid w:val="002522AF"/>
    <w:rsid w:val="002938CF"/>
    <w:rsid w:val="002A769A"/>
    <w:rsid w:val="002C0372"/>
    <w:rsid w:val="002C62CF"/>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3F5B79"/>
    <w:rsid w:val="00404948"/>
    <w:rsid w:val="00407B62"/>
    <w:rsid w:val="00433C5B"/>
    <w:rsid w:val="00442B7E"/>
    <w:rsid w:val="004843C6"/>
    <w:rsid w:val="0048637A"/>
    <w:rsid w:val="004B0660"/>
    <w:rsid w:val="00531C3B"/>
    <w:rsid w:val="0056693E"/>
    <w:rsid w:val="00567FBB"/>
    <w:rsid w:val="005812A8"/>
    <w:rsid w:val="006371BC"/>
    <w:rsid w:val="006C2A81"/>
    <w:rsid w:val="006F36DC"/>
    <w:rsid w:val="007043C5"/>
    <w:rsid w:val="00730A42"/>
    <w:rsid w:val="00766CA8"/>
    <w:rsid w:val="007B4D74"/>
    <w:rsid w:val="007C27F0"/>
    <w:rsid w:val="007E25A5"/>
    <w:rsid w:val="00810DAD"/>
    <w:rsid w:val="0083597E"/>
    <w:rsid w:val="00835D00"/>
    <w:rsid w:val="00841004"/>
    <w:rsid w:val="008661CE"/>
    <w:rsid w:val="0087368B"/>
    <w:rsid w:val="0089533B"/>
    <w:rsid w:val="008E749F"/>
    <w:rsid w:val="008F6F67"/>
    <w:rsid w:val="0090479E"/>
    <w:rsid w:val="0092009E"/>
    <w:rsid w:val="00932282"/>
    <w:rsid w:val="0095208C"/>
    <w:rsid w:val="00985001"/>
    <w:rsid w:val="00A02BA1"/>
    <w:rsid w:val="00A30FA6"/>
    <w:rsid w:val="00A32041"/>
    <w:rsid w:val="00A32ACB"/>
    <w:rsid w:val="00A4097F"/>
    <w:rsid w:val="00A83A80"/>
    <w:rsid w:val="00B23752"/>
    <w:rsid w:val="00B5075F"/>
    <w:rsid w:val="00C402EE"/>
    <w:rsid w:val="00C61DD8"/>
    <w:rsid w:val="00C67A7D"/>
    <w:rsid w:val="00C73FBA"/>
    <w:rsid w:val="00C862E8"/>
    <w:rsid w:val="00C934D4"/>
    <w:rsid w:val="00C95E1A"/>
    <w:rsid w:val="00CA4AD9"/>
    <w:rsid w:val="00CB5772"/>
    <w:rsid w:val="00CE3CBF"/>
    <w:rsid w:val="00D26CDC"/>
    <w:rsid w:val="00D5241A"/>
    <w:rsid w:val="00D5660A"/>
    <w:rsid w:val="00DA345F"/>
    <w:rsid w:val="00DD1784"/>
    <w:rsid w:val="00DE38EE"/>
    <w:rsid w:val="00DE5AC0"/>
    <w:rsid w:val="00DF2179"/>
    <w:rsid w:val="00E62359"/>
    <w:rsid w:val="00EC0602"/>
    <w:rsid w:val="00ED1EA9"/>
    <w:rsid w:val="00F23384"/>
    <w:rsid w:val="00F55BF6"/>
    <w:rsid w:val="00F86A1C"/>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6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RAMESH</cp:lastModifiedBy>
  <cp:revision>14</cp:revision>
  <dcterms:created xsi:type="dcterms:W3CDTF">2025-02-26T10:37:00Z</dcterms:created>
  <dcterms:modified xsi:type="dcterms:W3CDTF">2025-02-27T04:04:00Z</dcterms:modified>
</cp:coreProperties>
</file>