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E6F" w:rsidRPr="00421E6F" w:rsidRDefault="00421E6F" w:rsidP="00421E6F">
      <w:pPr>
        <w:jc w:val="center"/>
        <w:rPr>
          <w:b/>
          <w:color w:val="000000"/>
        </w:rPr>
      </w:pPr>
      <w:r w:rsidRPr="00421E6F">
        <w:rPr>
          <w:b/>
          <w:color w:val="000000"/>
        </w:rPr>
        <w:t>A jogszabály</w:t>
      </w:r>
      <w:r w:rsidR="00997A74">
        <w:rPr>
          <w:b/>
          <w:color w:val="000000"/>
        </w:rPr>
        <w:t>, a jogi norma</w:t>
      </w:r>
      <w:r w:rsidRPr="00421E6F">
        <w:rPr>
          <w:b/>
          <w:color w:val="000000"/>
        </w:rPr>
        <w:t xml:space="preserve"> fogalma és szerkezeti elemei</w:t>
      </w:r>
    </w:p>
    <w:p w:rsidR="00421E6F" w:rsidRDefault="00421E6F" w:rsidP="00421E6F">
      <w:pPr>
        <w:jc w:val="both"/>
        <w:rPr>
          <w:color w:val="000000"/>
        </w:rPr>
      </w:pPr>
    </w:p>
    <w:p w:rsidR="00421E6F" w:rsidRPr="00421E6F" w:rsidRDefault="00421E6F" w:rsidP="00421E6F">
      <w:pPr>
        <w:jc w:val="both"/>
        <w:rPr>
          <w:color w:val="000000"/>
        </w:rPr>
      </w:pPr>
    </w:p>
    <w:p w:rsidR="00421E6F" w:rsidRDefault="00421E6F" w:rsidP="00421E6F">
      <w:pPr>
        <w:jc w:val="both"/>
        <w:rPr>
          <w:color w:val="000000"/>
        </w:rPr>
      </w:pPr>
      <w:r w:rsidRPr="00421E6F">
        <w:rPr>
          <w:color w:val="000000"/>
        </w:rPr>
        <w:t xml:space="preserve">A </w:t>
      </w:r>
      <w:r w:rsidRPr="00D74701">
        <w:rPr>
          <w:color w:val="000000"/>
          <w:highlight w:val="yellow"/>
        </w:rPr>
        <w:t>jogszabály</w:t>
      </w:r>
      <w:r w:rsidRPr="00421E6F">
        <w:rPr>
          <w:color w:val="000000"/>
        </w:rPr>
        <w:t xml:space="preserve"> alatt egyrészt a </w:t>
      </w:r>
      <w:r w:rsidRPr="00D74701">
        <w:rPr>
          <w:color w:val="000000"/>
          <w:highlight w:val="yellow"/>
        </w:rPr>
        <w:t xml:space="preserve">jogforrási </w:t>
      </w:r>
      <w:r w:rsidR="00A31E07">
        <w:rPr>
          <w:color w:val="000000"/>
          <w:highlight w:val="yellow"/>
        </w:rPr>
        <w:t>típusok egy adott halmazát</w:t>
      </w:r>
      <w:r w:rsidRPr="00D74701">
        <w:rPr>
          <w:color w:val="000000"/>
          <w:highlight w:val="yellow"/>
        </w:rPr>
        <w:t xml:space="preserve"> értjük</w:t>
      </w:r>
      <w:r w:rsidR="00A31E07">
        <w:rPr>
          <w:color w:val="000000"/>
        </w:rPr>
        <w:t xml:space="preserve"> (a kormányrendelet például jogszabály, a kormányhatározat viszont nem)</w:t>
      </w:r>
      <w:r w:rsidRPr="00421E6F">
        <w:rPr>
          <w:color w:val="000000"/>
        </w:rPr>
        <w:t>, másrészt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>a jogszabály általános érvényű, mindenkire kötelező magatartási szabályt jelent, amelyet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>az állam vagy valamely állami szerv alkot és amennyiben szükséges, érvényesülését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>végső soron a kényszer eszközével biztosítja.</w:t>
      </w:r>
    </w:p>
    <w:p w:rsidR="00D74701" w:rsidRDefault="00D74701" w:rsidP="00421E6F">
      <w:pPr>
        <w:jc w:val="both"/>
        <w:rPr>
          <w:color w:val="000000"/>
        </w:rPr>
      </w:pPr>
    </w:p>
    <w:p w:rsidR="00D74701" w:rsidRPr="00421E6F" w:rsidRDefault="00D74701" w:rsidP="00421E6F">
      <w:pPr>
        <w:jc w:val="both"/>
        <w:rPr>
          <w:color w:val="000000"/>
        </w:rPr>
      </w:pPr>
    </w:p>
    <w:p w:rsidR="00D74701" w:rsidRDefault="00421E6F" w:rsidP="00421E6F">
      <w:pPr>
        <w:jc w:val="both"/>
        <w:rPr>
          <w:color w:val="000000"/>
        </w:rPr>
      </w:pPr>
      <w:r w:rsidRPr="00D74701">
        <w:rPr>
          <w:color w:val="000000"/>
          <w:highlight w:val="yellow"/>
        </w:rPr>
        <w:t>Jogi norma</w:t>
      </w:r>
      <w:r w:rsidRPr="00421E6F">
        <w:rPr>
          <w:color w:val="000000"/>
        </w:rPr>
        <w:t xml:space="preserve">: a jog </w:t>
      </w:r>
      <w:r w:rsidRPr="00B9351B">
        <w:rPr>
          <w:color w:val="000000"/>
          <w:highlight w:val="yellow"/>
        </w:rPr>
        <w:t>legkisebb, még önmagában is értelmezhető</w:t>
      </w:r>
      <w:r w:rsidRPr="00421E6F">
        <w:rPr>
          <w:color w:val="000000"/>
        </w:rPr>
        <w:t xml:space="preserve"> önálló része, amely egy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 xml:space="preserve">értelmezhető, alkalmazható </w:t>
      </w:r>
      <w:r w:rsidRPr="00B9351B">
        <w:rPr>
          <w:color w:val="000000"/>
          <w:highlight w:val="yellow"/>
        </w:rPr>
        <w:t>teljes magatartásszabályt alkot</w:t>
      </w:r>
      <w:r w:rsidRPr="00421E6F">
        <w:rPr>
          <w:color w:val="000000"/>
        </w:rPr>
        <w:t xml:space="preserve">. </w:t>
      </w:r>
    </w:p>
    <w:p w:rsidR="00D74701" w:rsidRDefault="00D74701" w:rsidP="00421E6F">
      <w:pPr>
        <w:jc w:val="both"/>
        <w:rPr>
          <w:color w:val="000000"/>
        </w:rPr>
      </w:pPr>
    </w:p>
    <w:p w:rsidR="00D74701" w:rsidRDefault="00421E6F" w:rsidP="00421E6F">
      <w:pPr>
        <w:jc w:val="both"/>
        <w:rPr>
          <w:color w:val="000000"/>
        </w:rPr>
      </w:pPr>
      <w:r w:rsidRPr="00D74701">
        <w:rPr>
          <w:color w:val="000000"/>
          <w:highlight w:val="yellow"/>
        </w:rPr>
        <w:t>A jogszabályok</w:t>
      </w:r>
      <w:r w:rsidRPr="00421E6F">
        <w:rPr>
          <w:color w:val="000000"/>
        </w:rPr>
        <w:t>, amelyek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 xml:space="preserve">általában tartalmilag összefüggő társadalmi viszonyokat rendeznek, </w:t>
      </w:r>
      <w:r w:rsidRPr="00D74701">
        <w:rPr>
          <w:color w:val="000000"/>
          <w:highlight w:val="yellow"/>
        </w:rPr>
        <w:t>egy vagy több jogi</w:t>
      </w:r>
      <w:r w:rsidR="00D74701" w:rsidRPr="00D74701">
        <w:rPr>
          <w:color w:val="000000"/>
          <w:highlight w:val="yellow"/>
        </w:rPr>
        <w:t xml:space="preserve"> </w:t>
      </w:r>
      <w:r w:rsidRPr="00D74701">
        <w:rPr>
          <w:color w:val="000000"/>
          <w:highlight w:val="yellow"/>
        </w:rPr>
        <w:t>normából</w:t>
      </w:r>
      <w:r w:rsidRPr="00421E6F">
        <w:rPr>
          <w:color w:val="000000"/>
        </w:rPr>
        <w:t xml:space="preserve">, formai értelemben szakaszokból (paragrafusokból) </w:t>
      </w:r>
      <w:r w:rsidRPr="00D74701">
        <w:rPr>
          <w:color w:val="000000"/>
          <w:highlight w:val="yellow"/>
        </w:rPr>
        <w:t>állnak</w:t>
      </w:r>
      <w:r w:rsidRPr="00421E6F">
        <w:rPr>
          <w:color w:val="000000"/>
        </w:rPr>
        <w:t>. A jogi norma mindig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>az általánost ragadja meg, elvonatkoztat a valóságtól és csupán a jog által lényeges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 xml:space="preserve">körülményeket emeli ki. </w:t>
      </w:r>
    </w:p>
    <w:p w:rsidR="00D74701" w:rsidRDefault="00D74701" w:rsidP="00421E6F">
      <w:pPr>
        <w:jc w:val="both"/>
        <w:rPr>
          <w:color w:val="000000"/>
        </w:rPr>
      </w:pPr>
    </w:p>
    <w:p w:rsidR="000F0BF5" w:rsidRPr="000F0BF5" w:rsidRDefault="000F0BF5" w:rsidP="000F0BF5">
      <w:pPr>
        <w:jc w:val="both"/>
        <w:rPr>
          <w:b/>
          <w:color w:val="000000"/>
        </w:rPr>
      </w:pPr>
      <w:r w:rsidRPr="000F0BF5">
        <w:rPr>
          <w:b/>
          <w:color w:val="000000"/>
        </w:rPr>
        <w:t>A jogi norma szerkezeti elemei és tartalma</w:t>
      </w:r>
    </w:p>
    <w:p w:rsidR="000F0BF5" w:rsidRDefault="000F0BF5" w:rsidP="000F0BF5">
      <w:pPr>
        <w:jc w:val="both"/>
        <w:rPr>
          <w:color w:val="000000"/>
        </w:rPr>
      </w:pPr>
    </w:p>
    <w:p w:rsidR="000F0BF5" w:rsidRPr="000F0BF5" w:rsidRDefault="000F0BF5" w:rsidP="000F0BF5">
      <w:pPr>
        <w:jc w:val="both"/>
        <w:rPr>
          <w:color w:val="000000"/>
        </w:rPr>
      </w:pPr>
      <w:r w:rsidRPr="000F0BF5">
        <w:rPr>
          <w:color w:val="000000"/>
        </w:rPr>
        <w:t>A tipikus jogi normának három szerkezeti eleme van:</w:t>
      </w:r>
    </w:p>
    <w:p w:rsidR="000F0BF5" w:rsidRDefault="000F0BF5" w:rsidP="000F0BF5">
      <w:pPr>
        <w:jc w:val="both"/>
        <w:rPr>
          <w:color w:val="000000"/>
        </w:rPr>
      </w:pPr>
    </w:p>
    <w:p w:rsidR="000F0BF5" w:rsidRPr="000F0BF5" w:rsidRDefault="000F0BF5" w:rsidP="000F0BF5">
      <w:pPr>
        <w:jc w:val="both"/>
        <w:rPr>
          <w:color w:val="000000"/>
        </w:rPr>
      </w:pPr>
      <w:r>
        <w:rPr>
          <w:color w:val="000000"/>
        </w:rPr>
        <w:t xml:space="preserve">1. </w:t>
      </w:r>
      <w:r w:rsidRPr="000F0BF5">
        <w:rPr>
          <w:color w:val="000000"/>
          <w:highlight w:val="yellow"/>
        </w:rPr>
        <w:t>hipotézis</w:t>
      </w:r>
      <w:r w:rsidRPr="000F0BF5">
        <w:rPr>
          <w:color w:val="000000"/>
        </w:rPr>
        <w:t xml:space="preserve"> (feltétel),</w:t>
      </w:r>
    </w:p>
    <w:p w:rsidR="000F0BF5" w:rsidRPr="000F0BF5" w:rsidRDefault="000F0BF5" w:rsidP="000F0BF5">
      <w:pPr>
        <w:jc w:val="both"/>
        <w:rPr>
          <w:color w:val="000000"/>
        </w:rPr>
      </w:pPr>
      <w:r>
        <w:rPr>
          <w:color w:val="000000"/>
        </w:rPr>
        <w:t xml:space="preserve">2. </w:t>
      </w:r>
      <w:r w:rsidRPr="000F0BF5">
        <w:rPr>
          <w:color w:val="000000"/>
          <w:highlight w:val="yellow"/>
        </w:rPr>
        <w:t>diszpozíció</w:t>
      </w:r>
      <w:r w:rsidRPr="000F0BF5">
        <w:rPr>
          <w:color w:val="000000"/>
        </w:rPr>
        <w:t xml:space="preserve"> (rendelkezés),</w:t>
      </w:r>
    </w:p>
    <w:p w:rsidR="000F0BF5" w:rsidRDefault="000F0BF5" w:rsidP="000F0BF5">
      <w:pPr>
        <w:jc w:val="both"/>
        <w:rPr>
          <w:color w:val="000000"/>
        </w:rPr>
      </w:pPr>
      <w:r>
        <w:rPr>
          <w:color w:val="000000"/>
        </w:rPr>
        <w:t xml:space="preserve">3. </w:t>
      </w:r>
      <w:r w:rsidRPr="000F0BF5">
        <w:rPr>
          <w:color w:val="000000"/>
          <w:highlight w:val="yellow"/>
        </w:rPr>
        <w:t>jogkövetkezmény</w:t>
      </w:r>
      <w:r w:rsidRPr="000F0BF5">
        <w:rPr>
          <w:color w:val="000000"/>
        </w:rPr>
        <w:t xml:space="preserve"> (szankció).</w:t>
      </w:r>
    </w:p>
    <w:p w:rsidR="000F0BF5" w:rsidRDefault="000F0BF5" w:rsidP="000F0BF5">
      <w:pPr>
        <w:jc w:val="both"/>
        <w:rPr>
          <w:color w:val="000000"/>
        </w:rPr>
      </w:pPr>
    </w:p>
    <w:p w:rsidR="00CC5E5F" w:rsidRDefault="00CC5E5F" w:rsidP="00CC5E5F">
      <w:pPr>
        <w:jc w:val="both"/>
        <w:rPr>
          <w:color w:val="000000"/>
        </w:rPr>
      </w:pPr>
      <w:r>
        <w:rPr>
          <w:color w:val="000000"/>
        </w:rPr>
        <w:t>Vannak olyan jogi normák, amelyeknél a fenti 3 elem valamelyike hiányzik</w:t>
      </w:r>
      <w:r w:rsidR="00B57AF3">
        <w:rPr>
          <w:color w:val="000000"/>
        </w:rPr>
        <w:t xml:space="preserve"> (ilyenkor </w:t>
      </w:r>
      <w:proofErr w:type="gramStart"/>
      <w:r w:rsidR="00B57AF3">
        <w:rPr>
          <w:color w:val="000000"/>
        </w:rPr>
        <w:t>általában</w:t>
      </w:r>
      <w:proofErr w:type="gramEnd"/>
      <w:r w:rsidR="00B57AF3">
        <w:rPr>
          <w:color w:val="000000"/>
        </w:rPr>
        <w:t xml:space="preserve"> a jogszabály más rendelkezéseiből ki lehet következtetni)</w:t>
      </w:r>
      <w:r>
        <w:rPr>
          <w:color w:val="000000"/>
        </w:rPr>
        <w:t>, és olyan is előfordul, hogy a 3 elem nem egy bekezdésen belül helyezkedik el, hanem a jogszabályon belül különböző helyeken.</w:t>
      </w:r>
    </w:p>
    <w:p w:rsidR="000F0BF5" w:rsidRPr="000F0BF5" w:rsidRDefault="000F0BF5" w:rsidP="000F0BF5">
      <w:pPr>
        <w:jc w:val="both"/>
        <w:rPr>
          <w:color w:val="000000"/>
        </w:rPr>
      </w:pPr>
    </w:p>
    <w:p w:rsidR="000F0BF5" w:rsidRPr="000F0BF5" w:rsidRDefault="000F0BF5" w:rsidP="000F0BF5">
      <w:pPr>
        <w:jc w:val="both"/>
        <w:rPr>
          <w:b/>
          <w:color w:val="000000"/>
        </w:rPr>
      </w:pPr>
      <w:r w:rsidRPr="000F0BF5">
        <w:rPr>
          <w:b/>
          <w:color w:val="000000"/>
        </w:rPr>
        <w:t>Hipotézis</w:t>
      </w:r>
    </w:p>
    <w:p w:rsidR="000D5C5A" w:rsidRDefault="000D5C5A" w:rsidP="000D5C5A">
      <w:pPr>
        <w:jc w:val="both"/>
        <w:rPr>
          <w:color w:val="000000"/>
        </w:rPr>
      </w:pPr>
    </w:p>
    <w:p w:rsidR="000D5C5A" w:rsidRDefault="000D5C5A" w:rsidP="000D5C5A">
      <w:pPr>
        <w:jc w:val="both"/>
        <w:rPr>
          <w:color w:val="000000"/>
        </w:rPr>
      </w:pPr>
      <w:r w:rsidRPr="003E43D9">
        <w:rPr>
          <w:color w:val="000000"/>
          <w:highlight w:val="yellow"/>
        </w:rPr>
        <w:t>A tényeknek olyan összessége, amelyhez valamilyen joghatás fűződik</w:t>
      </w:r>
      <w:r w:rsidRPr="000D5C5A">
        <w:rPr>
          <w:color w:val="000000"/>
        </w:rPr>
        <w:t>. Azon</w:t>
      </w:r>
      <w:r>
        <w:rPr>
          <w:color w:val="000000"/>
        </w:rPr>
        <w:t xml:space="preserve"> </w:t>
      </w:r>
      <w:r w:rsidRPr="000D5C5A">
        <w:rPr>
          <w:color w:val="000000"/>
        </w:rPr>
        <w:t>körülményeket határozza meg, amelyek bekövetkezése esetén kell, vagy tilos az adott</w:t>
      </w:r>
      <w:r>
        <w:rPr>
          <w:color w:val="000000"/>
        </w:rPr>
        <w:t xml:space="preserve"> </w:t>
      </w:r>
      <w:r w:rsidRPr="000D5C5A">
        <w:rPr>
          <w:color w:val="000000"/>
        </w:rPr>
        <w:t xml:space="preserve">magatartást tanúsítani. </w:t>
      </w:r>
      <w:r w:rsidR="00F60D15">
        <w:rPr>
          <w:color w:val="000000"/>
        </w:rPr>
        <w:t>A tények összességét tényállásnak nevezzük, az egyes elemeit tényállás elemeknek.</w:t>
      </w:r>
    </w:p>
    <w:p w:rsidR="000D5C5A" w:rsidRDefault="000D5C5A" w:rsidP="000D5C5A">
      <w:pPr>
        <w:jc w:val="both"/>
        <w:rPr>
          <w:color w:val="000000"/>
        </w:rPr>
      </w:pPr>
    </w:p>
    <w:p w:rsidR="001C6D0B" w:rsidRPr="00764573" w:rsidRDefault="001C6D0B" w:rsidP="000D5C5A">
      <w:pPr>
        <w:jc w:val="both"/>
        <w:rPr>
          <w:b/>
          <w:color w:val="000000"/>
        </w:rPr>
      </w:pPr>
      <w:r w:rsidRPr="00764573">
        <w:rPr>
          <w:b/>
          <w:color w:val="000000"/>
        </w:rPr>
        <w:t>Példa:</w:t>
      </w:r>
    </w:p>
    <w:p w:rsidR="001C6D0B" w:rsidRDefault="001C6D0B" w:rsidP="000D5C5A">
      <w:pPr>
        <w:jc w:val="both"/>
        <w:rPr>
          <w:color w:val="000000"/>
        </w:rPr>
      </w:pPr>
      <w:r>
        <w:rPr>
          <w:color w:val="000000"/>
        </w:rPr>
        <w:t>A</w:t>
      </w:r>
      <w:r w:rsidRPr="000E2172">
        <w:rPr>
          <w:color w:val="000000"/>
        </w:rPr>
        <w:t>ki másnak jogellenesen kárt okoz, köteles azt megtéríteni</w:t>
      </w:r>
      <w:r>
        <w:rPr>
          <w:color w:val="000000"/>
        </w:rPr>
        <w:t>.</w:t>
      </w:r>
    </w:p>
    <w:p w:rsidR="001C6D0B" w:rsidRDefault="001C6D0B" w:rsidP="000D5C5A">
      <w:pPr>
        <w:jc w:val="both"/>
        <w:rPr>
          <w:color w:val="000000"/>
        </w:rPr>
      </w:pPr>
      <w:r w:rsidRPr="001C6D0B">
        <w:rPr>
          <w:color w:val="000000"/>
          <w:highlight w:val="green"/>
        </w:rPr>
        <w:t>Másnak</w:t>
      </w:r>
      <w:r>
        <w:rPr>
          <w:color w:val="000000"/>
        </w:rPr>
        <w:t xml:space="preserve">. </w:t>
      </w:r>
    </w:p>
    <w:p w:rsidR="001C6D0B" w:rsidRDefault="001C6D0B" w:rsidP="000D5C5A">
      <w:pPr>
        <w:jc w:val="both"/>
        <w:rPr>
          <w:color w:val="000000"/>
        </w:rPr>
      </w:pPr>
      <w:r w:rsidRPr="001C6D0B">
        <w:rPr>
          <w:color w:val="000000"/>
          <w:highlight w:val="green"/>
        </w:rPr>
        <w:t>Jogellenesen</w:t>
      </w:r>
    </w:p>
    <w:p w:rsidR="001C6D0B" w:rsidRDefault="001C6D0B" w:rsidP="000D5C5A">
      <w:pPr>
        <w:jc w:val="both"/>
        <w:rPr>
          <w:color w:val="000000"/>
        </w:rPr>
      </w:pPr>
      <w:r w:rsidRPr="001C6D0B">
        <w:rPr>
          <w:color w:val="000000"/>
          <w:highlight w:val="green"/>
        </w:rPr>
        <w:t>Kárt okoz</w:t>
      </w:r>
    </w:p>
    <w:p w:rsidR="001C6D0B" w:rsidRDefault="001C6D0B" w:rsidP="000D5C5A">
      <w:pPr>
        <w:jc w:val="both"/>
        <w:rPr>
          <w:color w:val="000000"/>
        </w:rPr>
      </w:pPr>
    </w:p>
    <w:p w:rsidR="000D5C5A" w:rsidRPr="000D5C5A" w:rsidRDefault="000D5C5A" w:rsidP="000D5C5A">
      <w:pPr>
        <w:jc w:val="both"/>
        <w:rPr>
          <w:color w:val="000000"/>
        </w:rPr>
      </w:pPr>
      <w:r w:rsidRPr="000D5C5A">
        <w:rPr>
          <w:color w:val="000000"/>
        </w:rPr>
        <w:t>A tényállás lehet zárt és nyitott.</w:t>
      </w:r>
    </w:p>
    <w:p w:rsidR="00692870" w:rsidRPr="000D5C5A" w:rsidRDefault="000D5C5A" w:rsidP="00692870">
      <w:pPr>
        <w:ind w:left="284" w:hanging="284"/>
        <w:jc w:val="both"/>
        <w:rPr>
          <w:color w:val="000000"/>
        </w:rPr>
      </w:pPr>
      <w:proofErr w:type="gramStart"/>
      <w:r w:rsidRPr="000D5C5A">
        <w:rPr>
          <w:color w:val="000000"/>
        </w:rPr>
        <w:t>a</w:t>
      </w:r>
      <w:proofErr w:type="gramEnd"/>
      <w:r w:rsidRPr="000D5C5A">
        <w:rPr>
          <w:color w:val="000000"/>
        </w:rPr>
        <w:t xml:space="preserve">) </w:t>
      </w:r>
      <w:r w:rsidRPr="000D5C5A">
        <w:rPr>
          <w:color w:val="000000"/>
          <w:highlight w:val="yellow"/>
        </w:rPr>
        <w:t>Zárt tényállás</w:t>
      </w:r>
      <w:r w:rsidRPr="000D5C5A">
        <w:rPr>
          <w:color w:val="000000"/>
        </w:rPr>
        <w:t xml:space="preserve">: a jogalkotó </w:t>
      </w:r>
      <w:r w:rsidRPr="000D5C5A">
        <w:rPr>
          <w:color w:val="000000"/>
          <w:highlight w:val="yellow"/>
        </w:rPr>
        <w:t>tételesen</w:t>
      </w:r>
      <w:r w:rsidRPr="000D5C5A">
        <w:rPr>
          <w:color w:val="000000"/>
        </w:rPr>
        <w:t xml:space="preserve">, pontosan, kimerítően, taxatíve </w:t>
      </w:r>
      <w:r w:rsidRPr="000D5C5A">
        <w:rPr>
          <w:color w:val="000000"/>
          <w:highlight w:val="yellow"/>
        </w:rPr>
        <w:t>felsorolja</w:t>
      </w:r>
      <w:r>
        <w:rPr>
          <w:color w:val="000000"/>
        </w:rPr>
        <w:t xml:space="preserve"> </w:t>
      </w:r>
      <w:r w:rsidRPr="000D5C5A">
        <w:rPr>
          <w:color w:val="000000"/>
        </w:rPr>
        <w:t>azokat a tényállásokat, amely esetén szükséges</w:t>
      </w:r>
      <w:r w:rsidR="00692870">
        <w:rPr>
          <w:color w:val="000000"/>
        </w:rPr>
        <w:t xml:space="preserve"> (vagy lehetséges)</w:t>
      </w:r>
      <w:r w:rsidRPr="000D5C5A">
        <w:rPr>
          <w:color w:val="000000"/>
        </w:rPr>
        <w:t xml:space="preserve"> a normában írott magatartást</w:t>
      </w:r>
      <w:r>
        <w:rPr>
          <w:color w:val="000000"/>
        </w:rPr>
        <w:t xml:space="preserve"> </w:t>
      </w:r>
      <w:r w:rsidRPr="000D5C5A">
        <w:rPr>
          <w:color w:val="000000"/>
        </w:rPr>
        <w:t>tanúsítani</w:t>
      </w:r>
      <w:r w:rsidR="001F69B5">
        <w:rPr>
          <w:color w:val="000000"/>
        </w:rPr>
        <w:t>.</w:t>
      </w:r>
      <w:r w:rsidR="00692870">
        <w:rPr>
          <w:color w:val="000000"/>
        </w:rPr>
        <w:br/>
      </w:r>
      <w:r w:rsidR="00692870" w:rsidRPr="00692870">
        <w:rPr>
          <w:b/>
          <w:color w:val="000000"/>
        </w:rPr>
        <w:t>Példa:</w:t>
      </w:r>
      <w:r w:rsidR="00692870">
        <w:rPr>
          <w:color w:val="000000"/>
        </w:rPr>
        <w:t xml:space="preserve"> A </w:t>
      </w:r>
      <w:r w:rsidR="00692870" w:rsidRPr="00E5446D">
        <w:rPr>
          <w:b/>
          <w:color w:val="000000"/>
        </w:rPr>
        <w:t>kisajátítás</w:t>
      </w:r>
      <w:r w:rsidR="00692870">
        <w:rPr>
          <w:color w:val="000000"/>
        </w:rPr>
        <w:t>ról szóló törvény tételesen felsorolja, hogy mely célokból lehet ingatlant kisajátítani. Más, ezektől eltérő célokból tehát nem lehet kisajátítani.</w:t>
      </w:r>
    </w:p>
    <w:p w:rsidR="000F0BF5" w:rsidRDefault="000D5C5A" w:rsidP="000D5C5A">
      <w:pPr>
        <w:ind w:left="284" w:hanging="284"/>
        <w:jc w:val="both"/>
        <w:rPr>
          <w:color w:val="000000"/>
        </w:rPr>
      </w:pPr>
      <w:r w:rsidRPr="000D5C5A">
        <w:rPr>
          <w:color w:val="000000"/>
        </w:rPr>
        <w:lastRenderedPageBreak/>
        <w:t xml:space="preserve">b) </w:t>
      </w:r>
      <w:r w:rsidRPr="000D5C5A">
        <w:rPr>
          <w:color w:val="000000"/>
          <w:highlight w:val="yellow"/>
        </w:rPr>
        <w:t>Nyitott tényállás</w:t>
      </w:r>
      <w:r w:rsidRPr="000D5C5A">
        <w:rPr>
          <w:color w:val="000000"/>
        </w:rPr>
        <w:t>: a jogalkotó nem írja körül pontosan a jogszabály alkalmazási</w:t>
      </w:r>
      <w:r>
        <w:rPr>
          <w:color w:val="000000"/>
        </w:rPr>
        <w:t xml:space="preserve"> </w:t>
      </w:r>
      <w:r w:rsidRPr="000D5C5A">
        <w:rPr>
          <w:color w:val="000000"/>
        </w:rPr>
        <w:t xml:space="preserve">területeit. </w:t>
      </w:r>
      <w:r w:rsidRPr="000D5C5A">
        <w:rPr>
          <w:color w:val="000000"/>
          <w:highlight w:val="yellow"/>
        </w:rPr>
        <w:t>Példálózó felsorolással</w:t>
      </w:r>
      <w:r w:rsidRPr="000D5C5A">
        <w:rPr>
          <w:color w:val="000000"/>
        </w:rPr>
        <w:t xml:space="preserve"> jelzi a jogalkalmazók számára azt a</w:t>
      </w:r>
      <w:r>
        <w:rPr>
          <w:color w:val="000000"/>
        </w:rPr>
        <w:t xml:space="preserve"> </w:t>
      </w:r>
      <w:r w:rsidRPr="000D5C5A">
        <w:rPr>
          <w:color w:val="000000"/>
        </w:rPr>
        <w:t>szándékot, hogy milyen körben kell alkalmazni a normát. Pl. vagyoni</w:t>
      </w:r>
      <w:r>
        <w:rPr>
          <w:color w:val="000000"/>
        </w:rPr>
        <w:t xml:space="preserve"> </w:t>
      </w:r>
      <w:r w:rsidRPr="000D5C5A">
        <w:rPr>
          <w:color w:val="000000"/>
        </w:rPr>
        <w:t>viszonyok szabályozása polgári jogban (erre utaló kifejezések: „legalább”,</w:t>
      </w:r>
      <w:r>
        <w:rPr>
          <w:color w:val="000000"/>
        </w:rPr>
        <w:t xml:space="preserve"> </w:t>
      </w:r>
      <w:r w:rsidRPr="000D5C5A">
        <w:rPr>
          <w:color w:val="000000"/>
        </w:rPr>
        <w:t>„legfeljebb”, „</w:t>
      </w:r>
      <w:r w:rsidRPr="000D5C5A">
        <w:rPr>
          <w:color w:val="000000"/>
          <w:highlight w:val="yellow"/>
        </w:rPr>
        <w:t>különösen</w:t>
      </w:r>
      <w:r w:rsidRPr="000D5C5A">
        <w:rPr>
          <w:color w:val="000000"/>
        </w:rPr>
        <w:t>”)</w:t>
      </w:r>
    </w:p>
    <w:p w:rsidR="000D5C5A" w:rsidRDefault="000D5C5A" w:rsidP="000D5C5A">
      <w:pPr>
        <w:jc w:val="both"/>
        <w:rPr>
          <w:color w:val="000000"/>
        </w:rPr>
      </w:pPr>
    </w:p>
    <w:p w:rsidR="000F0BF5" w:rsidRPr="000D5C5A" w:rsidRDefault="000D5C5A" w:rsidP="000F0BF5">
      <w:pPr>
        <w:jc w:val="both"/>
        <w:rPr>
          <w:b/>
          <w:color w:val="000000"/>
        </w:rPr>
      </w:pPr>
      <w:r w:rsidRPr="000D5C5A">
        <w:rPr>
          <w:b/>
          <w:color w:val="000000"/>
        </w:rPr>
        <w:t>Diszpozíció</w:t>
      </w:r>
    </w:p>
    <w:p w:rsidR="000D5C5A" w:rsidRPr="000F0BF5" w:rsidRDefault="000D5C5A" w:rsidP="000F0BF5">
      <w:pPr>
        <w:jc w:val="both"/>
        <w:rPr>
          <w:color w:val="000000"/>
        </w:rPr>
      </w:pPr>
    </w:p>
    <w:p w:rsidR="000F0BF5" w:rsidRDefault="000F0BF5" w:rsidP="000F0BF5">
      <w:pPr>
        <w:jc w:val="both"/>
        <w:rPr>
          <w:color w:val="000000"/>
        </w:rPr>
      </w:pPr>
      <w:r w:rsidRPr="000F0BF5">
        <w:rPr>
          <w:color w:val="000000"/>
        </w:rPr>
        <w:t xml:space="preserve">Az a </w:t>
      </w:r>
      <w:r w:rsidRPr="003E43D9">
        <w:rPr>
          <w:color w:val="000000"/>
          <w:highlight w:val="yellow"/>
        </w:rPr>
        <w:t>magatartási szabály, amelyet a jogalkotó</w:t>
      </w:r>
      <w:r w:rsidRPr="000F0BF5">
        <w:rPr>
          <w:color w:val="000000"/>
        </w:rPr>
        <w:t xml:space="preserve"> a jogalany számára </w:t>
      </w:r>
      <w:r w:rsidRPr="003E43D9">
        <w:rPr>
          <w:color w:val="000000"/>
          <w:highlight w:val="yellow"/>
        </w:rPr>
        <w:t>előír</w:t>
      </w:r>
      <w:r w:rsidRPr="000F0BF5">
        <w:rPr>
          <w:color w:val="000000"/>
        </w:rPr>
        <w:t>, ha a</w:t>
      </w:r>
      <w:r w:rsidR="000D5C5A">
        <w:rPr>
          <w:color w:val="000000"/>
        </w:rPr>
        <w:t xml:space="preserve"> </w:t>
      </w:r>
      <w:r w:rsidRPr="000F0BF5">
        <w:rPr>
          <w:color w:val="000000"/>
        </w:rPr>
        <w:t>hipotézisben foglalt feltételek fennállnak.</w:t>
      </w:r>
    </w:p>
    <w:p w:rsidR="000D5C5A" w:rsidRPr="000F0BF5" w:rsidRDefault="000D5C5A" w:rsidP="000F0BF5">
      <w:pPr>
        <w:jc w:val="both"/>
        <w:rPr>
          <w:color w:val="000000"/>
        </w:rPr>
      </w:pPr>
    </w:p>
    <w:p w:rsidR="000F0BF5" w:rsidRPr="000F0BF5" w:rsidRDefault="000F0BF5" w:rsidP="000F0BF5">
      <w:pPr>
        <w:jc w:val="both"/>
        <w:rPr>
          <w:color w:val="000000"/>
        </w:rPr>
      </w:pPr>
      <w:r w:rsidRPr="000F0BF5">
        <w:rPr>
          <w:color w:val="000000"/>
        </w:rPr>
        <w:t>3 féle magatartást írhat elő:</w:t>
      </w:r>
    </w:p>
    <w:p w:rsidR="000E2172" w:rsidRPr="000E2172" w:rsidRDefault="000D5C5A" w:rsidP="000F0BF5">
      <w:pPr>
        <w:pStyle w:val="Listaszerbekezds"/>
        <w:keepNext/>
        <w:numPr>
          <w:ilvl w:val="0"/>
          <w:numId w:val="30"/>
        </w:numPr>
        <w:ind w:left="714" w:hanging="357"/>
        <w:jc w:val="both"/>
        <w:rPr>
          <w:color w:val="000000"/>
        </w:rPr>
      </w:pPr>
      <w:r w:rsidRPr="000E2172">
        <w:rPr>
          <w:color w:val="000000"/>
        </w:rPr>
        <w:t>V</w:t>
      </w:r>
      <w:r w:rsidR="000F0BF5" w:rsidRPr="000E2172">
        <w:rPr>
          <w:color w:val="000000"/>
        </w:rPr>
        <w:t xml:space="preserve">alamilyen </w:t>
      </w:r>
      <w:r w:rsidRPr="000E2172">
        <w:rPr>
          <w:color w:val="000000"/>
        </w:rPr>
        <w:t>magatartástól való tartózkodást. Az ilyen a</w:t>
      </w:r>
      <w:r w:rsidR="000F0BF5" w:rsidRPr="000E2172">
        <w:rPr>
          <w:color w:val="000000"/>
        </w:rPr>
        <w:t xml:space="preserve"> </w:t>
      </w:r>
      <w:r w:rsidR="000F0BF5" w:rsidRPr="000E2172">
        <w:rPr>
          <w:color w:val="000000"/>
          <w:highlight w:val="yellow"/>
        </w:rPr>
        <w:t>tiltó</w:t>
      </w:r>
      <w:r w:rsidR="000F0BF5" w:rsidRPr="000E2172">
        <w:rPr>
          <w:color w:val="000000"/>
        </w:rPr>
        <w:t xml:space="preserve"> jogi norma</w:t>
      </w:r>
      <w:r w:rsidRPr="000E2172">
        <w:rPr>
          <w:color w:val="000000"/>
        </w:rPr>
        <w:t>.</w:t>
      </w:r>
      <w:r w:rsidR="000E2172" w:rsidRPr="000E2172">
        <w:rPr>
          <w:color w:val="000000"/>
        </w:rPr>
        <w:t xml:space="preserve"> (</w:t>
      </w:r>
      <w:r w:rsidR="000E2172">
        <w:rPr>
          <w:color w:val="000000"/>
        </w:rPr>
        <w:t>S</w:t>
      </w:r>
      <w:r w:rsidR="000E2172" w:rsidRPr="000E2172">
        <w:rPr>
          <w:color w:val="000000"/>
        </w:rPr>
        <w:t>zerződésben jogszabállyal ellentétes rendelkezést alkalmazni tilos</w:t>
      </w:r>
      <w:r w:rsidR="000E2172">
        <w:rPr>
          <w:color w:val="000000"/>
        </w:rPr>
        <w:t>.</w:t>
      </w:r>
      <w:r w:rsidR="000E2172" w:rsidRPr="000E2172">
        <w:rPr>
          <w:color w:val="000000"/>
        </w:rPr>
        <w:t>)</w:t>
      </w:r>
    </w:p>
    <w:p w:rsidR="000E2172" w:rsidRPr="000F0BF5" w:rsidRDefault="000E2172" w:rsidP="000F0BF5">
      <w:pPr>
        <w:jc w:val="both"/>
        <w:rPr>
          <w:color w:val="000000"/>
        </w:rPr>
      </w:pPr>
    </w:p>
    <w:p w:rsidR="000E2172" w:rsidRDefault="000D5C5A" w:rsidP="000F0BF5">
      <w:pPr>
        <w:pStyle w:val="Listaszerbekezds"/>
        <w:numPr>
          <w:ilvl w:val="0"/>
          <w:numId w:val="30"/>
        </w:numPr>
        <w:jc w:val="both"/>
        <w:rPr>
          <w:color w:val="000000"/>
        </w:rPr>
      </w:pPr>
      <w:r w:rsidRPr="000E2172">
        <w:rPr>
          <w:color w:val="000000"/>
        </w:rPr>
        <w:t>V</w:t>
      </w:r>
      <w:r w:rsidR="000F0BF5" w:rsidRPr="000E2172">
        <w:rPr>
          <w:color w:val="000000"/>
        </w:rPr>
        <w:t>alamilyen magatartási forma megvalósítását parancsolja</w:t>
      </w:r>
      <w:r w:rsidRPr="000E2172">
        <w:rPr>
          <w:color w:val="000000"/>
        </w:rPr>
        <w:t>.</w:t>
      </w:r>
      <w:r w:rsidR="000F0BF5" w:rsidRPr="000E2172">
        <w:rPr>
          <w:color w:val="000000"/>
        </w:rPr>
        <w:t xml:space="preserve"> </w:t>
      </w:r>
      <w:r w:rsidRPr="000E2172">
        <w:rPr>
          <w:color w:val="000000"/>
        </w:rPr>
        <w:t xml:space="preserve">Az ilyen a </w:t>
      </w:r>
      <w:r w:rsidRPr="000E2172">
        <w:rPr>
          <w:color w:val="000000"/>
          <w:highlight w:val="yellow"/>
        </w:rPr>
        <w:t>parancsoló</w:t>
      </w:r>
      <w:r w:rsidRPr="000E2172">
        <w:rPr>
          <w:color w:val="000000"/>
        </w:rPr>
        <w:t xml:space="preserve"> jogi norma.</w:t>
      </w:r>
      <w:r w:rsidR="000E2172" w:rsidRPr="000E2172">
        <w:rPr>
          <w:color w:val="000000"/>
        </w:rPr>
        <w:t xml:space="preserve"> (</w:t>
      </w:r>
      <w:r w:rsidR="000E2172">
        <w:rPr>
          <w:color w:val="000000"/>
        </w:rPr>
        <w:t>A</w:t>
      </w:r>
      <w:r w:rsidR="000E2172" w:rsidRPr="000E2172">
        <w:rPr>
          <w:color w:val="000000"/>
        </w:rPr>
        <w:t>ki másnak jogellenesen kárt okoz, köteles azt megtéríteni</w:t>
      </w:r>
      <w:r w:rsidR="001F69B5">
        <w:rPr>
          <w:color w:val="000000"/>
        </w:rPr>
        <w:t>.</w:t>
      </w:r>
      <w:r w:rsidR="000E2172" w:rsidRPr="000E2172">
        <w:rPr>
          <w:color w:val="000000"/>
        </w:rPr>
        <w:t>)</w:t>
      </w:r>
    </w:p>
    <w:p w:rsidR="000E2172" w:rsidRPr="000E2172" w:rsidRDefault="000E2172" w:rsidP="000E2172">
      <w:pPr>
        <w:jc w:val="both"/>
        <w:rPr>
          <w:color w:val="000000"/>
        </w:rPr>
      </w:pPr>
    </w:p>
    <w:p w:rsidR="00D74701" w:rsidRPr="000E2172" w:rsidRDefault="000D5C5A" w:rsidP="000E2172">
      <w:pPr>
        <w:pStyle w:val="Listaszerbekezds"/>
        <w:numPr>
          <w:ilvl w:val="0"/>
          <w:numId w:val="30"/>
        </w:numPr>
        <w:jc w:val="both"/>
        <w:rPr>
          <w:color w:val="000000"/>
        </w:rPr>
      </w:pPr>
      <w:r w:rsidRPr="000E2172">
        <w:rPr>
          <w:color w:val="000000"/>
        </w:rPr>
        <w:t>Meg</w:t>
      </w:r>
      <w:r w:rsidR="000F0BF5" w:rsidRPr="000E2172">
        <w:rPr>
          <w:color w:val="000000"/>
        </w:rPr>
        <w:t>engedhet bizonyos magatartást az egyén számára</w:t>
      </w:r>
      <w:r w:rsidRPr="000E2172">
        <w:rPr>
          <w:color w:val="000000"/>
        </w:rPr>
        <w:t>.</w:t>
      </w:r>
      <w:r w:rsidR="000F0BF5" w:rsidRPr="000E2172">
        <w:rPr>
          <w:color w:val="000000"/>
        </w:rPr>
        <w:t xml:space="preserve"> </w:t>
      </w:r>
      <w:r w:rsidRPr="000E2172">
        <w:rPr>
          <w:color w:val="000000"/>
          <w:highlight w:val="yellow"/>
        </w:rPr>
        <w:t>E</w:t>
      </w:r>
      <w:r w:rsidR="000F0BF5" w:rsidRPr="000E2172">
        <w:rPr>
          <w:color w:val="000000"/>
          <w:highlight w:val="yellow"/>
        </w:rPr>
        <w:t>ngedő</w:t>
      </w:r>
      <w:r w:rsidR="000F0BF5" w:rsidRPr="000E2172">
        <w:rPr>
          <w:color w:val="000000"/>
        </w:rPr>
        <w:t xml:space="preserve"> v. </w:t>
      </w:r>
      <w:proofErr w:type="spellStart"/>
      <w:r w:rsidR="000F0BF5" w:rsidRPr="000E2172">
        <w:rPr>
          <w:color w:val="000000"/>
          <w:highlight w:val="yellow"/>
        </w:rPr>
        <w:t>diszpozitív</w:t>
      </w:r>
      <w:proofErr w:type="spellEnd"/>
      <w:r w:rsidR="000F0BF5" w:rsidRPr="000E2172">
        <w:rPr>
          <w:color w:val="000000"/>
        </w:rPr>
        <w:t xml:space="preserve"> jogi</w:t>
      </w:r>
      <w:r w:rsidRPr="000E2172">
        <w:rPr>
          <w:color w:val="000000"/>
        </w:rPr>
        <w:t xml:space="preserve"> </w:t>
      </w:r>
      <w:r w:rsidR="000F0BF5" w:rsidRPr="000E2172">
        <w:rPr>
          <w:color w:val="000000"/>
        </w:rPr>
        <w:t>norma.</w:t>
      </w:r>
      <w:r w:rsidR="000E2172">
        <w:rPr>
          <w:color w:val="000000"/>
        </w:rPr>
        <w:t xml:space="preserve"> (Amennyiben a felek eltérően nem </w:t>
      </w:r>
      <w:proofErr w:type="gramStart"/>
      <w:r w:rsidR="000E2172">
        <w:rPr>
          <w:color w:val="000000"/>
        </w:rPr>
        <w:t>rendelkeznek …</w:t>
      </w:r>
      <w:proofErr w:type="gramEnd"/>
      <w:r w:rsidR="000E2172">
        <w:rPr>
          <w:color w:val="000000"/>
        </w:rPr>
        <w:t xml:space="preserve"> Ez azt jelenti, hogy másképp is rendelkezhetnek.)</w:t>
      </w:r>
    </w:p>
    <w:p w:rsidR="00D74701" w:rsidRDefault="00D74701" w:rsidP="00421E6F">
      <w:pPr>
        <w:jc w:val="both"/>
        <w:rPr>
          <w:color w:val="000000"/>
        </w:rPr>
      </w:pPr>
    </w:p>
    <w:p w:rsidR="00985A20" w:rsidRPr="00985A20" w:rsidRDefault="00985A20" w:rsidP="006E3DBB">
      <w:pPr>
        <w:keepNext/>
        <w:jc w:val="both"/>
        <w:rPr>
          <w:b/>
          <w:color w:val="000000"/>
        </w:rPr>
      </w:pPr>
      <w:r w:rsidRPr="00985A20">
        <w:rPr>
          <w:b/>
          <w:color w:val="000000"/>
        </w:rPr>
        <w:t>Jogkövetkezmény</w:t>
      </w:r>
    </w:p>
    <w:p w:rsidR="00985A20" w:rsidRPr="00985A20" w:rsidRDefault="00985A20" w:rsidP="006E3DBB">
      <w:pPr>
        <w:keepNext/>
        <w:jc w:val="both"/>
        <w:rPr>
          <w:color w:val="000000"/>
        </w:rPr>
      </w:pPr>
    </w:p>
    <w:p w:rsidR="00985A20" w:rsidRDefault="00985A20" w:rsidP="00985A20">
      <w:pPr>
        <w:jc w:val="both"/>
        <w:rPr>
          <w:color w:val="000000"/>
        </w:rPr>
      </w:pPr>
      <w:r>
        <w:rPr>
          <w:color w:val="000000"/>
        </w:rPr>
        <w:t>K</w:t>
      </w:r>
      <w:r w:rsidRPr="00985A20">
        <w:rPr>
          <w:color w:val="000000"/>
        </w:rPr>
        <w:t>étféle lehet:</w:t>
      </w:r>
      <w:r w:rsidR="00D977E8">
        <w:rPr>
          <w:color w:val="000000"/>
        </w:rPr>
        <w:t xml:space="preserve"> </w:t>
      </w:r>
      <w:r w:rsidR="00D977E8" w:rsidRPr="00997A74">
        <w:rPr>
          <w:color w:val="000000"/>
          <w:highlight w:val="yellow"/>
        </w:rPr>
        <w:t>szankció vagy joghatás</w:t>
      </w:r>
    </w:p>
    <w:p w:rsidR="00985A20" w:rsidRPr="00985A20" w:rsidRDefault="00985A20" w:rsidP="00985A20">
      <w:pPr>
        <w:jc w:val="both"/>
        <w:rPr>
          <w:color w:val="000000"/>
        </w:rPr>
      </w:pPr>
    </w:p>
    <w:p w:rsidR="00985A20" w:rsidRPr="00985A20" w:rsidRDefault="00985A20" w:rsidP="00985A20">
      <w:pPr>
        <w:ind w:left="284" w:hanging="284"/>
        <w:jc w:val="both"/>
        <w:rPr>
          <w:color w:val="000000"/>
        </w:rPr>
      </w:pPr>
      <w:proofErr w:type="gramStart"/>
      <w:r w:rsidRPr="00985A20">
        <w:rPr>
          <w:color w:val="000000"/>
        </w:rPr>
        <w:t>a</w:t>
      </w:r>
      <w:proofErr w:type="gramEnd"/>
      <w:r w:rsidRPr="00985A20">
        <w:rPr>
          <w:color w:val="000000"/>
        </w:rPr>
        <w:t xml:space="preserve">) </w:t>
      </w:r>
      <w:r w:rsidRPr="00985A20">
        <w:rPr>
          <w:color w:val="000000"/>
          <w:highlight w:val="yellow"/>
        </w:rPr>
        <w:t>Szankció</w:t>
      </w:r>
      <w:r w:rsidRPr="00985A20">
        <w:rPr>
          <w:color w:val="000000"/>
        </w:rPr>
        <w:t>: a büntetést, joghátrányt jelenti, amit a törvény a rendelkezés</w:t>
      </w:r>
      <w:r>
        <w:rPr>
          <w:color w:val="000000"/>
        </w:rPr>
        <w:t xml:space="preserve"> </w:t>
      </w:r>
      <w:r w:rsidRPr="00985A20">
        <w:rPr>
          <w:color w:val="000000"/>
        </w:rPr>
        <w:t>megsértése miatt kilátásba helyez</w:t>
      </w:r>
    </w:p>
    <w:p w:rsidR="00985A20" w:rsidRDefault="00985A20" w:rsidP="00985A20">
      <w:pPr>
        <w:ind w:left="284"/>
        <w:jc w:val="both"/>
        <w:rPr>
          <w:color w:val="000000"/>
        </w:rPr>
      </w:pPr>
    </w:p>
    <w:p w:rsidR="00985A20" w:rsidRPr="00985A20" w:rsidRDefault="00985A20" w:rsidP="00985A20">
      <w:pPr>
        <w:ind w:left="284"/>
        <w:jc w:val="both"/>
        <w:rPr>
          <w:color w:val="000000"/>
        </w:rPr>
      </w:pPr>
      <w:r w:rsidRPr="00985A20">
        <w:rPr>
          <w:color w:val="000000"/>
        </w:rPr>
        <w:t>Szankció lehet:</w:t>
      </w:r>
    </w:p>
    <w:p w:rsidR="00985A20" w:rsidRPr="00985A20" w:rsidRDefault="00985A20" w:rsidP="00985A20">
      <w:pPr>
        <w:pStyle w:val="Listaszerbekezds"/>
        <w:numPr>
          <w:ilvl w:val="0"/>
          <w:numId w:val="28"/>
        </w:numPr>
        <w:jc w:val="both"/>
        <w:rPr>
          <w:color w:val="000000"/>
        </w:rPr>
      </w:pPr>
      <w:r w:rsidRPr="00985A20">
        <w:rPr>
          <w:color w:val="000000"/>
          <w:highlight w:val="yellow"/>
        </w:rPr>
        <w:t>Vagyoni</w:t>
      </w:r>
      <w:r w:rsidRPr="00985A20">
        <w:rPr>
          <w:color w:val="000000"/>
        </w:rPr>
        <w:t xml:space="preserve">: a jogsértő vagyonával szemben alkalmazott hátrány (ingatlan adásvétel 30 napon túli földhivatalhoz benyújtása mulasztási </w:t>
      </w:r>
      <w:r w:rsidRPr="00997A74">
        <w:rPr>
          <w:color w:val="000000"/>
          <w:highlight w:val="yellow"/>
        </w:rPr>
        <w:t>bírság</w:t>
      </w:r>
      <w:r w:rsidRPr="00985A20">
        <w:rPr>
          <w:color w:val="000000"/>
        </w:rPr>
        <w:t>fizetéssel jár.)</w:t>
      </w:r>
    </w:p>
    <w:p w:rsidR="00985A20" w:rsidRPr="00985A20" w:rsidRDefault="00985A20" w:rsidP="00985A20">
      <w:pPr>
        <w:pStyle w:val="Listaszerbekezds"/>
        <w:numPr>
          <w:ilvl w:val="0"/>
          <w:numId w:val="28"/>
        </w:numPr>
        <w:jc w:val="both"/>
        <w:rPr>
          <w:color w:val="000000"/>
        </w:rPr>
      </w:pPr>
      <w:r w:rsidRPr="00985A20">
        <w:rPr>
          <w:color w:val="000000"/>
          <w:highlight w:val="yellow"/>
        </w:rPr>
        <w:t>Személyi</w:t>
      </w:r>
      <w:r w:rsidRPr="00985A20">
        <w:rPr>
          <w:color w:val="000000"/>
        </w:rPr>
        <w:t xml:space="preserve">: a jogsértő személyével szemben alkalmazott hátrány (aki </w:t>
      </w:r>
      <w:r w:rsidR="000E2172">
        <w:rPr>
          <w:color w:val="000000"/>
        </w:rPr>
        <w:t>lopást követ el</w:t>
      </w:r>
      <w:r w:rsidRPr="00985A20">
        <w:rPr>
          <w:color w:val="000000"/>
        </w:rPr>
        <w:t xml:space="preserve">, akár </w:t>
      </w:r>
      <w:r w:rsidRPr="00997A74">
        <w:rPr>
          <w:color w:val="000000"/>
          <w:highlight w:val="yellow"/>
        </w:rPr>
        <w:t>szabadságvesztés</w:t>
      </w:r>
      <w:r w:rsidRPr="00985A20">
        <w:rPr>
          <w:color w:val="000000"/>
        </w:rPr>
        <w:t>sel is büntethető)</w:t>
      </w:r>
    </w:p>
    <w:p w:rsidR="00985A20" w:rsidRPr="00985A20" w:rsidRDefault="00985A20" w:rsidP="00985A20">
      <w:pPr>
        <w:pStyle w:val="Listaszerbekezds"/>
        <w:numPr>
          <w:ilvl w:val="0"/>
          <w:numId w:val="28"/>
        </w:numPr>
        <w:jc w:val="both"/>
        <w:rPr>
          <w:color w:val="000000"/>
        </w:rPr>
      </w:pPr>
      <w:r w:rsidRPr="00985A20">
        <w:rPr>
          <w:color w:val="000000"/>
          <w:highlight w:val="yellow"/>
        </w:rPr>
        <w:t>Érvénytelenségi</w:t>
      </w:r>
      <w:r w:rsidRPr="00985A20">
        <w:rPr>
          <w:color w:val="000000"/>
        </w:rPr>
        <w:t>: a jogszabállyal ellentétes magatartás nem jár a kívánt joghatással. (a cselekvőképtelen személy által</w:t>
      </w:r>
      <w:r w:rsidR="000E2172">
        <w:rPr>
          <w:color w:val="000000"/>
        </w:rPr>
        <w:t xml:space="preserve"> </w:t>
      </w:r>
      <w:r w:rsidRPr="00985A20">
        <w:rPr>
          <w:color w:val="000000"/>
        </w:rPr>
        <w:t>kötött adásvételi szerződés érvénytelen)</w:t>
      </w:r>
    </w:p>
    <w:p w:rsidR="00985A20" w:rsidRDefault="00985A20" w:rsidP="00985A20">
      <w:pPr>
        <w:jc w:val="both"/>
        <w:rPr>
          <w:color w:val="000000"/>
        </w:rPr>
      </w:pPr>
    </w:p>
    <w:p w:rsidR="00985A20" w:rsidRDefault="00985A20" w:rsidP="00985A20">
      <w:pPr>
        <w:ind w:left="284"/>
        <w:jc w:val="both"/>
        <w:rPr>
          <w:color w:val="000000"/>
        </w:rPr>
      </w:pPr>
      <w:r w:rsidRPr="00985A20">
        <w:rPr>
          <w:color w:val="000000"/>
        </w:rPr>
        <w:t xml:space="preserve">Vannak olyan jogszabályok, ahol a </w:t>
      </w:r>
      <w:r w:rsidRPr="00985A20">
        <w:rPr>
          <w:color w:val="000000"/>
          <w:highlight w:val="yellow"/>
        </w:rPr>
        <w:t>szankció vegyes jellegű</w:t>
      </w:r>
      <w:r w:rsidRPr="00985A20">
        <w:rPr>
          <w:color w:val="000000"/>
        </w:rPr>
        <w:t xml:space="preserve">, </w:t>
      </w:r>
      <w:r w:rsidRPr="00985A20">
        <w:rPr>
          <w:color w:val="000000"/>
          <w:highlight w:val="yellow"/>
        </w:rPr>
        <w:t>egyszerre több</w:t>
      </w:r>
      <w:r>
        <w:rPr>
          <w:color w:val="000000"/>
        </w:rPr>
        <w:t xml:space="preserve"> </w:t>
      </w:r>
      <w:r w:rsidRPr="00985A20">
        <w:rPr>
          <w:color w:val="000000"/>
        </w:rPr>
        <w:t xml:space="preserve">típusú </w:t>
      </w:r>
      <w:r w:rsidRPr="00985A20">
        <w:rPr>
          <w:color w:val="000000"/>
          <w:highlight w:val="yellow"/>
        </w:rPr>
        <w:t>joghátrány</w:t>
      </w:r>
      <w:r>
        <w:rPr>
          <w:color w:val="000000"/>
        </w:rPr>
        <w:t xml:space="preserve"> </w:t>
      </w:r>
      <w:r w:rsidRPr="00985A20">
        <w:rPr>
          <w:color w:val="000000"/>
        </w:rPr>
        <w:t>alkalmazását teszi lehetővé.</w:t>
      </w:r>
      <w:r w:rsidR="00955B1B">
        <w:rPr>
          <w:color w:val="000000"/>
        </w:rPr>
        <w:t xml:space="preserve"> (pl. szabadságvesztés plusz vagyonelkobzás)</w:t>
      </w:r>
    </w:p>
    <w:p w:rsidR="00985A20" w:rsidRPr="00985A20" w:rsidRDefault="00985A20" w:rsidP="00985A20">
      <w:pPr>
        <w:ind w:left="284"/>
        <w:jc w:val="both"/>
        <w:rPr>
          <w:color w:val="000000"/>
        </w:rPr>
      </w:pPr>
    </w:p>
    <w:p w:rsidR="000D5C5A" w:rsidRDefault="00D977E8" w:rsidP="00985A20">
      <w:pPr>
        <w:ind w:left="284" w:hanging="284"/>
        <w:jc w:val="both"/>
        <w:rPr>
          <w:color w:val="000000"/>
        </w:rPr>
      </w:pPr>
      <w:r>
        <w:rPr>
          <w:color w:val="000000"/>
        </w:rPr>
        <w:t xml:space="preserve">b) </w:t>
      </w:r>
      <w:r w:rsidRPr="00D977E8">
        <w:rPr>
          <w:color w:val="000000"/>
          <w:highlight w:val="yellow"/>
        </w:rPr>
        <w:t>J</w:t>
      </w:r>
      <w:r w:rsidR="00985A20" w:rsidRPr="00D977E8">
        <w:rPr>
          <w:color w:val="000000"/>
          <w:highlight w:val="yellow"/>
        </w:rPr>
        <w:t>oghatás</w:t>
      </w:r>
      <w:r>
        <w:rPr>
          <w:color w:val="000000"/>
        </w:rPr>
        <w:t>:</w:t>
      </w:r>
      <w:r w:rsidR="00985A20" w:rsidRPr="00985A20">
        <w:rPr>
          <w:color w:val="000000"/>
        </w:rPr>
        <w:t xml:space="preserve"> akkor áll be, ha valaki a rendelkezésnek megfelelő magatartást</w:t>
      </w:r>
      <w:r w:rsidR="00985A20">
        <w:rPr>
          <w:color w:val="000000"/>
        </w:rPr>
        <w:t xml:space="preserve"> </w:t>
      </w:r>
      <w:r w:rsidR="00985A20" w:rsidRPr="00985A20">
        <w:rPr>
          <w:color w:val="000000"/>
        </w:rPr>
        <w:t>tanúsít. Pozitív dolog éri semmiképpen nem hátrányos az alany számára.</w:t>
      </w:r>
    </w:p>
    <w:p w:rsidR="00985A20" w:rsidRDefault="00985A20" w:rsidP="00985A20">
      <w:pPr>
        <w:jc w:val="both"/>
        <w:rPr>
          <w:color w:val="000000"/>
        </w:rPr>
      </w:pPr>
    </w:p>
    <w:p w:rsidR="00D977E8" w:rsidRPr="00F25884" w:rsidRDefault="00B9351B" w:rsidP="00985A20">
      <w:pPr>
        <w:jc w:val="both"/>
        <w:rPr>
          <w:b/>
          <w:color w:val="000000"/>
        </w:rPr>
      </w:pPr>
      <w:r w:rsidRPr="00F25884">
        <w:rPr>
          <w:b/>
          <w:color w:val="000000"/>
        </w:rPr>
        <w:t>Példák:</w:t>
      </w:r>
    </w:p>
    <w:p w:rsidR="00B9351B" w:rsidRDefault="00B9351B" w:rsidP="00985A20">
      <w:pPr>
        <w:jc w:val="both"/>
        <w:rPr>
          <w:color w:val="000000"/>
        </w:rPr>
      </w:pPr>
    </w:p>
    <w:p w:rsidR="006E3DBB" w:rsidRDefault="006E3DBB" w:rsidP="00985A20">
      <w:pPr>
        <w:jc w:val="both"/>
        <w:rPr>
          <w:color w:val="000000"/>
        </w:rPr>
      </w:pPr>
      <w:r>
        <w:rPr>
          <w:color w:val="000000"/>
        </w:rPr>
        <w:t>A büntetőjogban nagyon fontos a tényállási elemeknek (a hipotézisnek) a pontos vizsgálata</w:t>
      </w:r>
      <w:r w:rsidR="009B2972">
        <w:rPr>
          <w:color w:val="000000"/>
        </w:rPr>
        <w:t>, mivel itt a legsúlyosabb szankció kapcsolódik a norma megsértéséhez.</w:t>
      </w:r>
    </w:p>
    <w:p w:rsidR="006E3DBB" w:rsidRDefault="006E3DBB" w:rsidP="00985A20">
      <w:pPr>
        <w:jc w:val="both"/>
        <w:rPr>
          <w:color w:val="000000"/>
        </w:rPr>
      </w:pPr>
    </w:p>
    <w:p w:rsidR="00B9351B" w:rsidRDefault="00F25884" w:rsidP="00985A20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Aki </w:t>
      </w:r>
      <w:r w:rsidRPr="00F25884">
        <w:rPr>
          <w:rFonts w:ascii="Times" w:hAnsi="Times" w:cs="Times"/>
          <w:color w:val="000000"/>
          <w:highlight w:val="yellow"/>
        </w:rPr>
        <w:t>jogtalan haszonszerzés végett</w:t>
      </w:r>
      <w:r>
        <w:rPr>
          <w:rFonts w:ascii="Times" w:hAnsi="Times" w:cs="Times"/>
          <w:color w:val="000000"/>
        </w:rPr>
        <w:t xml:space="preserve"> mást erőszakkal vagy fenyegetéssel arra </w:t>
      </w:r>
      <w:r w:rsidRPr="00F25884">
        <w:rPr>
          <w:rFonts w:ascii="Times" w:hAnsi="Times" w:cs="Times"/>
          <w:color w:val="000000"/>
          <w:highlight w:val="yellow"/>
        </w:rPr>
        <w:t>kényszerít</w:t>
      </w:r>
      <w:r>
        <w:rPr>
          <w:rFonts w:ascii="Times" w:hAnsi="Times" w:cs="Times"/>
          <w:color w:val="000000"/>
        </w:rPr>
        <w:t xml:space="preserve">, hogy valamit tegyen, ne tegyen vagy eltűrjön, és ezzel </w:t>
      </w:r>
      <w:r w:rsidRPr="00F25884">
        <w:rPr>
          <w:rFonts w:ascii="Times" w:hAnsi="Times" w:cs="Times"/>
          <w:color w:val="000000"/>
          <w:highlight w:val="yellow"/>
        </w:rPr>
        <w:t>vagyoni hátrányt okoz</w:t>
      </w:r>
      <w:r>
        <w:rPr>
          <w:rFonts w:ascii="Times" w:hAnsi="Times" w:cs="Times"/>
          <w:color w:val="000000"/>
        </w:rPr>
        <w:t xml:space="preserve">, bűntett miatt egy évtől öt évig terjedő szabadságvesztéssel büntetendő. </w:t>
      </w:r>
      <w:r w:rsidRPr="00F25884">
        <w:rPr>
          <w:rFonts w:ascii="Times" w:hAnsi="Times" w:cs="Times"/>
          <w:color w:val="000000"/>
        </w:rPr>
        <w:t xml:space="preserve">(Btk. </w:t>
      </w:r>
      <w:r w:rsidRPr="00F25884">
        <w:rPr>
          <w:rFonts w:ascii="Times" w:hAnsi="Times" w:cs="Times"/>
          <w:bCs/>
          <w:color w:val="000000"/>
        </w:rPr>
        <w:t>367. §</w:t>
      </w:r>
      <w:r>
        <w:rPr>
          <w:rFonts w:ascii="Times" w:hAnsi="Times" w:cs="Times"/>
          <w:bCs/>
          <w:color w:val="000000"/>
        </w:rPr>
        <w:t xml:space="preserve"> </w:t>
      </w:r>
      <w:r w:rsidRPr="003B10CB">
        <w:rPr>
          <w:rFonts w:ascii="Times" w:hAnsi="Times" w:cs="Times"/>
          <w:bCs/>
          <w:color w:val="000000"/>
          <w:highlight w:val="yellow"/>
        </w:rPr>
        <w:t>zsarolás</w:t>
      </w:r>
      <w:r w:rsidRPr="00F25884">
        <w:rPr>
          <w:rStyle w:val="apple-converted-space"/>
          <w:rFonts w:ascii="Times" w:hAnsi="Times" w:cs="Times"/>
          <w:color w:val="000000"/>
        </w:rPr>
        <w:t>)</w:t>
      </w:r>
    </w:p>
    <w:p w:rsidR="00985A20" w:rsidRDefault="00985A20" w:rsidP="00985A20">
      <w:pPr>
        <w:jc w:val="both"/>
        <w:rPr>
          <w:color w:val="000000"/>
        </w:rPr>
      </w:pPr>
    </w:p>
    <w:p w:rsidR="003B10CB" w:rsidRDefault="003B10CB" w:rsidP="00985A20">
      <w:pPr>
        <w:jc w:val="both"/>
        <w:rPr>
          <w:color w:val="000000"/>
        </w:rPr>
      </w:pPr>
      <w:r>
        <w:rPr>
          <w:color w:val="000000"/>
        </w:rPr>
        <w:t xml:space="preserve">A fenti esetben a tényállásnak fontos része a </w:t>
      </w:r>
      <w:r w:rsidRPr="00764573">
        <w:rPr>
          <w:color w:val="000000"/>
          <w:highlight w:val="green"/>
        </w:rPr>
        <w:t>jogtalan haszonszerzés</w:t>
      </w:r>
      <w:r>
        <w:rPr>
          <w:color w:val="000000"/>
        </w:rPr>
        <w:t xml:space="preserve"> és a </w:t>
      </w:r>
      <w:r w:rsidRPr="00764573">
        <w:rPr>
          <w:color w:val="000000"/>
          <w:highlight w:val="green"/>
        </w:rPr>
        <w:t>vagyoni hátrány</w:t>
      </w:r>
      <w:r>
        <w:rPr>
          <w:color w:val="000000"/>
        </w:rPr>
        <w:t xml:space="preserve"> okozás</w:t>
      </w:r>
      <w:r w:rsidR="006E3DBB">
        <w:rPr>
          <w:color w:val="000000"/>
        </w:rPr>
        <w:t>a</w:t>
      </w:r>
      <w:r>
        <w:rPr>
          <w:color w:val="000000"/>
        </w:rPr>
        <w:t>. Ha ezek valamelyike nem következik be, akkor arra az esetre egy másik (alábbi) jogi normát kell alkalmazni.</w:t>
      </w:r>
    </w:p>
    <w:p w:rsidR="003B10CB" w:rsidRDefault="003B10CB" w:rsidP="00985A20">
      <w:pPr>
        <w:jc w:val="both"/>
        <w:rPr>
          <w:color w:val="000000"/>
        </w:rPr>
      </w:pPr>
    </w:p>
    <w:p w:rsidR="00F25884" w:rsidRDefault="00F25884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 mást erőszakkal vagy fenyegetéssel arra </w:t>
      </w:r>
      <w:r w:rsidRPr="00F25884">
        <w:rPr>
          <w:rFonts w:ascii="Times" w:hAnsi="Times" w:cs="Times"/>
          <w:color w:val="000000"/>
          <w:highlight w:val="yellow"/>
        </w:rPr>
        <w:t>kényszerít</w:t>
      </w:r>
      <w:r>
        <w:rPr>
          <w:rFonts w:ascii="Times" w:hAnsi="Times" w:cs="Times"/>
          <w:color w:val="000000"/>
        </w:rPr>
        <w:t xml:space="preserve">, hogy valamit tegyen, ne tegyen vagy eltűrjön, és ezzel </w:t>
      </w:r>
      <w:r w:rsidRPr="00F25884">
        <w:rPr>
          <w:rFonts w:ascii="Times" w:hAnsi="Times" w:cs="Times"/>
          <w:color w:val="000000"/>
          <w:highlight w:val="yellow"/>
        </w:rPr>
        <w:t>jelentős érdeksérelmet okoz</w:t>
      </w:r>
      <w:r>
        <w:rPr>
          <w:rFonts w:ascii="Times" w:hAnsi="Times" w:cs="Times"/>
          <w:color w:val="000000"/>
        </w:rPr>
        <w:t xml:space="preserve">, ha más bűncselekmény nem valósul meg, bűntett miatt három évig terjedő szabadságvesztéssel büntetendő. </w:t>
      </w:r>
      <w:r w:rsidRPr="00F25884">
        <w:rPr>
          <w:rFonts w:ascii="Times" w:hAnsi="Times" w:cs="Times"/>
          <w:color w:val="000000"/>
        </w:rPr>
        <w:t xml:space="preserve">(Btk. </w:t>
      </w:r>
      <w:r>
        <w:rPr>
          <w:rFonts w:ascii="Times" w:hAnsi="Times" w:cs="Times"/>
          <w:color w:val="000000"/>
        </w:rPr>
        <w:t>195</w:t>
      </w:r>
      <w:r w:rsidRPr="00F25884">
        <w:rPr>
          <w:rFonts w:ascii="Times" w:hAnsi="Times" w:cs="Times"/>
          <w:bCs/>
          <w:color w:val="000000"/>
        </w:rPr>
        <w:t>. §</w:t>
      </w:r>
      <w:r>
        <w:rPr>
          <w:rFonts w:ascii="Times" w:hAnsi="Times" w:cs="Times"/>
          <w:bCs/>
          <w:color w:val="000000"/>
        </w:rPr>
        <w:t xml:space="preserve"> </w:t>
      </w:r>
      <w:r w:rsidRPr="003B10CB">
        <w:rPr>
          <w:rFonts w:ascii="Times" w:hAnsi="Times" w:cs="Times"/>
          <w:bCs/>
          <w:color w:val="000000"/>
          <w:highlight w:val="yellow"/>
        </w:rPr>
        <w:t>kényszerítés</w:t>
      </w:r>
      <w:r w:rsidRPr="00F25884">
        <w:rPr>
          <w:rStyle w:val="apple-converted-space"/>
          <w:rFonts w:ascii="Times" w:hAnsi="Times" w:cs="Times"/>
          <w:color w:val="000000"/>
        </w:rPr>
        <w:t>)</w:t>
      </w:r>
    </w:p>
    <w:p w:rsidR="000D274E" w:rsidRDefault="000D274E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F25884" w:rsidRDefault="00597BA6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 </w:t>
      </w:r>
      <w:r w:rsidRPr="00597BA6">
        <w:rPr>
          <w:rFonts w:ascii="Times" w:hAnsi="Times" w:cs="Times"/>
          <w:color w:val="000000"/>
          <w:highlight w:val="yellow"/>
        </w:rPr>
        <w:t>idegen dolgot</w:t>
      </w:r>
      <w:r>
        <w:rPr>
          <w:rFonts w:ascii="Times" w:hAnsi="Times" w:cs="Times"/>
          <w:color w:val="000000"/>
        </w:rPr>
        <w:t xml:space="preserve"> mástól azért vesz el, hogy azt </w:t>
      </w:r>
      <w:r w:rsidRPr="00597BA6">
        <w:rPr>
          <w:rFonts w:ascii="Times" w:hAnsi="Times" w:cs="Times"/>
          <w:color w:val="000000"/>
          <w:highlight w:val="yellow"/>
        </w:rPr>
        <w:t>jogtalanul eltulajdonítsa</w:t>
      </w:r>
      <w:r>
        <w:rPr>
          <w:rFonts w:ascii="Times" w:hAnsi="Times" w:cs="Times"/>
          <w:color w:val="000000"/>
        </w:rPr>
        <w:t xml:space="preserve">, lopást követ el. </w:t>
      </w:r>
      <w:r w:rsidRPr="00F25884">
        <w:rPr>
          <w:rFonts w:ascii="Times" w:hAnsi="Times" w:cs="Times"/>
          <w:color w:val="000000"/>
        </w:rPr>
        <w:t xml:space="preserve">(Btk. </w:t>
      </w:r>
      <w:r>
        <w:rPr>
          <w:rFonts w:ascii="Times" w:hAnsi="Times" w:cs="Times"/>
          <w:color w:val="000000"/>
        </w:rPr>
        <w:t>370</w:t>
      </w:r>
      <w:r w:rsidRPr="00F25884">
        <w:rPr>
          <w:rFonts w:ascii="Times" w:hAnsi="Times" w:cs="Times"/>
          <w:bCs/>
          <w:color w:val="000000"/>
        </w:rPr>
        <w:t>. §</w:t>
      </w:r>
      <w:r>
        <w:rPr>
          <w:rFonts w:ascii="Times" w:hAnsi="Times" w:cs="Times"/>
          <w:bCs/>
          <w:color w:val="000000"/>
        </w:rPr>
        <w:t xml:space="preserve"> </w:t>
      </w:r>
      <w:r w:rsidRPr="003B10CB">
        <w:rPr>
          <w:rFonts w:ascii="Times" w:hAnsi="Times" w:cs="Times"/>
          <w:bCs/>
          <w:color w:val="000000"/>
          <w:highlight w:val="yellow"/>
        </w:rPr>
        <w:t>lopás</w:t>
      </w:r>
      <w:r w:rsidRPr="00F25884">
        <w:rPr>
          <w:rStyle w:val="apple-converted-space"/>
          <w:rFonts w:ascii="Times" w:hAnsi="Times" w:cs="Times"/>
          <w:color w:val="000000"/>
        </w:rPr>
        <w:t>)</w:t>
      </w:r>
    </w:p>
    <w:p w:rsidR="00597BA6" w:rsidRDefault="00597BA6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3B10CB" w:rsidRDefault="003B10CB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>A lopást csak más tulajdonában álló dologra lehet elkövetni. Ha bérbe adok valamit, majd a dolgot jogtalanul visszaveszem</w:t>
      </w:r>
      <w:r w:rsidR="006E3DBB">
        <w:rPr>
          <w:rStyle w:val="apple-converted-space"/>
          <w:rFonts w:ascii="Times" w:hAnsi="Times" w:cs="Times"/>
          <w:color w:val="000000"/>
        </w:rPr>
        <w:t>, azzal szerződésszegést követek el, de nem követem el a lopás bűncselekményét.</w:t>
      </w:r>
    </w:p>
    <w:p w:rsidR="003B10CB" w:rsidRDefault="003B10CB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997A74" w:rsidRDefault="006E3DBB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A </w:t>
      </w:r>
      <w:proofErr w:type="spellStart"/>
      <w:r>
        <w:rPr>
          <w:rStyle w:val="apple-converted-space"/>
          <w:rFonts w:ascii="Times" w:hAnsi="Times" w:cs="Times"/>
          <w:color w:val="000000"/>
        </w:rPr>
        <w:t>hipotézis-diszpozíció-szankció</w:t>
      </w:r>
      <w:proofErr w:type="spellEnd"/>
      <w:r>
        <w:rPr>
          <w:rStyle w:val="apple-converted-space"/>
          <w:rFonts w:ascii="Times" w:hAnsi="Times" w:cs="Times"/>
          <w:color w:val="000000"/>
        </w:rPr>
        <w:t xml:space="preserve"> hármas a tipikus jogi normák felépítése. A jogszabályok azonban </w:t>
      </w:r>
      <w:r w:rsidRPr="006E3DBB">
        <w:rPr>
          <w:rStyle w:val="apple-converted-space"/>
          <w:rFonts w:ascii="Times" w:hAnsi="Times" w:cs="Times"/>
          <w:color w:val="000000"/>
          <w:highlight w:val="yellow"/>
        </w:rPr>
        <w:t>számos nem tipikus</w:t>
      </w:r>
      <w:r>
        <w:rPr>
          <w:rStyle w:val="apple-converted-space"/>
          <w:rFonts w:ascii="Times" w:hAnsi="Times" w:cs="Times"/>
          <w:color w:val="000000"/>
        </w:rPr>
        <w:t xml:space="preserve"> normát is tartalmaznak. </w:t>
      </w:r>
    </w:p>
    <w:p w:rsidR="004A4051" w:rsidRDefault="006E3DBB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Ilyen például a </w:t>
      </w:r>
      <w:r w:rsidRPr="00CC5E5F">
        <w:rPr>
          <w:rStyle w:val="apple-converted-space"/>
          <w:rFonts w:ascii="Times" w:hAnsi="Times" w:cs="Times"/>
          <w:color w:val="000000"/>
          <w:highlight w:val="yellow"/>
        </w:rPr>
        <w:t>fogalom meghatározó</w:t>
      </w:r>
      <w:r>
        <w:rPr>
          <w:rStyle w:val="apple-converted-space"/>
          <w:rFonts w:ascii="Times" w:hAnsi="Times" w:cs="Times"/>
          <w:color w:val="000000"/>
        </w:rPr>
        <w:t xml:space="preserve"> </w:t>
      </w:r>
      <w:r w:rsidR="00B5037F">
        <w:rPr>
          <w:rStyle w:val="apple-converted-space"/>
          <w:rFonts w:ascii="Times" w:hAnsi="Times" w:cs="Times"/>
          <w:color w:val="000000"/>
        </w:rPr>
        <w:t xml:space="preserve">(értelmező) </w:t>
      </w:r>
      <w:r>
        <w:rPr>
          <w:rStyle w:val="apple-converted-space"/>
          <w:rFonts w:ascii="Times" w:hAnsi="Times" w:cs="Times"/>
          <w:color w:val="000000"/>
        </w:rPr>
        <w:t xml:space="preserve">vagy az </w:t>
      </w:r>
      <w:r w:rsidRPr="00CC5E5F">
        <w:rPr>
          <w:rStyle w:val="apple-converted-space"/>
          <w:rFonts w:ascii="Times" w:hAnsi="Times" w:cs="Times"/>
          <w:color w:val="000000"/>
          <w:highlight w:val="yellow"/>
        </w:rPr>
        <w:t>alapelvet megállapító</w:t>
      </w:r>
      <w:r>
        <w:rPr>
          <w:rStyle w:val="apple-converted-space"/>
          <w:rFonts w:ascii="Times" w:hAnsi="Times" w:cs="Times"/>
          <w:color w:val="000000"/>
        </w:rPr>
        <w:t xml:space="preserve"> norma.</w:t>
      </w:r>
    </w:p>
    <w:p w:rsidR="006E3DBB" w:rsidRDefault="006E3DBB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További különleges jogi norma a </w:t>
      </w:r>
      <w:r w:rsidRPr="00F60D15">
        <w:rPr>
          <w:rStyle w:val="apple-converted-space"/>
          <w:rFonts w:ascii="Times" w:hAnsi="Times" w:cs="Times"/>
          <w:color w:val="000000"/>
          <w:highlight w:val="yellow"/>
        </w:rPr>
        <w:t>vélelem</w:t>
      </w:r>
      <w:r>
        <w:rPr>
          <w:rStyle w:val="apple-converted-space"/>
          <w:rFonts w:ascii="Times" w:hAnsi="Times" w:cs="Times"/>
          <w:color w:val="000000"/>
        </w:rPr>
        <w:t xml:space="preserve"> és a </w:t>
      </w:r>
      <w:r w:rsidRPr="00F60D15">
        <w:rPr>
          <w:rStyle w:val="apple-converted-space"/>
          <w:rFonts w:ascii="Times" w:hAnsi="Times" w:cs="Times"/>
          <w:color w:val="000000"/>
          <w:highlight w:val="yellow"/>
        </w:rPr>
        <w:t>fikció</w:t>
      </w:r>
      <w:r>
        <w:rPr>
          <w:rStyle w:val="apple-converted-space"/>
          <w:rFonts w:ascii="Times" w:hAnsi="Times" w:cs="Times"/>
          <w:color w:val="000000"/>
        </w:rPr>
        <w:t>.</w:t>
      </w:r>
    </w:p>
    <w:p w:rsidR="006E3DBB" w:rsidRDefault="006E3DBB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F60D15" w:rsidRDefault="00F60D15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C00BA1">
        <w:rPr>
          <w:rStyle w:val="apple-converted-space"/>
          <w:rFonts w:ascii="Times" w:hAnsi="Times" w:cs="Times"/>
          <w:b/>
          <w:color w:val="000000"/>
        </w:rPr>
        <w:t>Példa:</w:t>
      </w:r>
      <w:r>
        <w:rPr>
          <w:rStyle w:val="apple-converted-space"/>
          <w:rFonts w:ascii="Times" w:hAnsi="Times" w:cs="Times"/>
          <w:color w:val="000000"/>
        </w:rPr>
        <w:t xml:space="preserve"> </w:t>
      </w:r>
      <w:r w:rsidRPr="00C00BA1">
        <w:rPr>
          <w:rStyle w:val="apple-converted-space"/>
          <w:rFonts w:ascii="Times" w:hAnsi="Times" w:cs="Times"/>
          <w:color w:val="000000"/>
          <w:highlight w:val="yellow"/>
        </w:rPr>
        <w:t>fogalom meghatározó</w:t>
      </w:r>
      <w:r>
        <w:rPr>
          <w:rStyle w:val="apple-converted-space"/>
          <w:rFonts w:ascii="Times" w:hAnsi="Times" w:cs="Times"/>
          <w:color w:val="000000"/>
        </w:rPr>
        <w:t xml:space="preserve"> norma</w:t>
      </w:r>
    </w:p>
    <w:p w:rsidR="00F60D15" w:rsidRDefault="00F60D15" w:rsidP="00985A20">
      <w:pPr>
        <w:jc w:val="both"/>
        <w:rPr>
          <w:rStyle w:val="apple-converted-space"/>
          <w:rFonts w:ascii="Times" w:hAnsi="Times" w:cs="Times"/>
          <w:color w:val="000000"/>
        </w:rPr>
      </w:pPr>
      <w:proofErr w:type="gramStart"/>
      <w:r w:rsidRPr="00F60D15">
        <w:rPr>
          <w:rStyle w:val="apple-converted-space"/>
          <w:rFonts w:ascii="Times" w:hAnsi="Times" w:cs="Times"/>
          <w:color w:val="000000"/>
          <w:highlight w:val="yellow"/>
        </w:rPr>
        <w:t>közeli</w:t>
      </w:r>
      <w:proofErr w:type="gramEnd"/>
      <w:r w:rsidRPr="00F60D15">
        <w:rPr>
          <w:rStyle w:val="apple-converted-space"/>
          <w:rFonts w:ascii="Times" w:hAnsi="Times" w:cs="Times"/>
          <w:color w:val="000000"/>
          <w:highlight w:val="yellow"/>
        </w:rPr>
        <w:t xml:space="preserve"> hozzátartozó</w:t>
      </w:r>
      <w:r w:rsidRPr="00F60D15">
        <w:rPr>
          <w:rStyle w:val="apple-converted-space"/>
          <w:rFonts w:ascii="Times" w:hAnsi="Times" w:cs="Times"/>
          <w:color w:val="000000"/>
        </w:rPr>
        <w:t>: a házastárs, az egyenes</w:t>
      </w:r>
      <w:r>
        <w:rPr>
          <w:rStyle w:val="apple-converted-space"/>
          <w:rFonts w:ascii="Times" w:hAnsi="Times" w:cs="Times"/>
          <w:color w:val="000000"/>
        </w:rPr>
        <w:t>-</w:t>
      </w:r>
      <w:r w:rsidRPr="00F60D15">
        <w:rPr>
          <w:rStyle w:val="apple-converted-space"/>
          <w:rFonts w:ascii="Times" w:hAnsi="Times" w:cs="Times"/>
          <w:color w:val="000000"/>
        </w:rPr>
        <w:t>ágbeli rokon, az örökbefogadott, a mostoha- és a nevelt gyermek, az örökbefogadó-, a mostoha- és a nevelőszülő és a testvér;</w:t>
      </w:r>
      <w:r>
        <w:rPr>
          <w:rStyle w:val="apple-converted-space"/>
          <w:rFonts w:ascii="Times" w:hAnsi="Times" w:cs="Times"/>
          <w:color w:val="000000"/>
        </w:rPr>
        <w:t xml:space="preserve"> (Ptk. </w:t>
      </w:r>
      <w:r w:rsidRPr="00F60D15">
        <w:rPr>
          <w:rStyle w:val="apple-converted-space"/>
          <w:rFonts w:ascii="Times" w:hAnsi="Times" w:cs="Times"/>
          <w:color w:val="000000"/>
        </w:rPr>
        <w:t>8:1. §</w:t>
      </w:r>
      <w:r>
        <w:rPr>
          <w:rStyle w:val="apple-converted-space"/>
          <w:rFonts w:ascii="Times" w:hAnsi="Times" w:cs="Times"/>
          <w:color w:val="000000"/>
        </w:rPr>
        <w:t xml:space="preserve"> (1))</w:t>
      </w:r>
    </w:p>
    <w:p w:rsidR="00F60D15" w:rsidRDefault="00F60D15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F60D15" w:rsidRDefault="00F60D15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C00BA1">
        <w:rPr>
          <w:rStyle w:val="apple-converted-space"/>
          <w:rFonts w:ascii="Times" w:hAnsi="Times" w:cs="Times"/>
          <w:b/>
          <w:color w:val="000000"/>
        </w:rPr>
        <w:t>Példa:</w:t>
      </w:r>
      <w:r>
        <w:rPr>
          <w:rStyle w:val="apple-converted-space"/>
          <w:rFonts w:ascii="Times" w:hAnsi="Times" w:cs="Times"/>
          <w:color w:val="000000"/>
        </w:rPr>
        <w:t xml:space="preserve"> </w:t>
      </w:r>
      <w:r w:rsidRPr="00C00BA1">
        <w:rPr>
          <w:rStyle w:val="apple-converted-space"/>
          <w:rFonts w:ascii="Times" w:hAnsi="Times" w:cs="Times"/>
          <w:color w:val="000000"/>
          <w:highlight w:val="yellow"/>
        </w:rPr>
        <w:t>alapelvet megállapító</w:t>
      </w:r>
      <w:r>
        <w:rPr>
          <w:rStyle w:val="apple-converted-space"/>
          <w:rFonts w:ascii="Times" w:hAnsi="Times" w:cs="Times"/>
          <w:color w:val="000000"/>
        </w:rPr>
        <w:t xml:space="preserve"> norma</w:t>
      </w:r>
    </w:p>
    <w:p w:rsidR="00F60D15" w:rsidRDefault="00C00BA1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C00BA1">
        <w:rPr>
          <w:rStyle w:val="apple-converted-space"/>
          <w:rFonts w:ascii="Times" w:hAnsi="Times" w:cs="Times"/>
          <w:color w:val="000000"/>
        </w:rPr>
        <w:t xml:space="preserve">A jogok gyakorlása és a kötelezettségek teljesítése során a felek a </w:t>
      </w:r>
      <w:r w:rsidRPr="00C00BA1">
        <w:rPr>
          <w:rStyle w:val="apple-converted-space"/>
          <w:rFonts w:ascii="Times" w:hAnsi="Times" w:cs="Times"/>
          <w:color w:val="000000"/>
          <w:highlight w:val="yellow"/>
        </w:rPr>
        <w:t>jóhiszeműség és tisztesség</w:t>
      </w:r>
      <w:r w:rsidRPr="00C00BA1">
        <w:rPr>
          <w:rStyle w:val="apple-converted-space"/>
          <w:rFonts w:ascii="Times" w:hAnsi="Times" w:cs="Times"/>
          <w:color w:val="000000"/>
        </w:rPr>
        <w:t xml:space="preserve"> követelményének megfelelően kötelesek eljárni.</w:t>
      </w:r>
      <w:r>
        <w:rPr>
          <w:rStyle w:val="apple-converted-space"/>
          <w:rFonts w:ascii="Times" w:hAnsi="Times" w:cs="Times"/>
          <w:color w:val="000000"/>
        </w:rPr>
        <w:t xml:space="preserve"> (Ptk. 1</w:t>
      </w:r>
      <w:r w:rsidRPr="00F60D15">
        <w:rPr>
          <w:rStyle w:val="apple-converted-space"/>
          <w:rFonts w:ascii="Times" w:hAnsi="Times" w:cs="Times"/>
          <w:color w:val="000000"/>
        </w:rPr>
        <w:t>:</w:t>
      </w:r>
      <w:r>
        <w:rPr>
          <w:rStyle w:val="apple-converted-space"/>
          <w:rFonts w:ascii="Times" w:hAnsi="Times" w:cs="Times"/>
          <w:color w:val="000000"/>
        </w:rPr>
        <w:t>3</w:t>
      </w:r>
      <w:r w:rsidRPr="00F60D15">
        <w:rPr>
          <w:rStyle w:val="apple-converted-space"/>
          <w:rFonts w:ascii="Times" w:hAnsi="Times" w:cs="Times"/>
          <w:color w:val="000000"/>
        </w:rPr>
        <w:t>. §</w:t>
      </w:r>
      <w:r>
        <w:rPr>
          <w:rStyle w:val="apple-converted-space"/>
          <w:rFonts w:ascii="Times" w:hAnsi="Times" w:cs="Times"/>
          <w:color w:val="000000"/>
        </w:rPr>
        <w:t xml:space="preserve"> (1))</w:t>
      </w:r>
    </w:p>
    <w:p w:rsidR="00F60D15" w:rsidRDefault="00F60D15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F60D15" w:rsidRPr="00D63C25" w:rsidRDefault="00D63C25" w:rsidP="00985A20">
      <w:pPr>
        <w:jc w:val="both"/>
        <w:rPr>
          <w:rStyle w:val="apple-converted-space"/>
          <w:rFonts w:ascii="Times" w:hAnsi="Times" w:cs="Times"/>
          <w:b/>
          <w:color w:val="000000"/>
        </w:rPr>
      </w:pPr>
      <w:r w:rsidRPr="00D63C25">
        <w:rPr>
          <w:rStyle w:val="apple-converted-space"/>
          <w:rFonts w:ascii="Times" w:hAnsi="Times" w:cs="Times"/>
          <w:b/>
          <w:color w:val="000000"/>
        </w:rPr>
        <w:t>Bizonyítás, vélelem, fikció</w:t>
      </w:r>
    </w:p>
    <w:p w:rsidR="00D63C25" w:rsidRDefault="00D63C25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D63C25" w:rsidRDefault="00D63C25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F317BB">
        <w:rPr>
          <w:shd w:val="clear" w:color="auto" w:fill="FFFFFF"/>
        </w:rPr>
        <w:t xml:space="preserve">A </w:t>
      </w:r>
      <w:proofErr w:type="gramStart"/>
      <w:r w:rsidRPr="00F317BB">
        <w:rPr>
          <w:shd w:val="clear" w:color="auto" w:fill="FFFFFF"/>
        </w:rPr>
        <w:t>konkrét eset</w:t>
      </w:r>
      <w:proofErr w:type="gramEnd"/>
      <w:r w:rsidRPr="00F317BB">
        <w:rPr>
          <w:shd w:val="clear" w:color="auto" w:fill="FFFFFF"/>
        </w:rPr>
        <w:t xml:space="preserve"> jogilag releváns tényeinek megállapítása háromféle módon történhet: bizonyítási eljárással, vélelemmel, illetve fikcióval.</w:t>
      </w:r>
    </w:p>
    <w:p w:rsidR="00D63C25" w:rsidRDefault="00D63C25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9B2972" w:rsidRDefault="009B2972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9B2972">
        <w:rPr>
          <w:rStyle w:val="apple-converted-space"/>
          <w:rFonts w:ascii="Times" w:hAnsi="Times" w:cs="Times"/>
          <w:color w:val="000000"/>
          <w:highlight w:val="yellow"/>
        </w:rPr>
        <w:t>Vélelem</w:t>
      </w:r>
      <w:r>
        <w:rPr>
          <w:rStyle w:val="apple-converted-space"/>
          <w:rFonts w:ascii="Times" w:hAnsi="Times" w:cs="Times"/>
          <w:color w:val="000000"/>
        </w:rPr>
        <w:t xml:space="preserve">ről akkor beszélünk, ha a jogszabály valószínűnek fogad el egy olyan tényállást, amelynek valódisága az esetek többségében nem szokott vitás lenni. Megkülönböztetünk </w:t>
      </w:r>
      <w:r w:rsidRPr="009B2972">
        <w:rPr>
          <w:rStyle w:val="apple-converted-space"/>
          <w:rFonts w:ascii="Times" w:hAnsi="Times" w:cs="Times"/>
          <w:color w:val="000000"/>
          <w:highlight w:val="yellow"/>
        </w:rPr>
        <w:t>megdönthető</w:t>
      </w:r>
      <w:r>
        <w:rPr>
          <w:rStyle w:val="apple-converted-space"/>
          <w:rFonts w:ascii="Times" w:hAnsi="Times" w:cs="Times"/>
          <w:color w:val="000000"/>
        </w:rPr>
        <w:t xml:space="preserve"> és </w:t>
      </w:r>
      <w:r w:rsidRPr="009B2972">
        <w:rPr>
          <w:rStyle w:val="apple-converted-space"/>
          <w:rFonts w:ascii="Times" w:hAnsi="Times" w:cs="Times"/>
          <w:color w:val="000000"/>
          <w:highlight w:val="yellow"/>
        </w:rPr>
        <w:t>megdönthetetlen</w:t>
      </w:r>
      <w:r>
        <w:rPr>
          <w:rStyle w:val="apple-converted-space"/>
          <w:rFonts w:ascii="Times" w:hAnsi="Times" w:cs="Times"/>
          <w:color w:val="000000"/>
        </w:rPr>
        <w:t xml:space="preserve"> vélelmet. Az első típusnál a jogszabály lehetőséget ad a vélelem megdöntésére, azaz a vélelmezett ténnyel szemben az ellenbizonyításra.</w:t>
      </w:r>
    </w:p>
    <w:p w:rsidR="009B2972" w:rsidRDefault="009B2972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A vélelem legfontosabb jogi következménye a </w:t>
      </w:r>
      <w:r w:rsidRPr="009B2972">
        <w:rPr>
          <w:rStyle w:val="apple-converted-space"/>
          <w:rFonts w:ascii="Times" w:hAnsi="Times" w:cs="Times"/>
          <w:color w:val="000000"/>
          <w:highlight w:val="yellow"/>
        </w:rPr>
        <w:t>bizonyítási teher megfordításában</w:t>
      </w:r>
      <w:r>
        <w:rPr>
          <w:rStyle w:val="apple-converted-space"/>
          <w:rFonts w:ascii="Times" w:hAnsi="Times" w:cs="Times"/>
          <w:color w:val="000000"/>
        </w:rPr>
        <w:t xml:space="preserve"> van. A fő szabály szerint annak kell egy tényt bizonyítania, aki a tényt állítja. Ha a tényt a jogszabály vélelmezi, azt bizonyítani nem kell, aki az ellenkezőjét állítja, annak viszont azt bizonyítania kell. A megdönthetetlen vélelem esetén a jogszabály nem engedi meg az ellenbizonyítást.</w:t>
      </w:r>
    </w:p>
    <w:p w:rsidR="009B2972" w:rsidRDefault="009B2972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DF77E9" w:rsidRDefault="00DF77E9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>Egy kis észrevétel a bizonyítási teherrel kapcsolatban: Ha vásárolok egy nagyobb értékű árut, akkor alá kell írnom, hogy az árut átvettem. Ez a papír a boltnál</w:t>
      </w:r>
      <w:r w:rsidR="00A84299">
        <w:rPr>
          <w:rStyle w:val="apple-converted-space"/>
          <w:rFonts w:ascii="Times" w:hAnsi="Times" w:cs="Times"/>
          <w:color w:val="000000"/>
        </w:rPr>
        <w:t xml:space="preserve"> (eladónál)</w:t>
      </w:r>
      <w:r>
        <w:rPr>
          <w:rStyle w:val="apple-converted-space"/>
          <w:rFonts w:ascii="Times" w:hAnsi="Times" w:cs="Times"/>
          <w:color w:val="000000"/>
        </w:rPr>
        <w:t xml:space="preserve"> marad. A fizetéskor kapok egy nyugtát (vagy számlát), ami </w:t>
      </w:r>
      <w:r w:rsidR="00A84299">
        <w:rPr>
          <w:rStyle w:val="apple-converted-space"/>
          <w:rFonts w:ascii="Times" w:hAnsi="Times" w:cs="Times"/>
          <w:color w:val="000000"/>
        </w:rPr>
        <w:t>nálam, a vásárlónál marad. Ez nem véletlen. Mindkét félnél olyan igazolás marad, amivel az ő saját teljesítését tudja bizonyítani. A másik fél teljesítésének az igazolása a másik fél érdeke.</w:t>
      </w:r>
    </w:p>
    <w:p w:rsidR="00DF77E9" w:rsidRDefault="00DF77E9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9B2972" w:rsidRDefault="009B2972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C00BA1">
        <w:rPr>
          <w:rStyle w:val="apple-converted-space"/>
          <w:rFonts w:ascii="Times" w:hAnsi="Times" w:cs="Times"/>
          <w:b/>
          <w:color w:val="000000"/>
        </w:rPr>
        <w:t>Példa:</w:t>
      </w:r>
      <w:r w:rsidRPr="00C00BA1">
        <w:rPr>
          <w:rStyle w:val="apple-converted-space"/>
          <w:rFonts w:ascii="Times" w:hAnsi="Times" w:cs="Times"/>
          <w:color w:val="000000"/>
        </w:rPr>
        <w:t xml:space="preserve"> </w:t>
      </w:r>
      <w:r w:rsidRPr="00CF4673">
        <w:rPr>
          <w:rStyle w:val="apple-converted-space"/>
          <w:rFonts w:ascii="Times" w:hAnsi="Times" w:cs="Times"/>
          <w:color w:val="000000"/>
          <w:highlight w:val="yellow"/>
        </w:rPr>
        <w:t>apasági vélelem</w:t>
      </w:r>
    </w:p>
    <w:p w:rsidR="009B2972" w:rsidRDefault="009B2972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9B2972">
        <w:rPr>
          <w:rStyle w:val="apple-converted-space"/>
          <w:rFonts w:ascii="Times" w:hAnsi="Times" w:cs="Times"/>
          <w:color w:val="000000"/>
        </w:rPr>
        <w:lastRenderedPageBreak/>
        <w:t xml:space="preserve">Az apasági vélelem egy olyan törvényi vélelem, amely az ellenkező bizonyításáig megmondja, kit kell a gyermek apjának tekinteni. Az apasági vélelemnek több fajtája létezik, a legfontosabb a </w:t>
      </w:r>
      <w:r w:rsidRPr="00CF4673">
        <w:rPr>
          <w:rStyle w:val="apple-converted-space"/>
          <w:rFonts w:ascii="Times" w:hAnsi="Times" w:cs="Times"/>
          <w:color w:val="000000"/>
          <w:highlight w:val="yellow"/>
        </w:rPr>
        <w:t>házasságon alapuló</w:t>
      </w:r>
      <w:r w:rsidRPr="009B2972">
        <w:rPr>
          <w:rStyle w:val="apple-converted-space"/>
          <w:rFonts w:ascii="Times" w:hAnsi="Times" w:cs="Times"/>
          <w:color w:val="000000"/>
        </w:rPr>
        <w:t xml:space="preserve"> apasági vélelem, amely alapján a házasságban vagy nyilvántartott élettársi kapcsolatban élő anya gyermeke apjának az anya férjét vagy élettársát kell tekinteni. Az apasági vélelmet bírósági perben </w:t>
      </w:r>
      <w:r w:rsidR="00CF4673" w:rsidRPr="00CF4673">
        <w:rPr>
          <w:rStyle w:val="apple-converted-space"/>
          <w:rFonts w:ascii="Times" w:hAnsi="Times" w:cs="Times"/>
          <w:color w:val="000000"/>
          <w:highlight w:val="yellow"/>
        </w:rPr>
        <w:t xml:space="preserve">meg </w:t>
      </w:r>
      <w:r w:rsidRPr="00CF4673">
        <w:rPr>
          <w:rStyle w:val="apple-converted-space"/>
          <w:rFonts w:ascii="Times" w:hAnsi="Times" w:cs="Times"/>
          <w:color w:val="000000"/>
          <w:highlight w:val="yellow"/>
        </w:rPr>
        <w:t>lehet dönteni</w:t>
      </w:r>
      <w:r w:rsidRPr="009B2972">
        <w:rPr>
          <w:rStyle w:val="apple-converted-space"/>
          <w:rFonts w:ascii="Times" w:hAnsi="Times" w:cs="Times"/>
          <w:color w:val="000000"/>
        </w:rPr>
        <w:t>.</w:t>
      </w:r>
    </w:p>
    <w:p w:rsidR="009B2972" w:rsidRDefault="009B2972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B5037F" w:rsidRDefault="00B5037F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5305E3">
        <w:rPr>
          <w:rStyle w:val="apple-converted-space"/>
          <w:rFonts w:ascii="Times" w:hAnsi="Times" w:cs="Times"/>
          <w:b/>
          <w:color w:val="000000"/>
        </w:rPr>
        <w:t>Példa:</w:t>
      </w:r>
      <w:r>
        <w:rPr>
          <w:rStyle w:val="apple-converted-space"/>
          <w:rFonts w:ascii="Times" w:hAnsi="Times" w:cs="Times"/>
          <w:color w:val="000000"/>
        </w:rPr>
        <w:t xml:space="preserve"> </w:t>
      </w:r>
      <w:r w:rsidRPr="005305E3">
        <w:rPr>
          <w:rStyle w:val="apple-converted-space"/>
          <w:rFonts w:ascii="Times" w:hAnsi="Times" w:cs="Times"/>
          <w:color w:val="000000"/>
          <w:highlight w:val="yellow"/>
        </w:rPr>
        <w:t>cselekvőképtelenség</w:t>
      </w:r>
      <w:r w:rsidR="005305E3" w:rsidRPr="005305E3">
        <w:rPr>
          <w:rStyle w:val="apple-converted-space"/>
          <w:rFonts w:ascii="Times" w:hAnsi="Times" w:cs="Times"/>
          <w:color w:val="000000"/>
          <w:highlight w:val="yellow"/>
        </w:rPr>
        <w:t xml:space="preserve"> vélelme</w:t>
      </w:r>
    </w:p>
    <w:p w:rsidR="00B5037F" w:rsidRDefault="005305E3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A Ptk. cselekvőképtelennek tekint minden 14. életévét be nem töltött kiskorú személyt, nincs lehetőség a kiemelkedő tehetségűek esetében sem a belátási képesség bizonyítására. Ez egy </w:t>
      </w:r>
      <w:r w:rsidRPr="005305E3">
        <w:rPr>
          <w:rStyle w:val="apple-converted-space"/>
          <w:rFonts w:ascii="Times" w:hAnsi="Times" w:cs="Times"/>
          <w:color w:val="000000"/>
          <w:highlight w:val="yellow"/>
        </w:rPr>
        <w:t>megdönthetetlen</w:t>
      </w:r>
      <w:r>
        <w:rPr>
          <w:rStyle w:val="apple-converted-space"/>
          <w:rFonts w:ascii="Times" w:hAnsi="Times" w:cs="Times"/>
          <w:color w:val="000000"/>
        </w:rPr>
        <w:t xml:space="preserve"> vélelem.</w:t>
      </w:r>
    </w:p>
    <w:p w:rsidR="005305E3" w:rsidRDefault="005305E3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B90735" w:rsidRDefault="00B90735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color w:val="000000"/>
          <w:shd w:val="clear" w:color="auto" w:fill="FFFFFF"/>
        </w:rPr>
        <w:t>A</w:t>
      </w:r>
      <w:r w:rsidRPr="00F317BB">
        <w:rPr>
          <w:color w:val="000000"/>
          <w:shd w:val="clear" w:color="auto" w:fill="FFFFFF"/>
        </w:rPr>
        <w:t xml:space="preserve"> magyar büntetőjogban az egyik büntethetőségi előfeltétel a beszámítási képesség megléte. A törvényhozó jelenleg ennek alsó határát általában 14 éves korban, egyes súlyos bűncselekmények esetén 12 éves korban határozta meg. Eme törvényhozói döntés </w:t>
      </w:r>
      <w:r w:rsidRPr="00D63C25">
        <w:rPr>
          <w:color w:val="000000"/>
          <w:highlight w:val="yellow"/>
          <w:shd w:val="clear" w:color="auto" w:fill="FFFFFF"/>
        </w:rPr>
        <w:t>megdönthetetlen vélelmen alapul</w:t>
      </w:r>
      <w:r w:rsidRPr="00F317BB">
        <w:rPr>
          <w:color w:val="000000"/>
          <w:shd w:val="clear" w:color="auto" w:fill="FFFFFF"/>
        </w:rPr>
        <w:t xml:space="preserve">: főszabály szerint </w:t>
      </w:r>
      <w:r w:rsidRPr="002712A2">
        <w:rPr>
          <w:color w:val="000000"/>
          <w:highlight w:val="yellow"/>
          <w:shd w:val="clear" w:color="auto" w:fill="FFFFFF"/>
        </w:rPr>
        <w:t>14 éves kor felett az elkövető rendelkez</w:t>
      </w:r>
      <w:r w:rsidR="002712A2" w:rsidRPr="002712A2">
        <w:rPr>
          <w:color w:val="000000"/>
          <w:highlight w:val="yellow"/>
          <w:shd w:val="clear" w:color="auto" w:fill="FFFFFF"/>
        </w:rPr>
        <w:t>ik</w:t>
      </w:r>
      <w:r w:rsidRPr="00F317BB">
        <w:rPr>
          <w:color w:val="000000"/>
          <w:shd w:val="clear" w:color="auto" w:fill="FFFFFF"/>
        </w:rPr>
        <w:t xml:space="preserve"> a bűncselekmény következményeinek felismeréséhez </w:t>
      </w:r>
      <w:r w:rsidRPr="002712A2">
        <w:rPr>
          <w:color w:val="000000"/>
          <w:highlight w:val="yellow"/>
          <w:shd w:val="clear" w:color="auto" w:fill="FFFFFF"/>
        </w:rPr>
        <w:t>szükséges belátással</w:t>
      </w:r>
      <w:r w:rsidRPr="00F317BB">
        <w:rPr>
          <w:color w:val="000000"/>
          <w:shd w:val="clear" w:color="auto" w:fill="FFFFFF"/>
        </w:rPr>
        <w:t>.</w:t>
      </w:r>
    </w:p>
    <w:p w:rsidR="00B90735" w:rsidRDefault="00B90735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5305E3" w:rsidRDefault="005305E3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63132D" w:rsidRDefault="0063132D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63132D">
        <w:rPr>
          <w:rStyle w:val="apple-converted-space"/>
          <w:rFonts w:ascii="Times" w:hAnsi="Times" w:cs="Times"/>
          <w:color w:val="000000"/>
        </w:rPr>
        <w:t xml:space="preserve">A </w:t>
      </w:r>
      <w:r w:rsidRPr="0063132D">
        <w:rPr>
          <w:rStyle w:val="apple-converted-space"/>
          <w:rFonts w:ascii="Times" w:hAnsi="Times" w:cs="Times"/>
          <w:color w:val="000000"/>
          <w:highlight w:val="yellow"/>
        </w:rPr>
        <w:t>fikció</w:t>
      </w:r>
      <w:r w:rsidRPr="0063132D">
        <w:rPr>
          <w:rStyle w:val="apple-converted-space"/>
          <w:rFonts w:ascii="Times" w:hAnsi="Times" w:cs="Times"/>
          <w:color w:val="000000"/>
        </w:rPr>
        <w:t xml:space="preserve"> azt jelenti, hogy </w:t>
      </w:r>
      <w:r w:rsidRPr="0063132D">
        <w:rPr>
          <w:rStyle w:val="apple-converted-space"/>
          <w:rFonts w:ascii="Times" w:hAnsi="Times" w:cs="Times"/>
          <w:color w:val="000000"/>
          <w:highlight w:val="yellow"/>
        </w:rPr>
        <w:t>egy tényállásról azt mondjuk ki, hogy azonos egy másik tényállással</w:t>
      </w:r>
      <w:r w:rsidRPr="0063132D">
        <w:rPr>
          <w:rStyle w:val="apple-converted-space"/>
          <w:rFonts w:ascii="Times" w:hAnsi="Times" w:cs="Times"/>
          <w:color w:val="000000"/>
        </w:rPr>
        <w:t xml:space="preserve"> – holott tudjuk, hogy ez nem így van – </w:t>
      </w:r>
      <w:r w:rsidRPr="0063132D">
        <w:rPr>
          <w:rStyle w:val="apple-converted-space"/>
          <w:rFonts w:ascii="Times" w:hAnsi="Times" w:cs="Times"/>
          <w:color w:val="000000"/>
          <w:highlight w:val="yellow"/>
        </w:rPr>
        <w:t>azért, hogy valamely jogkövetkezményt alkalmazni lehessen</w:t>
      </w:r>
      <w:r w:rsidRPr="0063132D">
        <w:rPr>
          <w:rStyle w:val="apple-converted-space"/>
          <w:rFonts w:ascii="Times" w:hAnsi="Times" w:cs="Times"/>
          <w:color w:val="000000"/>
        </w:rPr>
        <w:t>, anélkül, hogy hosszadalmas bizonyítási eljárást kellene lefolytatni. A fikció a jogalkalmazást segíti</w:t>
      </w:r>
      <w:r w:rsidR="00C020FD">
        <w:rPr>
          <w:rStyle w:val="apple-converted-space"/>
          <w:rFonts w:ascii="Times" w:hAnsi="Times" w:cs="Times"/>
          <w:color w:val="000000"/>
        </w:rPr>
        <w:t>, de alapvetően egy jogalkotás-technikai eszköz.</w:t>
      </w:r>
      <w:r w:rsidRPr="0063132D">
        <w:rPr>
          <w:rStyle w:val="apple-converted-space"/>
          <w:rFonts w:ascii="Times" w:hAnsi="Times" w:cs="Times"/>
          <w:color w:val="000000"/>
        </w:rPr>
        <w:t xml:space="preserve"> A vélelem és a fikció annyiban közös, hogy a jogszabály mindkét esetben egyes tényállási elemeket adottnak ír elő, és ezekhez automatikus jogkövetkezményt kapcsol. A vélelem és a fikció </w:t>
      </w:r>
      <w:r w:rsidR="00B5037F">
        <w:rPr>
          <w:rStyle w:val="apple-converted-space"/>
          <w:rFonts w:ascii="Times" w:hAnsi="Times" w:cs="Times"/>
          <w:color w:val="000000"/>
        </w:rPr>
        <w:t>megkülönböztethetőségét</w:t>
      </w:r>
      <w:r w:rsidRPr="0063132D">
        <w:rPr>
          <w:rStyle w:val="apple-converted-space"/>
          <w:rFonts w:ascii="Times" w:hAnsi="Times" w:cs="Times"/>
          <w:color w:val="000000"/>
        </w:rPr>
        <w:t xml:space="preserve"> a valósággal való kapcsolat, illetve a megtámadhatóság adja. A vélelem esetén egyrészt nagyobb a valószínűsége annak, hogy a vélelemben szabályozott tényállás ténylegesen megfelel a valóságosnak. Másrészről pedig </w:t>
      </w:r>
      <w:r w:rsidRPr="0063132D">
        <w:rPr>
          <w:rStyle w:val="apple-converted-space"/>
          <w:rFonts w:ascii="Times" w:hAnsi="Times" w:cs="Times"/>
          <w:color w:val="000000"/>
          <w:highlight w:val="yellow"/>
        </w:rPr>
        <w:t>egyes vélelmek ellen van helye bizonyításnak, míg a fikció esetén soha</w:t>
      </w:r>
      <w:r w:rsidRPr="0063132D">
        <w:rPr>
          <w:rStyle w:val="apple-converted-space"/>
          <w:rFonts w:ascii="Times" w:hAnsi="Times" w:cs="Times"/>
          <w:color w:val="000000"/>
        </w:rPr>
        <w:t>.</w:t>
      </w:r>
    </w:p>
    <w:p w:rsidR="00305C24" w:rsidRDefault="00305C24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9B0F0A" w:rsidRDefault="009B0F0A" w:rsidP="009B0F0A">
      <w:pPr>
        <w:jc w:val="both"/>
        <w:rPr>
          <w:rStyle w:val="apple-converted-space"/>
          <w:rFonts w:ascii="Times" w:hAnsi="Times" w:cs="Times"/>
          <w:color w:val="000000"/>
        </w:rPr>
      </w:pPr>
      <w:r w:rsidRPr="00C00BA1">
        <w:rPr>
          <w:rStyle w:val="apple-converted-space"/>
          <w:rFonts w:ascii="Times" w:hAnsi="Times" w:cs="Times"/>
          <w:b/>
          <w:color w:val="000000"/>
        </w:rPr>
        <w:t>Példa:</w:t>
      </w:r>
      <w:r w:rsidRPr="00CF4673">
        <w:rPr>
          <w:rStyle w:val="apple-converted-space"/>
          <w:rFonts w:ascii="Times" w:hAnsi="Times" w:cs="Times"/>
          <w:color w:val="000000"/>
          <w:highlight w:val="yellow"/>
        </w:rPr>
        <w:t xml:space="preserve"> </w:t>
      </w:r>
      <w:r>
        <w:rPr>
          <w:rStyle w:val="apple-converted-space"/>
          <w:rFonts w:ascii="Times" w:hAnsi="Times" w:cs="Times"/>
          <w:color w:val="000000"/>
          <w:highlight w:val="yellow"/>
        </w:rPr>
        <w:t>kézbesítési fikció</w:t>
      </w:r>
    </w:p>
    <w:p w:rsidR="009B0F0A" w:rsidRDefault="009B0F0A" w:rsidP="009B0F0A">
      <w:pPr>
        <w:jc w:val="both"/>
        <w:rPr>
          <w:rStyle w:val="apple-converted-space"/>
          <w:rFonts w:ascii="Times" w:hAnsi="Times" w:cs="Times"/>
          <w:color w:val="000000"/>
        </w:rPr>
      </w:pPr>
      <w:r w:rsidRPr="00CF4673">
        <w:rPr>
          <w:rStyle w:val="apple-converted-space"/>
          <w:rFonts w:ascii="Times" w:hAnsi="Times" w:cs="Times"/>
          <w:color w:val="000000"/>
        </w:rPr>
        <w:t xml:space="preserve">A kézbesítési </w:t>
      </w:r>
      <w:r w:rsidR="00AA5833">
        <w:rPr>
          <w:rStyle w:val="apple-converted-space"/>
          <w:rFonts w:ascii="Times" w:hAnsi="Times" w:cs="Times"/>
          <w:color w:val="000000"/>
        </w:rPr>
        <w:t>fikció</w:t>
      </w:r>
      <w:r w:rsidRPr="00CF4673">
        <w:rPr>
          <w:rStyle w:val="apple-converted-space"/>
          <w:rFonts w:ascii="Times" w:hAnsi="Times" w:cs="Times"/>
          <w:color w:val="000000"/>
        </w:rPr>
        <w:t xml:space="preserve"> eseteiben úgy kell tekinteni, hogy a postai úton megküldött hatósági iratok kézbesítése megtörtén</w:t>
      </w:r>
      <w:r>
        <w:rPr>
          <w:rStyle w:val="apple-converted-space"/>
          <w:rFonts w:ascii="Times" w:hAnsi="Times" w:cs="Times"/>
          <w:color w:val="000000"/>
        </w:rPr>
        <w:t>t</w:t>
      </w:r>
      <w:r w:rsidRPr="00CF4673">
        <w:rPr>
          <w:rStyle w:val="apple-converted-space"/>
          <w:rFonts w:ascii="Times" w:hAnsi="Times" w:cs="Times"/>
          <w:color w:val="000000"/>
        </w:rPr>
        <w:t xml:space="preserve">, </w:t>
      </w:r>
      <w:r>
        <w:rPr>
          <w:rStyle w:val="apple-converted-space"/>
          <w:rFonts w:ascii="Times" w:hAnsi="Times" w:cs="Times"/>
          <w:color w:val="000000"/>
        </w:rPr>
        <w:t xml:space="preserve">vagyis </w:t>
      </w:r>
      <w:r w:rsidRPr="00B90735">
        <w:rPr>
          <w:rStyle w:val="apple-converted-space"/>
          <w:rFonts w:ascii="Times" w:hAnsi="Times" w:cs="Times"/>
          <w:color w:val="000000"/>
          <w:highlight w:val="yellow"/>
        </w:rPr>
        <w:t>mintha sikeres lett volna</w:t>
      </w:r>
      <w:r>
        <w:rPr>
          <w:rStyle w:val="apple-converted-space"/>
          <w:rFonts w:ascii="Times" w:hAnsi="Times" w:cs="Times"/>
          <w:color w:val="000000"/>
        </w:rPr>
        <w:t xml:space="preserve">. </w:t>
      </w:r>
    </w:p>
    <w:p w:rsidR="009B0F0A" w:rsidRDefault="009B0F0A" w:rsidP="009B0F0A">
      <w:pPr>
        <w:jc w:val="both"/>
        <w:rPr>
          <w:rStyle w:val="apple-converted-space"/>
          <w:rFonts w:ascii="Times" w:hAnsi="Times" w:cs="Times"/>
          <w:color w:val="000000"/>
        </w:rPr>
      </w:pPr>
      <w:r w:rsidRPr="00CF4673">
        <w:rPr>
          <w:rStyle w:val="apple-converted-space"/>
          <w:rFonts w:ascii="Times" w:hAnsi="Times" w:cs="Times"/>
          <w:color w:val="000000"/>
        </w:rPr>
        <w:t xml:space="preserve">Ha az irat a hatósághoz "nem kereste" jelzéssel érkezik vissza, akkor az iratot a postai </w:t>
      </w:r>
      <w:r w:rsidRPr="00CF4673">
        <w:rPr>
          <w:rStyle w:val="apple-converted-space"/>
          <w:rFonts w:ascii="Times" w:hAnsi="Times" w:cs="Times"/>
          <w:color w:val="000000"/>
          <w:highlight w:val="yellow"/>
        </w:rPr>
        <w:t>kézbesítés második</w:t>
      </w:r>
      <w:r w:rsidRPr="00CF4673">
        <w:rPr>
          <w:rStyle w:val="apple-converted-space"/>
          <w:rFonts w:ascii="Times" w:hAnsi="Times" w:cs="Times"/>
          <w:color w:val="000000"/>
        </w:rPr>
        <w:t xml:space="preserve"> tényleges </w:t>
      </w:r>
      <w:r w:rsidRPr="00CF4673">
        <w:rPr>
          <w:rStyle w:val="apple-converted-space"/>
          <w:rFonts w:ascii="Times" w:hAnsi="Times" w:cs="Times"/>
          <w:color w:val="000000"/>
          <w:highlight w:val="yellow"/>
        </w:rPr>
        <w:t>megkísérlésének napját követő 5. munkanapon</w:t>
      </w:r>
      <w:r w:rsidRPr="00CF4673">
        <w:rPr>
          <w:rStyle w:val="apple-converted-space"/>
          <w:rFonts w:ascii="Times" w:hAnsi="Times" w:cs="Times"/>
          <w:color w:val="000000"/>
        </w:rPr>
        <w:t xml:space="preserve"> kézbesítettnek kell tekinteni.</w:t>
      </w:r>
    </w:p>
    <w:p w:rsidR="009B0F0A" w:rsidRDefault="009B0F0A" w:rsidP="009B0F0A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Ennek a határidők szempontjából van jelentősége, hiszen bizonyos eljárási cselekményeket (pl. fellebbezés) a kézbesítéstől számított adott határidőn belül lehet megtenni. </w:t>
      </w:r>
    </w:p>
    <w:p w:rsidR="00AA5833" w:rsidRDefault="00AA5833" w:rsidP="009B0F0A">
      <w:pPr>
        <w:jc w:val="both"/>
        <w:rPr>
          <w:rStyle w:val="apple-converted-space"/>
          <w:rFonts w:ascii="Times" w:hAnsi="Times" w:cs="Times"/>
          <w:color w:val="000000"/>
        </w:rPr>
      </w:pPr>
      <w:r w:rsidRPr="00AA5833">
        <w:rPr>
          <w:rStyle w:val="apple-converted-space"/>
          <w:rFonts w:ascii="Times" w:hAnsi="Times" w:cs="Times"/>
          <w:b/>
          <w:color w:val="000000"/>
        </w:rPr>
        <w:t>Megjegyzés:</w:t>
      </w:r>
      <w:r>
        <w:rPr>
          <w:rStyle w:val="apple-converted-space"/>
          <w:rFonts w:ascii="Times" w:hAnsi="Times" w:cs="Times"/>
          <w:color w:val="000000"/>
        </w:rPr>
        <w:t xml:space="preserve"> A korábbi eljárásjogi törvények (Pp., Be.) még kézbesítési vélelemként említették ezt az esetet, amit meg lehetett dönteni. A hatályos törvények már fikcióként tekintenek rá, amit értelemszerűen nem lehet megdönteni, de kifogást lehet ellene benyújtani.</w:t>
      </w:r>
    </w:p>
    <w:p w:rsidR="009B0F0A" w:rsidRDefault="009B0F0A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C020FD" w:rsidRDefault="00A47ACE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A47ACE">
        <w:rPr>
          <w:rStyle w:val="apple-converted-space"/>
          <w:rFonts w:ascii="Times" w:hAnsi="Times" w:cs="Times"/>
          <w:b/>
          <w:color w:val="000000"/>
        </w:rPr>
        <w:t>Példa:</w:t>
      </w:r>
      <w:r>
        <w:rPr>
          <w:rStyle w:val="apple-converted-space"/>
          <w:rFonts w:ascii="Times" w:hAnsi="Times" w:cs="Times"/>
          <w:color w:val="000000"/>
        </w:rPr>
        <w:t xml:space="preserve"> </w:t>
      </w:r>
      <w:r w:rsidRPr="00A47ACE">
        <w:rPr>
          <w:rStyle w:val="apple-converted-space"/>
          <w:rFonts w:ascii="Times" w:hAnsi="Times" w:cs="Times"/>
          <w:color w:val="000000"/>
          <w:highlight w:val="yellow"/>
        </w:rPr>
        <w:t>a természeti erők</w:t>
      </w:r>
      <w:r>
        <w:rPr>
          <w:rStyle w:val="apple-converted-space"/>
          <w:rFonts w:ascii="Times" w:hAnsi="Times" w:cs="Times"/>
          <w:color w:val="000000"/>
        </w:rPr>
        <w:t xml:space="preserve"> dolognak tekintése</w:t>
      </w:r>
    </w:p>
    <w:p w:rsidR="00A47ACE" w:rsidRDefault="00A47ACE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A dologra vonatkozó szabályokat megfelelően alkalmazni </w:t>
      </w:r>
      <w:proofErr w:type="gramStart"/>
      <w:r>
        <w:rPr>
          <w:rStyle w:val="apple-converted-space"/>
          <w:rFonts w:ascii="Times" w:hAnsi="Times" w:cs="Times"/>
          <w:color w:val="000000"/>
        </w:rPr>
        <w:t>kell …</w:t>
      </w:r>
      <w:proofErr w:type="gramEnd"/>
      <w:r>
        <w:rPr>
          <w:rStyle w:val="apple-converted-space"/>
          <w:rFonts w:ascii="Times" w:hAnsi="Times" w:cs="Times"/>
          <w:color w:val="000000"/>
        </w:rPr>
        <w:t xml:space="preserve"> a dolog módjára hasznosítható természeti erőkre. (Ptk. 5</w:t>
      </w:r>
      <w:r w:rsidRPr="00F60D15">
        <w:rPr>
          <w:rStyle w:val="apple-converted-space"/>
          <w:rFonts w:ascii="Times" w:hAnsi="Times" w:cs="Times"/>
          <w:color w:val="000000"/>
        </w:rPr>
        <w:t>:</w:t>
      </w:r>
      <w:r>
        <w:rPr>
          <w:rStyle w:val="apple-converted-space"/>
          <w:rFonts w:ascii="Times" w:hAnsi="Times" w:cs="Times"/>
          <w:color w:val="000000"/>
        </w:rPr>
        <w:t>14</w:t>
      </w:r>
      <w:r w:rsidRPr="00F60D15">
        <w:rPr>
          <w:rStyle w:val="apple-converted-space"/>
          <w:rFonts w:ascii="Times" w:hAnsi="Times" w:cs="Times"/>
          <w:color w:val="000000"/>
        </w:rPr>
        <w:t>. §</w:t>
      </w:r>
      <w:r>
        <w:rPr>
          <w:rStyle w:val="apple-converted-space"/>
          <w:rFonts w:ascii="Times" w:hAnsi="Times" w:cs="Times"/>
          <w:color w:val="000000"/>
        </w:rPr>
        <w:t xml:space="preserve"> (2))</w:t>
      </w:r>
    </w:p>
    <w:p w:rsidR="00A47ACE" w:rsidRDefault="00A47ACE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>A természeti erő az nem dolog, de úgy kell tekinteni, mintha az lenne.</w:t>
      </w:r>
    </w:p>
    <w:p w:rsidR="00A47ACE" w:rsidRDefault="00A47ACE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B90735" w:rsidRDefault="00B90735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F317BB">
        <w:rPr>
          <w:color w:val="000000"/>
          <w:shd w:val="clear" w:color="auto" w:fill="FFFFFF"/>
        </w:rPr>
        <w:t xml:space="preserve">A </w:t>
      </w:r>
      <w:r w:rsidRPr="00B90735">
        <w:rPr>
          <w:b/>
          <w:color w:val="000000"/>
          <w:shd w:val="clear" w:color="auto" w:fill="FFFFFF"/>
        </w:rPr>
        <w:t>fikcióra egy másik példa</w:t>
      </w:r>
      <w:r w:rsidRPr="00F317BB">
        <w:rPr>
          <w:color w:val="000000"/>
          <w:shd w:val="clear" w:color="auto" w:fill="FFFFFF"/>
        </w:rPr>
        <w:t xml:space="preserve"> az eljárásjogokban alkalmazott intézmény, az </w:t>
      </w:r>
      <w:r w:rsidRPr="00B90735">
        <w:rPr>
          <w:color w:val="000000"/>
          <w:highlight w:val="yellow"/>
          <w:shd w:val="clear" w:color="auto" w:fill="FFFFFF"/>
        </w:rPr>
        <w:t>igazolási kérelem</w:t>
      </w:r>
      <w:r w:rsidRPr="00F317BB">
        <w:rPr>
          <w:color w:val="000000"/>
          <w:shd w:val="clear" w:color="auto" w:fill="FFFFFF"/>
        </w:rPr>
        <w:t xml:space="preserve">. Ennek benyújtására akkor van lehetőség, ha az érintett fél a határidőben való cselekvést önhibáján kívül mulasztotta el. Ugyanakkor, ha valószínűsíti a vétlenségét, az önhiba hiányát, </w:t>
      </w:r>
      <w:r w:rsidRPr="00F317BB">
        <w:rPr>
          <w:color w:val="000000"/>
          <w:shd w:val="clear" w:color="auto" w:fill="FFFFFF"/>
        </w:rPr>
        <w:lastRenderedPageBreak/>
        <w:t xml:space="preserve">akkor az eljáró </w:t>
      </w:r>
      <w:r w:rsidRPr="00B90735">
        <w:rPr>
          <w:color w:val="000000"/>
          <w:highlight w:val="yellow"/>
          <w:shd w:val="clear" w:color="auto" w:fill="FFFFFF"/>
        </w:rPr>
        <w:t>állami szerv azzal a fikcióval él</w:t>
      </w:r>
      <w:r w:rsidRPr="00F317BB">
        <w:rPr>
          <w:color w:val="000000"/>
          <w:shd w:val="clear" w:color="auto" w:fill="FFFFFF"/>
        </w:rPr>
        <w:t xml:space="preserve">, </w:t>
      </w:r>
      <w:r w:rsidRPr="00B90735">
        <w:rPr>
          <w:color w:val="000000"/>
          <w:highlight w:val="yellow"/>
          <w:shd w:val="clear" w:color="auto" w:fill="FFFFFF"/>
        </w:rPr>
        <w:t>mintha</w:t>
      </w:r>
      <w:r w:rsidRPr="00F317BB">
        <w:rPr>
          <w:color w:val="000000"/>
          <w:shd w:val="clear" w:color="auto" w:fill="FFFFFF"/>
        </w:rPr>
        <w:t xml:space="preserve"> az érintett fél </w:t>
      </w:r>
      <w:r w:rsidRPr="00B90735">
        <w:rPr>
          <w:color w:val="000000"/>
          <w:highlight w:val="yellow"/>
          <w:shd w:val="clear" w:color="auto" w:fill="FFFFFF"/>
        </w:rPr>
        <w:t>határidőn belül eleget</w:t>
      </w:r>
      <w:r w:rsidRPr="00F317BB">
        <w:rPr>
          <w:color w:val="000000"/>
          <w:shd w:val="clear" w:color="auto" w:fill="FFFFFF"/>
        </w:rPr>
        <w:t xml:space="preserve"> </w:t>
      </w:r>
      <w:r w:rsidRPr="00B90735">
        <w:rPr>
          <w:color w:val="000000"/>
          <w:highlight w:val="yellow"/>
          <w:shd w:val="clear" w:color="auto" w:fill="FFFFFF"/>
        </w:rPr>
        <w:t>tett volna</w:t>
      </w:r>
      <w:r w:rsidRPr="00F317BB">
        <w:rPr>
          <w:color w:val="000000"/>
          <w:shd w:val="clear" w:color="auto" w:fill="FFFFFF"/>
        </w:rPr>
        <w:t xml:space="preserve"> valamely eljárási kötelezettségének</w:t>
      </w:r>
    </w:p>
    <w:p w:rsidR="00A47ACE" w:rsidRDefault="00A47ACE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76094D" w:rsidRPr="00F317BB" w:rsidRDefault="0076094D" w:rsidP="0076094D">
      <w:pPr>
        <w:spacing w:line="330" w:lineRule="atLeast"/>
        <w:jc w:val="both"/>
        <w:rPr>
          <w:bCs/>
        </w:rPr>
      </w:pPr>
      <w:r w:rsidRPr="00F317BB">
        <w:rPr>
          <w:shd w:val="clear" w:color="auto" w:fill="FFFFFF"/>
        </w:rPr>
        <w:t>Már a</w:t>
      </w:r>
      <w:r>
        <w:rPr>
          <w:shd w:val="clear" w:color="auto" w:fill="FFFFFF"/>
        </w:rPr>
        <w:t xml:space="preserve"> római jogban is</w:t>
      </w:r>
      <w:r w:rsidRPr="00F317BB">
        <w:rPr>
          <w:shd w:val="clear" w:color="auto" w:fill="FFFFFF"/>
        </w:rPr>
        <w:t xml:space="preserve"> alkalmazták, hog</w:t>
      </w:r>
      <w:r>
        <w:rPr>
          <w:shd w:val="clear" w:color="auto" w:fill="FFFFFF"/>
        </w:rPr>
        <w:t>y így elkerüljék a merev bírói</w:t>
      </w:r>
      <w:r w:rsidRPr="00F317BB">
        <w:rPr>
          <w:shd w:val="clear" w:color="auto" w:fill="FFFFFF"/>
        </w:rPr>
        <w:t xml:space="preserve"> jogértelmezést, jogalkalmazást. </w:t>
      </w:r>
      <w:r w:rsidRPr="0076094D">
        <w:rPr>
          <w:highlight w:val="yellow"/>
          <w:shd w:val="clear" w:color="auto" w:fill="FFFFFF"/>
        </w:rPr>
        <w:t>Fikció</w:t>
      </w:r>
      <w:r w:rsidRPr="00F317BB">
        <w:rPr>
          <w:shd w:val="clear" w:color="auto" w:fill="FFFFFF"/>
        </w:rPr>
        <w:t xml:space="preserve"> alapján például a </w:t>
      </w:r>
      <w:r w:rsidRPr="0076094D">
        <w:rPr>
          <w:highlight w:val="yellow"/>
          <w:shd w:val="clear" w:color="auto" w:fill="FFFFFF"/>
        </w:rPr>
        <w:t>méhmagzatot már megszületettnek tekintették</w:t>
      </w:r>
      <w:r w:rsidRPr="00F317BB">
        <w:rPr>
          <w:shd w:val="clear" w:color="auto" w:fill="FFFFFF"/>
        </w:rPr>
        <w:t xml:space="preserve">, valahányszor érdekeinek védelméről volt szó, a hadifogságban meghalt római polgárt pedig úgy kellett kezelni, mint aki a </w:t>
      </w:r>
      <w:r w:rsidRPr="00DB1923">
        <w:rPr>
          <w:highlight w:val="yellow"/>
          <w:shd w:val="clear" w:color="auto" w:fill="FFFFFF"/>
        </w:rPr>
        <w:t>hadifogságba eséskor</w:t>
      </w:r>
      <w:r w:rsidRPr="00F317BB">
        <w:rPr>
          <w:shd w:val="clear" w:color="auto" w:fill="FFFFFF"/>
        </w:rPr>
        <w:t xml:space="preserve">, azaz élete utolsó szabad pillanatában </w:t>
      </w:r>
      <w:r w:rsidRPr="00DB1923">
        <w:rPr>
          <w:highlight w:val="yellow"/>
          <w:shd w:val="clear" w:color="auto" w:fill="FFFFFF"/>
        </w:rPr>
        <w:t>halt meg</w:t>
      </w:r>
      <w:r w:rsidRPr="00F317BB">
        <w:rPr>
          <w:shd w:val="clear" w:color="auto" w:fill="FFFFFF"/>
        </w:rPr>
        <w:t>, mivel a hadifoglyot a rómaiak rabszolgának tekintették, aki után nem lehetett örökölni.</w:t>
      </w:r>
    </w:p>
    <w:p w:rsidR="0076094D" w:rsidRDefault="0076094D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76094D" w:rsidRDefault="0076094D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820B16" w:rsidRDefault="00820B16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AC6358" w:rsidRPr="00AC6358" w:rsidRDefault="00AC6358" w:rsidP="00AC6358">
      <w:pPr>
        <w:jc w:val="both"/>
        <w:rPr>
          <w:rStyle w:val="apple-converted-space"/>
          <w:rFonts w:ascii="Times" w:hAnsi="Times" w:cs="Times"/>
          <w:b/>
          <w:color w:val="000000"/>
        </w:rPr>
      </w:pPr>
      <w:r w:rsidRPr="00AC6358">
        <w:rPr>
          <w:rStyle w:val="apple-converted-space"/>
          <w:rFonts w:ascii="Times" w:hAnsi="Times" w:cs="Times"/>
          <w:b/>
          <w:color w:val="000000"/>
        </w:rPr>
        <w:t>A jogszabályok jelölése</w:t>
      </w:r>
    </w:p>
    <w:p w:rsidR="00AC6358" w:rsidRDefault="00AC6358" w:rsidP="00AC6358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AC6358" w:rsidRPr="00AC6358" w:rsidRDefault="00AC6358" w:rsidP="00AC6358">
      <w:pPr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>Zárójelben a megjelenés</w:t>
      </w:r>
      <w:r w:rsidR="00994A20">
        <w:rPr>
          <w:rStyle w:val="apple-converted-space"/>
          <w:rFonts w:ascii="Times" w:hAnsi="Times" w:cs="Times"/>
          <w:color w:val="000000"/>
        </w:rPr>
        <w:t xml:space="preserve"> (kihirdetés)</w:t>
      </w:r>
      <w:r w:rsidRPr="00AC6358">
        <w:rPr>
          <w:rStyle w:val="apple-converted-space"/>
          <w:rFonts w:ascii="Times" w:hAnsi="Times" w:cs="Times"/>
          <w:color w:val="000000"/>
        </w:rPr>
        <w:t xml:space="preserve"> ideje</w:t>
      </w:r>
      <w:r>
        <w:rPr>
          <w:rStyle w:val="apple-converted-space"/>
          <w:rFonts w:ascii="Times" w:hAnsi="Times" w:cs="Times"/>
          <w:color w:val="000000"/>
        </w:rPr>
        <w:t xml:space="preserve"> szerepel</w:t>
      </w:r>
    </w:p>
    <w:p w:rsidR="00AC6358" w:rsidRPr="00AC6358" w:rsidRDefault="00AC6358" w:rsidP="00AC6358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Magyarország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Alaptörvény</w:t>
      </w:r>
      <w:r w:rsidRPr="00AC6358">
        <w:rPr>
          <w:rStyle w:val="apple-converted-space"/>
          <w:rFonts w:ascii="Times" w:hAnsi="Times" w:cs="Times"/>
          <w:color w:val="000000"/>
        </w:rPr>
        <w:t>e (2011. április 25.)</w:t>
      </w:r>
    </w:p>
    <w:p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2013. évi V.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törvény</w:t>
      </w:r>
      <w:r w:rsidRPr="00AC6358">
        <w:rPr>
          <w:rStyle w:val="apple-converted-space"/>
          <w:rFonts w:ascii="Times" w:hAnsi="Times" w:cs="Times"/>
          <w:color w:val="000000"/>
        </w:rPr>
        <w:t xml:space="preserve"> a Polgári Törvénykönyvről</w:t>
      </w:r>
    </w:p>
    <w:p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1979. évi 13.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törvényerejű rendelet</w:t>
      </w:r>
      <w:r w:rsidRPr="00AC6358">
        <w:rPr>
          <w:rStyle w:val="apple-converted-space"/>
          <w:rFonts w:ascii="Times" w:hAnsi="Times" w:cs="Times"/>
          <w:color w:val="000000"/>
        </w:rPr>
        <w:t xml:space="preserve"> a nemzetközi magánjogról</w:t>
      </w:r>
    </w:p>
    <w:p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87/2015. (IV. 9.)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Korm. rendelet</w:t>
      </w:r>
      <w:r w:rsidRPr="00AC6358">
        <w:rPr>
          <w:rStyle w:val="apple-converted-space"/>
          <w:rFonts w:ascii="Times" w:hAnsi="Times" w:cs="Times"/>
          <w:color w:val="000000"/>
        </w:rPr>
        <w:t xml:space="preserve"> a nemzeti felsőoktatásról szóló 2011. évi CCIV. törvény egyes rendelkezéseinek végrehajtásáról</w:t>
      </w:r>
    </w:p>
    <w:p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1/2014. (VI. 6.)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ME rendelet</w:t>
      </w:r>
      <w:r w:rsidRPr="00AC6358">
        <w:rPr>
          <w:rStyle w:val="apple-converted-space"/>
          <w:rFonts w:ascii="Times" w:hAnsi="Times" w:cs="Times"/>
          <w:color w:val="000000"/>
        </w:rPr>
        <w:t xml:space="preserve"> a miniszterelnök-helyettes kijelöléséről</w:t>
      </w:r>
    </w:p>
    <w:p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27/2016. (IX. 16.)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EMMI rendelet</w:t>
      </w:r>
      <w:r w:rsidRPr="00AC6358">
        <w:rPr>
          <w:rStyle w:val="apple-converted-space"/>
          <w:rFonts w:ascii="Times" w:hAnsi="Times" w:cs="Times"/>
          <w:color w:val="000000"/>
        </w:rPr>
        <w:t xml:space="preserve"> az emberi erőforrások minisztere ágazatába tartozó szakképesítések szakmai és vizsgakövetelményeiről</w:t>
      </w:r>
    </w:p>
    <w:p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35/2016. (IX. 2.)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MNB rendelet</w:t>
      </w:r>
      <w:r w:rsidRPr="00AC6358">
        <w:rPr>
          <w:rStyle w:val="apple-converted-space"/>
          <w:rFonts w:ascii="Times" w:hAnsi="Times" w:cs="Times"/>
          <w:color w:val="000000"/>
        </w:rPr>
        <w:t xml:space="preserve"> a "Szigetvári vár" rézötvözetű emlékérme kibocsátásáról</w:t>
      </w:r>
    </w:p>
    <w:p w:rsidR="0063132D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12/2016. (VI. 22.)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AB határozat</w:t>
      </w:r>
      <w:r w:rsidRPr="00AC6358">
        <w:rPr>
          <w:rStyle w:val="apple-converted-space"/>
          <w:rFonts w:ascii="Times" w:hAnsi="Times" w:cs="Times"/>
          <w:color w:val="000000"/>
        </w:rPr>
        <w:t xml:space="preserve"> az Országgyűlés 8/2016. (V. 10.) OGY határozatának helybenhagyásáról</w:t>
      </w:r>
    </w:p>
    <w:p w:rsidR="00AC6358" w:rsidRPr="00AC6358" w:rsidRDefault="00AC6358" w:rsidP="00AC6358">
      <w:pPr>
        <w:rPr>
          <w:rFonts w:ascii="Times" w:hAnsi="Times" w:cs="Times"/>
          <w:bCs/>
          <w:color w:val="000000"/>
        </w:rPr>
      </w:pPr>
      <w:r w:rsidRPr="00AC6358">
        <w:rPr>
          <w:rFonts w:ascii="Times" w:hAnsi="Times" w:cs="Times"/>
          <w:bCs/>
          <w:color w:val="000000"/>
        </w:rPr>
        <w:t xml:space="preserve">Budapest főváros Közgyűlésének 30/2010. (VI. 4.) </w:t>
      </w:r>
      <w:r w:rsidRPr="00AC6358">
        <w:rPr>
          <w:rFonts w:ascii="Times" w:hAnsi="Times" w:cs="Times"/>
          <w:bCs/>
          <w:color w:val="000000"/>
          <w:highlight w:val="yellow"/>
        </w:rPr>
        <w:t>önkormányzati rendelete</w:t>
      </w:r>
    </w:p>
    <w:p w:rsidR="00AC6358" w:rsidRPr="00AC6358" w:rsidRDefault="00AC6358" w:rsidP="00AC6358">
      <w:pPr>
        <w:rPr>
          <w:rFonts w:ascii="Times" w:hAnsi="Times" w:cs="Times"/>
          <w:bCs/>
          <w:color w:val="000000"/>
        </w:rPr>
      </w:pPr>
      <w:r w:rsidRPr="00AC6358">
        <w:rPr>
          <w:rFonts w:ascii="Times" w:hAnsi="Times" w:cs="Times"/>
          <w:bCs/>
          <w:color w:val="000000"/>
        </w:rPr>
        <w:t>Budapest főváros közigazgatási területén a járművel várakozás rendjének egységes kialakításáról, a várakozás díjáról és az üzemképtelen járművek tárolásának szabályozásáról</w:t>
      </w:r>
    </w:p>
    <w:p w:rsid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</w:p>
    <w:p w:rsidR="00994A20" w:rsidRDefault="00994A20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Ez </w:t>
      </w:r>
      <w:r w:rsidRPr="00994A20">
        <w:rPr>
          <w:rStyle w:val="apple-converted-space"/>
          <w:rFonts w:ascii="Times" w:hAnsi="Times" w:cs="Times"/>
          <w:color w:val="000000"/>
          <w:highlight w:val="yellow"/>
        </w:rPr>
        <w:t>utóbbi</w:t>
      </w:r>
      <w:r>
        <w:rPr>
          <w:rStyle w:val="apple-converted-space"/>
          <w:rFonts w:ascii="Times" w:hAnsi="Times" w:cs="Times"/>
          <w:color w:val="000000"/>
        </w:rPr>
        <w:t xml:space="preserve"> egy sokak életét érintő, úgynevezett </w:t>
      </w:r>
      <w:r w:rsidRPr="00994A20">
        <w:rPr>
          <w:rStyle w:val="apple-converted-space"/>
          <w:rFonts w:ascii="Times" w:hAnsi="Times" w:cs="Times"/>
          <w:color w:val="000000"/>
          <w:highlight w:val="yellow"/>
        </w:rPr>
        <w:t>parkolási rendelet</w:t>
      </w:r>
      <w:r>
        <w:rPr>
          <w:rStyle w:val="apple-converted-space"/>
          <w:rFonts w:ascii="Times" w:hAnsi="Times" w:cs="Times"/>
          <w:color w:val="000000"/>
        </w:rPr>
        <w:t>, amelyet érdemes ismerni, ha az ember Budapesten autóval közlekedik.</w:t>
      </w:r>
    </w:p>
    <w:p w:rsidR="00AC6358" w:rsidRDefault="00AC6358" w:rsidP="00994A20">
      <w:pPr>
        <w:keepNext/>
        <w:spacing w:after="120"/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>A jogszabályok hatályos állapotának elérhetősége:</w:t>
      </w:r>
    </w:p>
    <w:p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b/>
          <w:color w:val="000000"/>
        </w:rPr>
      </w:pPr>
      <w:r w:rsidRPr="00AC6358">
        <w:rPr>
          <w:rStyle w:val="apple-converted-space"/>
          <w:rFonts w:ascii="Times" w:hAnsi="Times" w:cs="Times"/>
          <w:b/>
          <w:color w:val="000000"/>
          <w:highlight w:val="yellow"/>
        </w:rPr>
        <w:t>Nemzeti Jogszabálytár: njt.hu</w:t>
      </w:r>
    </w:p>
    <w:p w:rsidR="00AC6358" w:rsidRDefault="001C75DF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>Egy jogszabályra kattintva, felül a jogszabály sorszáma alatt azt is láthatjuk, hogy mikortól (esetleg meddig) hatályos a jogszabály.</w:t>
      </w:r>
    </w:p>
    <w:p w:rsidR="0063132D" w:rsidRDefault="0063132D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1C75DF" w:rsidRDefault="001C75DF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:rsidR="004A4051" w:rsidRPr="004A4051" w:rsidRDefault="004A4051" w:rsidP="006E3DBB">
      <w:pPr>
        <w:keepNext/>
        <w:jc w:val="center"/>
        <w:rPr>
          <w:b/>
          <w:color w:val="000000"/>
        </w:rPr>
      </w:pPr>
      <w:r w:rsidRPr="004A4051">
        <w:rPr>
          <w:b/>
          <w:color w:val="000000"/>
        </w:rPr>
        <w:t>A jogszabály</w:t>
      </w:r>
      <w:r>
        <w:rPr>
          <w:b/>
          <w:color w:val="000000"/>
        </w:rPr>
        <w:t>ok</w:t>
      </w:r>
      <w:r w:rsidRPr="004A4051">
        <w:rPr>
          <w:b/>
          <w:color w:val="000000"/>
        </w:rPr>
        <w:t xml:space="preserve"> érvényessége és hatálya</w:t>
      </w:r>
    </w:p>
    <w:p w:rsidR="004A4051" w:rsidRDefault="004A4051" w:rsidP="006E3DBB">
      <w:pPr>
        <w:keepNext/>
        <w:jc w:val="both"/>
        <w:rPr>
          <w:color w:val="000000"/>
        </w:rPr>
      </w:pPr>
    </w:p>
    <w:p w:rsidR="004A4051" w:rsidRPr="004A4051" w:rsidRDefault="004A4051" w:rsidP="004A4051">
      <w:pPr>
        <w:jc w:val="both"/>
        <w:rPr>
          <w:b/>
          <w:color w:val="000000"/>
        </w:rPr>
      </w:pPr>
      <w:r w:rsidRPr="004A4051">
        <w:rPr>
          <w:b/>
          <w:color w:val="000000"/>
        </w:rPr>
        <w:t>A jogszabály érvényessége</w:t>
      </w:r>
    </w:p>
    <w:p w:rsidR="004A4051" w:rsidRPr="004A4051" w:rsidRDefault="004A4051" w:rsidP="004A4051">
      <w:pPr>
        <w:jc w:val="both"/>
        <w:rPr>
          <w:color w:val="000000"/>
        </w:rPr>
      </w:pPr>
    </w:p>
    <w:p w:rsidR="004A4051" w:rsidRDefault="004A4051" w:rsidP="004A4051">
      <w:pPr>
        <w:jc w:val="both"/>
        <w:rPr>
          <w:color w:val="000000"/>
        </w:rPr>
      </w:pPr>
      <w:r w:rsidRPr="004A4051">
        <w:rPr>
          <w:color w:val="000000"/>
        </w:rPr>
        <w:lastRenderedPageBreak/>
        <w:t>A jogszabály érvényessége a norma kötelező erejét jelenti. A jog</w:t>
      </w:r>
      <w:r w:rsidR="00E43388">
        <w:rPr>
          <w:color w:val="000000"/>
        </w:rPr>
        <w:t>szabály</w:t>
      </w:r>
      <w:r>
        <w:rPr>
          <w:color w:val="000000"/>
        </w:rPr>
        <w:t xml:space="preserve"> </w:t>
      </w:r>
      <w:r w:rsidRPr="004A4051">
        <w:rPr>
          <w:color w:val="000000"/>
        </w:rPr>
        <w:t>érvényességének 3+1 általános és együttes feltétele van, bármelyik hiánya a jogszabály</w:t>
      </w:r>
      <w:r>
        <w:rPr>
          <w:color w:val="000000"/>
        </w:rPr>
        <w:t xml:space="preserve"> érvénytelenségéhez (</w:t>
      </w:r>
      <w:r w:rsidRPr="004A4051">
        <w:rPr>
          <w:color w:val="000000"/>
        </w:rPr>
        <w:t>semmisségéhez</w:t>
      </w:r>
      <w:r>
        <w:rPr>
          <w:color w:val="000000"/>
        </w:rPr>
        <w:t>)</w:t>
      </w:r>
      <w:r w:rsidRPr="004A4051">
        <w:rPr>
          <w:color w:val="000000"/>
        </w:rPr>
        <w:t xml:space="preserve"> vezet. </w:t>
      </w:r>
    </w:p>
    <w:p w:rsidR="004A4051" w:rsidRDefault="004A4051" w:rsidP="004A4051">
      <w:pPr>
        <w:jc w:val="both"/>
        <w:rPr>
          <w:color w:val="000000"/>
        </w:rPr>
      </w:pPr>
    </w:p>
    <w:p w:rsidR="004A4051" w:rsidRDefault="004A4051" w:rsidP="004A4051">
      <w:pPr>
        <w:jc w:val="both"/>
        <w:rPr>
          <w:color w:val="000000"/>
        </w:rPr>
      </w:pPr>
      <w:r w:rsidRPr="004A4051">
        <w:rPr>
          <w:color w:val="000000"/>
        </w:rPr>
        <w:t>Az érvényességi feltételek a következők:</w:t>
      </w:r>
    </w:p>
    <w:p w:rsidR="004A4051" w:rsidRPr="004A4051" w:rsidRDefault="004A4051" w:rsidP="004A4051">
      <w:pPr>
        <w:jc w:val="both"/>
        <w:rPr>
          <w:color w:val="000000"/>
        </w:rPr>
      </w:pPr>
    </w:p>
    <w:p w:rsidR="004A4051" w:rsidRPr="004A4051" w:rsidRDefault="004A4051" w:rsidP="004A4051">
      <w:pPr>
        <w:pStyle w:val="Listaszerbekezds"/>
        <w:numPr>
          <w:ilvl w:val="0"/>
          <w:numId w:val="29"/>
        </w:numPr>
        <w:jc w:val="both"/>
        <w:rPr>
          <w:color w:val="000000"/>
        </w:rPr>
      </w:pPr>
      <w:r w:rsidRPr="004A4051">
        <w:rPr>
          <w:color w:val="000000"/>
        </w:rPr>
        <w:t xml:space="preserve">A jogszabályt csak arra </w:t>
      </w:r>
      <w:r w:rsidRPr="004A4051">
        <w:rPr>
          <w:color w:val="000000"/>
          <w:highlight w:val="yellow"/>
        </w:rPr>
        <w:t>feljogosított állami szerv alkothatja</w:t>
      </w:r>
      <w:r w:rsidRPr="004A4051">
        <w:rPr>
          <w:color w:val="000000"/>
        </w:rPr>
        <w:t xml:space="preserve"> (pl. törvényt csak az Országgyűlés);</w:t>
      </w:r>
    </w:p>
    <w:p w:rsidR="004A4051" w:rsidRPr="004A4051" w:rsidRDefault="004A4051" w:rsidP="004A4051">
      <w:pPr>
        <w:pStyle w:val="Listaszerbekezds"/>
        <w:numPr>
          <w:ilvl w:val="0"/>
          <w:numId w:val="29"/>
        </w:numPr>
        <w:jc w:val="both"/>
        <w:rPr>
          <w:color w:val="000000"/>
        </w:rPr>
      </w:pPr>
      <w:r w:rsidRPr="004A4051">
        <w:rPr>
          <w:color w:val="000000"/>
        </w:rPr>
        <w:t xml:space="preserve">A jogszabály megalkotására vonatkozó általános és speciális </w:t>
      </w:r>
      <w:r w:rsidRPr="004A4051">
        <w:rPr>
          <w:color w:val="000000"/>
          <w:highlight w:val="yellow"/>
        </w:rPr>
        <w:t>eljárási szabályokat be kell tartani</w:t>
      </w:r>
      <w:r w:rsidRPr="004A4051">
        <w:rPr>
          <w:color w:val="000000"/>
        </w:rPr>
        <w:t xml:space="preserve"> (pl. törvényalkotás során az Országgyűlés Házszabályát);</w:t>
      </w:r>
    </w:p>
    <w:p w:rsidR="004A4051" w:rsidRPr="004A4051" w:rsidRDefault="004A4051" w:rsidP="004A4051">
      <w:pPr>
        <w:pStyle w:val="Listaszerbekezds"/>
        <w:numPr>
          <w:ilvl w:val="0"/>
          <w:numId w:val="29"/>
        </w:numPr>
        <w:jc w:val="both"/>
        <w:rPr>
          <w:color w:val="000000"/>
        </w:rPr>
      </w:pPr>
      <w:r w:rsidRPr="004A4051">
        <w:rPr>
          <w:color w:val="000000"/>
        </w:rPr>
        <w:t xml:space="preserve">A megalkotott jogszabály </w:t>
      </w:r>
      <w:r w:rsidRPr="00F75802">
        <w:rPr>
          <w:color w:val="000000"/>
          <w:highlight w:val="yellow"/>
        </w:rPr>
        <w:t>illeszkedjen a jogforrási hierarchiába</w:t>
      </w:r>
      <w:r w:rsidRPr="004A4051">
        <w:rPr>
          <w:color w:val="000000"/>
        </w:rPr>
        <w:t xml:space="preserve"> (pl. egy rendelet ne legyen ellentétes egy törvénnyel);</w:t>
      </w:r>
    </w:p>
    <w:p w:rsidR="004A4051" w:rsidRDefault="004A4051" w:rsidP="004A4051">
      <w:pPr>
        <w:pStyle w:val="Listaszerbekezds"/>
        <w:numPr>
          <w:ilvl w:val="0"/>
          <w:numId w:val="29"/>
        </w:numPr>
        <w:jc w:val="both"/>
        <w:rPr>
          <w:color w:val="000000"/>
        </w:rPr>
      </w:pPr>
      <w:r w:rsidRPr="004A4051">
        <w:rPr>
          <w:color w:val="000000"/>
        </w:rPr>
        <w:t xml:space="preserve">Megfelelő módon </w:t>
      </w:r>
      <w:r w:rsidRPr="004A4051">
        <w:rPr>
          <w:color w:val="000000"/>
          <w:highlight w:val="yellow"/>
        </w:rPr>
        <w:t>ki legyen hirdetve</w:t>
      </w:r>
      <w:r w:rsidRPr="004A4051">
        <w:rPr>
          <w:color w:val="000000"/>
        </w:rPr>
        <w:t xml:space="preserve"> (pl. Magyar Közlönyben).</w:t>
      </w:r>
    </w:p>
    <w:p w:rsidR="004A4051" w:rsidRPr="004A4051" w:rsidRDefault="004A4051" w:rsidP="004A4051">
      <w:pPr>
        <w:jc w:val="both"/>
        <w:rPr>
          <w:color w:val="000000"/>
        </w:rPr>
      </w:pPr>
    </w:p>
    <w:p w:rsidR="00597BA6" w:rsidRDefault="004A4051" w:rsidP="004A4051">
      <w:pPr>
        <w:jc w:val="both"/>
        <w:rPr>
          <w:color w:val="000000"/>
        </w:rPr>
      </w:pPr>
      <w:r w:rsidRPr="004A4051">
        <w:rPr>
          <w:color w:val="000000"/>
        </w:rPr>
        <w:t>A jogszabály érvényességétől el kell határolni a jogszabály hatályának a fogalmát. Csak</w:t>
      </w:r>
      <w:r>
        <w:rPr>
          <w:color w:val="000000"/>
        </w:rPr>
        <w:t xml:space="preserve"> </w:t>
      </w:r>
      <w:r w:rsidRPr="004A4051">
        <w:rPr>
          <w:color w:val="000000"/>
        </w:rPr>
        <w:t>érvényes jogszabály esetén vizsgálhatjuk a jogszabály hatályát. A jogszabály hatálya azt</w:t>
      </w:r>
      <w:r>
        <w:rPr>
          <w:color w:val="000000"/>
        </w:rPr>
        <w:t xml:space="preserve"> </w:t>
      </w:r>
      <w:r w:rsidRPr="004A4051">
        <w:rPr>
          <w:color w:val="000000"/>
        </w:rPr>
        <w:t xml:space="preserve">mutatja meg, hogy az érvényes jogszabály, milyen területi vonatkozásban, azaz </w:t>
      </w:r>
      <w:r w:rsidRPr="001E1EE9">
        <w:rPr>
          <w:color w:val="000000"/>
          <w:highlight w:val="yellow"/>
        </w:rPr>
        <w:t>hol</w:t>
      </w:r>
      <w:r>
        <w:rPr>
          <w:color w:val="000000"/>
        </w:rPr>
        <w:t xml:space="preserve"> </w:t>
      </w:r>
      <w:r w:rsidRPr="004A4051">
        <w:rPr>
          <w:color w:val="000000"/>
        </w:rPr>
        <w:t xml:space="preserve">érvényesül, ezt nevezzük területi hatálynak, milyen jogalanyokra, azaz </w:t>
      </w:r>
      <w:r w:rsidRPr="001E1EE9">
        <w:rPr>
          <w:color w:val="000000"/>
          <w:highlight w:val="yellow"/>
        </w:rPr>
        <w:t>kikre</w:t>
      </w:r>
      <w:r w:rsidRPr="004A4051">
        <w:rPr>
          <w:color w:val="000000"/>
        </w:rPr>
        <w:t xml:space="preserve"> terjed ki,</w:t>
      </w:r>
      <w:r>
        <w:rPr>
          <w:color w:val="000000"/>
        </w:rPr>
        <w:t xml:space="preserve"> </w:t>
      </w:r>
      <w:r w:rsidRPr="004A4051">
        <w:rPr>
          <w:color w:val="000000"/>
        </w:rPr>
        <w:t xml:space="preserve">ezt nevezzük személyi hatálynak, és </w:t>
      </w:r>
      <w:r w:rsidRPr="001E1EE9">
        <w:rPr>
          <w:color w:val="000000"/>
          <w:highlight w:val="yellow"/>
        </w:rPr>
        <w:t>milyen időpontban</w:t>
      </w:r>
      <w:r w:rsidRPr="004A4051">
        <w:rPr>
          <w:color w:val="000000"/>
        </w:rPr>
        <w:t xml:space="preserve"> érvényesül ez a jogszabály</w:t>
      </w:r>
      <w:r>
        <w:rPr>
          <w:color w:val="000000"/>
        </w:rPr>
        <w:t xml:space="preserve"> </w:t>
      </w:r>
      <w:r w:rsidRPr="004A4051">
        <w:rPr>
          <w:color w:val="000000"/>
        </w:rPr>
        <w:t>időbeli hatálya.</w:t>
      </w:r>
    </w:p>
    <w:p w:rsidR="004A4051" w:rsidRDefault="004A4051" w:rsidP="004A4051">
      <w:pPr>
        <w:jc w:val="both"/>
        <w:rPr>
          <w:color w:val="000000"/>
        </w:rPr>
      </w:pPr>
    </w:p>
    <w:p w:rsidR="004A4051" w:rsidRPr="004A4051" w:rsidRDefault="004A4051" w:rsidP="004A4051">
      <w:pPr>
        <w:jc w:val="both"/>
        <w:rPr>
          <w:b/>
          <w:color w:val="000000"/>
        </w:rPr>
      </w:pPr>
      <w:r w:rsidRPr="004A4051">
        <w:rPr>
          <w:b/>
          <w:color w:val="000000"/>
        </w:rPr>
        <w:t>A jogszabály hatályának 3 típusa</w:t>
      </w:r>
    </w:p>
    <w:p w:rsidR="004A4051" w:rsidRDefault="004A4051" w:rsidP="004A4051">
      <w:pPr>
        <w:jc w:val="both"/>
        <w:rPr>
          <w:color w:val="000000"/>
        </w:rPr>
      </w:pPr>
    </w:p>
    <w:p w:rsidR="004A4051" w:rsidRPr="004A4051" w:rsidRDefault="004A4051" w:rsidP="004A4051">
      <w:pPr>
        <w:jc w:val="both"/>
        <w:rPr>
          <w:b/>
          <w:color w:val="000000"/>
        </w:rPr>
      </w:pPr>
      <w:r w:rsidRPr="004A4051">
        <w:rPr>
          <w:b/>
          <w:color w:val="000000"/>
        </w:rPr>
        <w:t>Időbeli hatály</w:t>
      </w:r>
    </w:p>
    <w:p w:rsidR="004A4051" w:rsidRDefault="004A4051" w:rsidP="004A4051">
      <w:pPr>
        <w:jc w:val="both"/>
        <w:rPr>
          <w:color w:val="000000"/>
        </w:rPr>
      </w:pPr>
    </w:p>
    <w:p w:rsidR="004A4051" w:rsidRDefault="004A4051" w:rsidP="004A4051">
      <w:pPr>
        <w:jc w:val="both"/>
        <w:rPr>
          <w:color w:val="000000"/>
        </w:rPr>
      </w:pPr>
      <w:r w:rsidRPr="004A4051">
        <w:rPr>
          <w:color w:val="000000"/>
        </w:rPr>
        <w:t xml:space="preserve">A jogszabály időbeli hatálya azt mutatja meg, hogy </w:t>
      </w:r>
      <w:r w:rsidRPr="004A4051">
        <w:rPr>
          <w:color w:val="000000"/>
          <w:highlight w:val="yellow"/>
        </w:rPr>
        <w:t>mikor alkalmazható a jogszabály</w:t>
      </w:r>
      <w:r w:rsidRPr="004A4051">
        <w:rPr>
          <w:color w:val="000000"/>
        </w:rPr>
        <w:t xml:space="preserve"> és</w:t>
      </w:r>
      <w:r>
        <w:rPr>
          <w:color w:val="000000"/>
        </w:rPr>
        <w:t xml:space="preserve"> </w:t>
      </w:r>
      <w:r w:rsidRPr="004A4051">
        <w:rPr>
          <w:color w:val="000000"/>
        </w:rPr>
        <w:t xml:space="preserve">milyen időbeli korlátok között érvényesül. Az időbeli hatály kezdete </w:t>
      </w:r>
      <w:r w:rsidRPr="00550BA2">
        <w:rPr>
          <w:color w:val="000000"/>
          <w:highlight w:val="yellow"/>
        </w:rPr>
        <w:t>általában a kihirdetés napja</w:t>
      </w:r>
      <w:r w:rsidRPr="004A4051">
        <w:rPr>
          <w:color w:val="000000"/>
        </w:rPr>
        <w:t>. Előfordulhat azonban, hogy bonyolultabb jogszabály esetén az időbeli hatály</w:t>
      </w:r>
      <w:r>
        <w:rPr>
          <w:color w:val="000000"/>
        </w:rPr>
        <w:t xml:space="preserve"> </w:t>
      </w:r>
      <w:r w:rsidRPr="004A4051">
        <w:rPr>
          <w:color w:val="000000"/>
        </w:rPr>
        <w:t>kezdete a kihirdetést követő 30, 60, 90, vagy akár későbbi meghatározott napon</w:t>
      </w:r>
      <w:r>
        <w:rPr>
          <w:color w:val="000000"/>
        </w:rPr>
        <w:t xml:space="preserve"> </w:t>
      </w:r>
      <w:r w:rsidRPr="004A4051">
        <w:rPr>
          <w:color w:val="000000"/>
        </w:rPr>
        <w:t>történik.</w:t>
      </w:r>
    </w:p>
    <w:p w:rsidR="004A4051" w:rsidRPr="004A4051" w:rsidRDefault="004A4051" w:rsidP="004A4051">
      <w:pPr>
        <w:jc w:val="both"/>
        <w:rPr>
          <w:color w:val="000000"/>
        </w:rPr>
      </w:pPr>
    </w:p>
    <w:p w:rsidR="004A4051" w:rsidRDefault="004A4051" w:rsidP="004A4051">
      <w:pPr>
        <w:jc w:val="both"/>
        <w:rPr>
          <w:color w:val="000000"/>
        </w:rPr>
      </w:pPr>
      <w:r w:rsidRPr="004A4051">
        <w:rPr>
          <w:color w:val="000000"/>
        </w:rPr>
        <w:t xml:space="preserve">A jogirodalom ismeri a </w:t>
      </w:r>
      <w:r w:rsidRPr="004A4051">
        <w:rPr>
          <w:color w:val="000000"/>
          <w:highlight w:val="yellow"/>
        </w:rPr>
        <w:t>visszaható hatállyal</w:t>
      </w:r>
      <w:r w:rsidRPr="004A4051">
        <w:rPr>
          <w:color w:val="000000"/>
        </w:rPr>
        <w:t xml:space="preserve"> megalkotott jogszabályok</w:t>
      </w:r>
      <w:r>
        <w:rPr>
          <w:color w:val="000000"/>
        </w:rPr>
        <w:t xml:space="preserve"> </w:t>
      </w:r>
      <w:r w:rsidRPr="004A4051">
        <w:rPr>
          <w:color w:val="000000"/>
        </w:rPr>
        <w:t>problémáját is, ebben az esetben a jogszabályt már a megalkotását megelőző időponttal</w:t>
      </w:r>
      <w:r>
        <w:rPr>
          <w:color w:val="000000"/>
        </w:rPr>
        <w:t xml:space="preserve"> </w:t>
      </w:r>
      <w:r w:rsidRPr="004A4051">
        <w:rPr>
          <w:color w:val="000000"/>
        </w:rPr>
        <w:t>rendeli a jogalkotó alkalmazni. A vissza</w:t>
      </w:r>
      <w:r>
        <w:rPr>
          <w:color w:val="000000"/>
        </w:rPr>
        <w:t>ható</w:t>
      </w:r>
      <w:r w:rsidRPr="004A4051">
        <w:rPr>
          <w:color w:val="000000"/>
        </w:rPr>
        <w:t xml:space="preserve"> hatállyal azonban csak akkor nem sérti a</w:t>
      </w:r>
      <w:r>
        <w:rPr>
          <w:color w:val="000000"/>
        </w:rPr>
        <w:t xml:space="preserve"> </w:t>
      </w:r>
      <w:r w:rsidRPr="004A4051">
        <w:rPr>
          <w:color w:val="000000"/>
        </w:rPr>
        <w:t xml:space="preserve">jogbiztonság követelményit, ha egy adott jogszabály a kihirdetését </w:t>
      </w:r>
      <w:r w:rsidRPr="005C415E">
        <w:rPr>
          <w:color w:val="000000"/>
          <w:highlight w:val="yellow"/>
        </w:rPr>
        <w:t>megelőző időre nem állapít meg kötelezettséget</w:t>
      </w:r>
      <w:r w:rsidRPr="004A4051">
        <w:rPr>
          <w:color w:val="000000"/>
        </w:rPr>
        <w:t>, és nem nyilvánít valamely magatartást jogellenessé. Az</w:t>
      </w:r>
      <w:r>
        <w:rPr>
          <w:color w:val="000000"/>
        </w:rPr>
        <w:t xml:space="preserve"> </w:t>
      </w:r>
      <w:r w:rsidRPr="004A4051">
        <w:rPr>
          <w:color w:val="000000"/>
        </w:rPr>
        <w:t>időbeli hatály végének általában azt az időpontot tekintjük, amikor az adott tárgykörre</w:t>
      </w:r>
      <w:r>
        <w:rPr>
          <w:color w:val="000000"/>
        </w:rPr>
        <w:t xml:space="preserve"> </w:t>
      </w:r>
      <w:r w:rsidRPr="004A4051">
        <w:rPr>
          <w:color w:val="000000"/>
        </w:rPr>
        <w:t>újabb jogszabály születik.</w:t>
      </w:r>
    </w:p>
    <w:p w:rsidR="004A4051" w:rsidRDefault="004A4051" w:rsidP="004A4051">
      <w:pPr>
        <w:jc w:val="both"/>
        <w:rPr>
          <w:color w:val="000000"/>
        </w:rPr>
      </w:pPr>
    </w:p>
    <w:p w:rsidR="000B2D09" w:rsidRPr="000B2D09" w:rsidRDefault="000B2D09" w:rsidP="00994A20">
      <w:pPr>
        <w:keepNext/>
        <w:jc w:val="both"/>
        <w:rPr>
          <w:b/>
          <w:color w:val="000000"/>
        </w:rPr>
      </w:pPr>
      <w:r w:rsidRPr="000B2D09">
        <w:rPr>
          <w:b/>
          <w:color w:val="000000"/>
        </w:rPr>
        <w:t>Területi hatály</w:t>
      </w:r>
    </w:p>
    <w:p w:rsidR="000B2D09" w:rsidRPr="000B2D09" w:rsidRDefault="000B2D09" w:rsidP="00994A20">
      <w:pPr>
        <w:keepNext/>
        <w:jc w:val="both"/>
        <w:rPr>
          <w:color w:val="000000"/>
        </w:rPr>
      </w:pPr>
    </w:p>
    <w:p w:rsidR="004A4051" w:rsidRDefault="000B2D09" w:rsidP="000B2D09">
      <w:pPr>
        <w:jc w:val="both"/>
        <w:rPr>
          <w:color w:val="000000"/>
        </w:rPr>
      </w:pPr>
      <w:r w:rsidRPr="000B2D09">
        <w:rPr>
          <w:color w:val="000000"/>
        </w:rPr>
        <w:t xml:space="preserve">A jogszabály területi hatálya azt a földrajzi térséget mutatja meg, </w:t>
      </w:r>
      <w:r w:rsidRPr="000B2D09">
        <w:rPr>
          <w:color w:val="000000"/>
          <w:highlight w:val="yellow"/>
        </w:rPr>
        <w:t>ahol a jogszabályt alkalmazni kell</w:t>
      </w:r>
      <w:r w:rsidRPr="000B2D09">
        <w:rPr>
          <w:color w:val="000000"/>
        </w:rPr>
        <w:t xml:space="preserve">. </w:t>
      </w:r>
      <w:r w:rsidRPr="00550BA2">
        <w:rPr>
          <w:color w:val="000000"/>
          <w:highlight w:val="yellow"/>
        </w:rPr>
        <w:t>Főszabály</w:t>
      </w:r>
      <w:r w:rsidRPr="000B2D09">
        <w:rPr>
          <w:color w:val="000000"/>
        </w:rPr>
        <w:t xml:space="preserve">ként a magyar jogszabályokat </w:t>
      </w:r>
      <w:r w:rsidRPr="00550BA2">
        <w:rPr>
          <w:color w:val="000000"/>
          <w:highlight w:val="yellow"/>
        </w:rPr>
        <w:t>Magyarország területén</w:t>
      </w:r>
      <w:r>
        <w:rPr>
          <w:color w:val="000000"/>
        </w:rPr>
        <w:t xml:space="preserve"> </w:t>
      </w:r>
      <w:r w:rsidRPr="000B2D09">
        <w:rPr>
          <w:color w:val="000000"/>
        </w:rPr>
        <w:t>kell alkalmazni (kivétel ez alól a Büntető törvénykönyv, amelynek van egy úgynevezett</w:t>
      </w:r>
      <w:r>
        <w:rPr>
          <w:color w:val="000000"/>
        </w:rPr>
        <w:t xml:space="preserve"> </w:t>
      </w:r>
      <w:r w:rsidRPr="000B2D09">
        <w:rPr>
          <w:color w:val="000000"/>
        </w:rPr>
        <w:t>országhatárokon átívelő jellege, ez azt jelenti, hogy magyar állampolgár által külföldön</w:t>
      </w:r>
      <w:r>
        <w:rPr>
          <w:color w:val="000000"/>
        </w:rPr>
        <w:t xml:space="preserve"> </w:t>
      </w:r>
      <w:r w:rsidRPr="000B2D09">
        <w:rPr>
          <w:color w:val="000000"/>
        </w:rPr>
        <w:t>elkövetett bűncselekményt is lehet büntetni, akkor is, ha az adott ország joga szerint a</w:t>
      </w:r>
      <w:r>
        <w:rPr>
          <w:color w:val="000000"/>
        </w:rPr>
        <w:t xml:space="preserve"> </w:t>
      </w:r>
      <w:r w:rsidRPr="000B2D09">
        <w:rPr>
          <w:color w:val="000000"/>
        </w:rPr>
        <w:t>cselekmény nem büntetendő). Vannak olyan jogi normák, amelyek csak kisebb földrajzi</w:t>
      </w:r>
      <w:r>
        <w:rPr>
          <w:color w:val="000000"/>
        </w:rPr>
        <w:t xml:space="preserve"> </w:t>
      </w:r>
      <w:r w:rsidRPr="000B2D09">
        <w:rPr>
          <w:color w:val="000000"/>
        </w:rPr>
        <w:t xml:space="preserve">térségekben alkalmazandók, ilyenek pl. az </w:t>
      </w:r>
      <w:r w:rsidRPr="000B2D09">
        <w:rPr>
          <w:color w:val="000000"/>
          <w:highlight w:val="yellow"/>
        </w:rPr>
        <w:t>önkormányzati rendeletek</w:t>
      </w:r>
      <w:r w:rsidRPr="000B2D09">
        <w:rPr>
          <w:color w:val="000000"/>
        </w:rPr>
        <w:t>, melyek csak az</w:t>
      </w:r>
      <w:r>
        <w:rPr>
          <w:color w:val="000000"/>
        </w:rPr>
        <w:t xml:space="preserve"> </w:t>
      </w:r>
      <w:r w:rsidRPr="000B2D09">
        <w:rPr>
          <w:color w:val="000000"/>
        </w:rPr>
        <w:t>adott település illetékességi területén belül végrehajtandók (Debrecen város</w:t>
      </w:r>
      <w:r>
        <w:rPr>
          <w:color w:val="000000"/>
        </w:rPr>
        <w:t xml:space="preserve"> </w:t>
      </w:r>
      <w:r w:rsidRPr="000B2D09">
        <w:rPr>
          <w:color w:val="000000"/>
        </w:rPr>
        <w:t>önkormányzatának rendeletei például Debrecen illetékességi területén belül</w:t>
      </w:r>
      <w:r>
        <w:rPr>
          <w:color w:val="000000"/>
        </w:rPr>
        <w:t xml:space="preserve"> </w:t>
      </w:r>
      <w:r w:rsidRPr="000B2D09">
        <w:rPr>
          <w:color w:val="000000"/>
        </w:rPr>
        <w:t>alkalmazhatóak).</w:t>
      </w:r>
    </w:p>
    <w:p w:rsidR="000B2D09" w:rsidRDefault="000B2D09" w:rsidP="000B2D09">
      <w:pPr>
        <w:jc w:val="both"/>
        <w:rPr>
          <w:color w:val="000000"/>
        </w:rPr>
      </w:pPr>
    </w:p>
    <w:p w:rsidR="00FC4DF6" w:rsidRPr="00FC4DF6" w:rsidRDefault="00FC4DF6" w:rsidP="00FC4DF6">
      <w:pPr>
        <w:jc w:val="both"/>
        <w:rPr>
          <w:b/>
          <w:color w:val="000000"/>
        </w:rPr>
      </w:pPr>
      <w:r w:rsidRPr="00FC4DF6">
        <w:rPr>
          <w:b/>
          <w:color w:val="000000"/>
        </w:rPr>
        <w:lastRenderedPageBreak/>
        <w:t>Személyi hatály</w:t>
      </w:r>
    </w:p>
    <w:p w:rsidR="00FC4DF6" w:rsidRPr="00FC4DF6" w:rsidRDefault="00FC4DF6" w:rsidP="00FC4DF6">
      <w:pPr>
        <w:jc w:val="both"/>
        <w:rPr>
          <w:color w:val="000000"/>
        </w:rPr>
      </w:pPr>
    </w:p>
    <w:p w:rsidR="000B2D09" w:rsidRDefault="00FC4DF6" w:rsidP="00FC4DF6">
      <w:pPr>
        <w:jc w:val="both"/>
        <w:rPr>
          <w:color w:val="000000"/>
        </w:rPr>
      </w:pPr>
      <w:r w:rsidRPr="00FC4DF6">
        <w:rPr>
          <w:color w:val="000000"/>
        </w:rPr>
        <w:t xml:space="preserve">A jogszabály személyi hatálya </w:t>
      </w:r>
      <w:r w:rsidRPr="00FC4DF6">
        <w:rPr>
          <w:color w:val="000000"/>
          <w:highlight w:val="yellow"/>
        </w:rPr>
        <w:t>a címzettek körét jelöli</w:t>
      </w:r>
      <w:r w:rsidRPr="00FC4DF6">
        <w:rPr>
          <w:color w:val="000000"/>
        </w:rPr>
        <w:t>, azaz, hogy kikre vonatkozik a jogi</w:t>
      </w:r>
      <w:r>
        <w:rPr>
          <w:color w:val="000000"/>
        </w:rPr>
        <w:t xml:space="preserve"> </w:t>
      </w:r>
      <w:r w:rsidRPr="00FC4DF6">
        <w:rPr>
          <w:color w:val="000000"/>
        </w:rPr>
        <w:t xml:space="preserve">előírás. Itt a </w:t>
      </w:r>
      <w:r w:rsidRPr="00550BA2">
        <w:rPr>
          <w:color w:val="000000"/>
          <w:highlight w:val="yellow"/>
        </w:rPr>
        <w:t>főszabály</w:t>
      </w:r>
      <w:r w:rsidRPr="00FC4DF6">
        <w:rPr>
          <w:color w:val="000000"/>
        </w:rPr>
        <w:t xml:space="preserve"> az, hogy a magyar jogszabályokat </w:t>
      </w:r>
      <w:r w:rsidRPr="00550BA2">
        <w:rPr>
          <w:color w:val="000000"/>
          <w:highlight w:val="yellow"/>
        </w:rPr>
        <w:t>Magyarország területén tartózkodó</w:t>
      </w:r>
      <w:r w:rsidRPr="00FC4DF6">
        <w:rPr>
          <w:color w:val="000000"/>
        </w:rPr>
        <w:t xml:space="preserve"> valamennyi jogalanyra alkalmazni kell</w:t>
      </w:r>
      <w:r>
        <w:rPr>
          <w:color w:val="000000"/>
        </w:rPr>
        <w:t>,</w:t>
      </w:r>
      <w:r w:rsidRPr="00FC4DF6">
        <w:rPr>
          <w:color w:val="000000"/>
        </w:rPr>
        <w:t xml:space="preserve"> azaz nemcsak magyar</w:t>
      </w:r>
      <w:r>
        <w:rPr>
          <w:color w:val="000000"/>
        </w:rPr>
        <w:t>,</w:t>
      </w:r>
      <w:r w:rsidRPr="00FC4DF6">
        <w:rPr>
          <w:color w:val="000000"/>
        </w:rPr>
        <w:t xml:space="preserve"> hanem a </w:t>
      </w:r>
      <w:r w:rsidRPr="00FC4DF6">
        <w:rPr>
          <w:color w:val="000000"/>
          <w:highlight w:val="yellow"/>
        </w:rPr>
        <w:t>külföldi</w:t>
      </w:r>
      <w:r>
        <w:rPr>
          <w:color w:val="000000"/>
        </w:rPr>
        <w:t xml:space="preserve"> </w:t>
      </w:r>
      <w:r w:rsidRPr="00550BA2">
        <w:rPr>
          <w:color w:val="000000"/>
          <w:highlight w:val="yellow"/>
        </w:rPr>
        <w:t>állampolgárokra is</w:t>
      </w:r>
      <w:r w:rsidRPr="00FC4DF6">
        <w:rPr>
          <w:color w:val="000000"/>
        </w:rPr>
        <w:t>. (Vannak olyan jogszabályok, mint a Polgári törvénykönyv, amely</w:t>
      </w:r>
      <w:r>
        <w:rPr>
          <w:color w:val="000000"/>
        </w:rPr>
        <w:t xml:space="preserve"> </w:t>
      </w:r>
      <w:r w:rsidRPr="00FC4DF6">
        <w:rPr>
          <w:color w:val="000000"/>
        </w:rPr>
        <w:t xml:space="preserve">minden állampolgárra vonatkozik, míg a </w:t>
      </w:r>
      <w:r w:rsidRPr="00FC4DF6">
        <w:rPr>
          <w:color w:val="000000"/>
          <w:highlight w:val="yellow"/>
        </w:rPr>
        <w:t>Közalkalmazottak</w:t>
      </w:r>
      <w:r w:rsidRPr="00FC4DF6">
        <w:rPr>
          <w:color w:val="000000"/>
        </w:rPr>
        <w:t xml:space="preserve"> jogállásáról szóló törvény csak</w:t>
      </w:r>
      <w:r>
        <w:rPr>
          <w:color w:val="000000"/>
        </w:rPr>
        <w:t xml:space="preserve"> </w:t>
      </w:r>
      <w:r w:rsidRPr="00FC4DF6">
        <w:rPr>
          <w:color w:val="000000"/>
        </w:rPr>
        <w:t>a közalkalmazotti jogviszonyban álló személyekre vonatkozik.)</w:t>
      </w:r>
    </w:p>
    <w:p w:rsidR="00FC4DF6" w:rsidRDefault="00FC4DF6" w:rsidP="00FC4DF6">
      <w:pPr>
        <w:jc w:val="both"/>
        <w:rPr>
          <w:color w:val="000000"/>
        </w:rPr>
      </w:pPr>
    </w:p>
    <w:p w:rsidR="005C415E" w:rsidRDefault="005C415E" w:rsidP="00FC4DF6">
      <w:pPr>
        <w:jc w:val="both"/>
        <w:rPr>
          <w:color w:val="000000"/>
        </w:rPr>
      </w:pPr>
    </w:p>
    <w:p w:rsidR="00BB3A4A" w:rsidRPr="00BB3A4A" w:rsidRDefault="00BB3A4A" w:rsidP="005C415E">
      <w:pPr>
        <w:keepNext/>
        <w:jc w:val="center"/>
        <w:rPr>
          <w:b/>
          <w:color w:val="000000"/>
        </w:rPr>
      </w:pPr>
      <w:r w:rsidRPr="00BB3A4A">
        <w:rPr>
          <w:b/>
          <w:color w:val="000000"/>
        </w:rPr>
        <w:t>A jogalkalmazás fogalma</w:t>
      </w:r>
      <w:r>
        <w:rPr>
          <w:b/>
          <w:color w:val="000000"/>
        </w:rPr>
        <w:t xml:space="preserve"> és</w:t>
      </w:r>
      <w:r w:rsidRPr="00BB3A4A">
        <w:rPr>
          <w:b/>
          <w:color w:val="000000"/>
        </w:rPr>
        <w:t xml:space="preserve"> szakaszai</w:t>
      </w:r>
    </w:p>
    <w:p w:rsidR="00BB3A4A" w:rsidRDefault="00BB3A4A" w:rsidP="005C415E">
      <w:pPr>
        <w:keepNext/>
        <w:jc w:val="both"/>
        <w:rPr>
          <w:color w:val="000000"/>
        </w:rPr>
      </w:pPr>
    </w:p>
    <w:p w:rsidR="00BB3A4A" w:rsidRDefault="00BB3A4A" w:rsidP="00BB3A4A">
      <w:pPr>
        <w:jc w:val="both"/>
        <w:rPr>
          <w:color w:val="000000"/>
        </w:rPr>
      </w:pPr>
      <w:r>
        <w:rPr>
          <w:color w:val="000000"/>
        </w:rPr>
        <w:t>Jogalkalmazáson e</w:t>
      </w:r>
      <w:r w:rsidRPr="00BB3A4A">
        <w:rPr>
          <w:color w:val="000000"/>
        </w:rPr>
        <w:t xml:space="preserve">gyrészt a </w:t>
      </w:r>
      <w:r>
        <w:rPr>
          <w:color w:val="000000"/>
        </w:rPr>
        <w:t>jogalanyok jogkövető magatartását</w:t>
      </w:r>
      <w:r w:rsidRPr="00BB3A4A">
        <w:rPr>
          <w:color w:val="000000"/>
        </w:rPr>
        <w:t xml:space="preserve"> </w:t>
      </w:r>
      <w:r>
        <w:rPr>
          <w:color w:val="000000"/>
        </w:rPr>
        <w:t xml:space="preserve">értjük </w:t>
      </w:r>
      <w:r w:rsidRPr="00BB3A4A">
        <w:rPr>
          <w:color w:val="000000"/>
        </w:rPr>
        <w:t>(a jogalanyok a jogi normákban foglaltakat</w:t>
      </w:r>
      <w:r>
        <w:rPr>
          <w:color w:val="000000"/>
        </w:rPr>
        <w:t xml:space="preserve"> </w:t>
      </w:r>
      <w:r w:rsidRPr="00BB3A4A">
        <w:rPr>
          <w:color w:val="000000"/>
          <w:highlight w:val="yellow"/>
        </w:rPr>
        <w:t>önként betartják</w:t>
      </w:r>
      <w:r w:rsidRPr="00BB3A4A">
        <w:rPr>
          <w:color w:val="000000"/>
        </w:rPr>
        <w:t>)</w:t>
      </w:r>
      <w:r>
        <w:rPr>
          <w:color w:val="000000"/>
        </w:rPr>
        <w:t>,</w:t>
      </w:r>
      <w:r w:rsidRPr="00BB3A4A">
        <w:rPr>
          <w:color w:val="000000"/>
        </w:rPr>
        <w:t xml:space="preserve"> másrészt az </w:t>
      </w:r>
      <w:r w:rsidRPr="00BB3A4A">
        <w:rPr>
          <w:color w:val="000000"/>
          <w:highlight w:val="yellow"/>
        </w:rPr>
        <w:t>állami szervek</w:t>
      </w:r>
      <w:r w:rsidRPr="00BB3A4A">
        <w:rPr>
          <w:color w:val="000000"/>
        </w:rPr>
        <w:t xml:space="preserve"> olyan tudatos magatartását, amelynek</w:t>
      </w:r>
      <w:r>
        <w:rPr>
          <w:color w:val="000000"/>
        </w:rPr>
        <w:t xml:space="preserve"> </w:t>
      </w:r>
      <w:r w:rsidRPr="00BB3A4A">
        <w:rPr>
          <w:color w:val="000000"/>
        </w:rPr>
        <w:t xml:space="preserve">során az állami szervek egyedi </w:t>
      </w:r>
      <w:r w:rsidRPr="00BB3A4A">
        <w:rPr>
          <w:color w:val="000000"/>
          <w:highlight w:val="yellow"/>
        </w:rPr>
        <w:t>jogviszonyt keletkeztetnek</w:t>
      </w:r>
      <w:r w:rsidRPr="00BB3A4A">
        <w:rPr>
          <w:color w:val="000000"/>
        </w:rPr>
        <w:t xml:space="preserve">, </w:t>
      </w:r>
      <w:r w:rsidRPr="00BB3A4A">
        <w:rPr>
          <w:color w:val="000000"/>
          <w:highlight w:val="yellow"/>
        </w:rPr>
        <w:t>módosítanak</w:t>
      </w:r>
      <w:r w:rsidRPr="00BB3A4A">
        <w:rPr>
          <w:color w:val="000000"/>
        </w:rPr>
        <w:t xml:space="preserve">, vagy </w:t>
      </w:r>
      <w:r w:rsidRPr="00BB3A4A">
        <w:rPr>
          <w:color w:val="000000"/>
          <w:highlight w:val="yellow"/>
        </w:rPr>
        <w:t>megszüntetnek</w:t>
      </w:r>
      <w:r w:rsidRPr="00BB3A4A">
        <w:rPr>
          <w:color w:val="000000"/>
        </w:rPr>
        <w:t>,</w:t>
      </w:r>
      <w:r>
        <w:rPr>
          <w:color w:val="000000"/>
        </w:rPr>
        <w:t xml:space="preserve"> </w:t>
      </w:r>
      <w:r w:rsidRPr="00BB3A4A">
        <w:rPr>
          <w:color w:val="000000"/>
        </w:rPr>
        <w:t>és az e tevékenység során létrehozott döntés kikényszerítésére végső soron állami kényszerítő</w:t>
      </w:r>
      <w:r>
        <w:rPr>
          <w:color w:val="000000"/>
        </w:rPr>
        <w:t xml:space="preserve"> </w:t>
      </w:r>
      <w:r w:rsidRPr="00BB3A4A">
        <w:rPr>
          <w:color w:val="000000"/>
        </w:rPr>
        <w:t>apparátus vehető igénybe</w:t>
      </w:r>
    </w:p>
    <w:p w:rsidR="00BB3A4A" w:rsidRDefault="00BB3A4A" w:rsidP="00BB3A4A">
      <w:pPr>
        <w:jc w:val="both"/>
        <w:rPr>
          <w:color w:val="000000"/>
        </w:rPr>
      </w:pPr>
    </w:p>
    <w:p w:rsidR="00267DAB" w:rsidRPr="00267DAB" w:rsidRDefault="00267DAB" w:rsidP="00BB3A4A">
      <w:pPr>
        <w:jc w:val="both"/>
        <w:rPr>
          <w:b/>
          <w:color w:val="000000"/>
        </w:rPr>
      </w:pPr>
      <w:r w:rsidRPr="00267DAB">
        <w:rPr>
          <w:b/>
          <w:color w:val="000000"/>
        </w:rPr>
        <w:t>Példák:</w:t>
      </w:r>
    </w:p>
    <w:p w:rsidR="00267DAB" w:rsidRDefault="00267DAB" w:rsidP="00BB3A4A">
      <w:pPr>
        <w:jc w:val="both"/>
        <w:rPr>
          <w:color w:val="000000"/>
        </w:rPr>
      </w:pPr>
      <w:r>
        <w:rPr>
          <w:color w:val="000000"/>
        </w:rPr>
        <w:t>A bíróság érvénytelennek mond ki egy szerződést, ezzel egy szerződéses jogviszonyt megszüntet.</w:t>
      </w:r>
    </w:p>
    <w:p w:rsidR="00267DAB" w:rsidRDefault="00267DAB" w:rsidP="00BB3A4A">
      <w:pPr>
        <w:jc w:val="both"/>
        <w:rPr>
          <w:color w:val="000000"/>
        </w:rPr>
      </w:pPr>
      <w:r>
        <w:rPr>
          <w:color w:val="000000"/>
        </w:rPr>
        <w:t>Az egyetem beiratkoztatja a hallgatót és ezzel hallgatói jogviszonyt hoz létre.</w:t>
      </w:r>
    </w:p>
    <w:p w:rsidR="00267DAB" w:rsidRPr="00BB3A4A" w:rsidRDefault="00267DAB" w:rsidP="00BB3A4A">
      <w:pPr>
        <w:jc w:val="both"/>
        <w:rPr>
          <w:color w:val="000000"/>
        </w:rPr>
      </w:pPr>
    </w:p>
    <w:p w:rsidR="00BB3A4A" w:rsidRPr="00BB3A4A" w:rsidRDefault="00BB3A4A" w:rsidP="00BB3A4A">
      <w:pPr>
        <w:jc w:val="both"/>
        <w:rPr>
          <w:color w:val="000000"/>
        </w:rPr>
      </w:pPr>
      <w:r w:rsidRPr="00BB3A4A">
        <w:rPr>
          <w:color w:val="000000"/>
        </w:rPr>
        <w:t xml:space="preserve">A jogalkalmazás lényege: az </w:t>
      </w:r>
      <w:r w:rsidRPr="00BB3A4A">
        <w:rPr>
          <w:color w:val="000000"/>
          <w:highlight w:val="yellow"/>
        </w:rPr>
        <w:t>absztrakt</w:t>
      </w:r>
      <w:r w:rsidRPr="00BB3A4A">
        <w:rPr>
          <w:color w:val="000000"/>
        </w:rPr>
        <w:t xml:space="preserve"> módon megfogalmazott </w:t>
      </w:r>
      <w:r w:rsidRPr="00BB3A4A">
        <w:rPr>
          <w:color w:val="000000"/>
          <w:highlight w:val="yellow"/>
        </w:rPr>
        <w:t>jogi normá</w:t>
      </w:r>
      <w:r w:rsidR="00404854">
        <w:rPr>
          <w:color w:val="000000"/>
          <w:highlight w:val="yellow"/>
        </w:rPr>
        <w:t>na</w:t>
      </w:r>
      <w:r w:rsidRPr="00BB3A4A">
        <w:rPr>
          <w:color w:val="000000"/>
          <w:highlight w:val="yellow"/>
        </w:rPr>
        <w:t>k</w:t>
      </w:r>
      <w:r w:rsidRPr="00BB3A4A">
        <w:rPr>
          <w:color w:val="000000"/>
        </w:rPr>
        <w:t xml:space="preserve"> (anyagi és</w:t>
      </w:r>
      <w:r>
        <w:rPr>
          <w:color w:val="000000"/>
        </w:rPr>
        <w:t xml:space="preserve"> </w:t>
      </w:r>
      <w:r w:rsidRPr="00BB3A4A">
        <w:rPr>
          <w:color w:val="000000"/>
        </w:rPr>
        <w:t>eljárásjogi normá</w:t>
      </w:r>
      <w:r w:rsidR="00404854">
        <w:rPr>
          <w:color w:val="000000"/>
        </w:rPr>
        <w:t>nak egyaránt</w:t>
      </w:r>
      <w:r w:rsidRPr="00BB3A4A">
        <w:rPr>
          <w:color w:val="000000"/>
        </w:rPr>
        <w:t xml:space="preserve">) </w:t>
      </w:r>
      <w:r w:rsidRPr="00BB3A4A">
        <w:rPr>
          <w:color w:val="000000"/>
          <w:highlight w:val="yellow"/>
        </w:rPr>
        <w:t xml:space="preserve">konkrét életviszonyokra </w:t>
      </w:r>
      <w:r w:rsidR="00404854">
        <w:rPr>
          <w:color w:val="000000"/>
          <w:highlight w:val="yellow"/>
        </w:rPr>
        <w:t>való rávetítése</w:t>
      </w:r>
      <w:r w:rsidR="00404854" w:rsidRPr="00404854">
        <w:rPr>
          <w:color w:val="000000"/>
        </w:rPr>
        <w:t>, azzal való azonosítása</w:t>
      </w:r>
      <w:r w:rsidRPr="00404854">
        <w:rPr>
          <w:color w:val="000000"/>
        </w:rPr>
        <w:t>.</w:t>
      </w:r>
    </w:p>
    <w:p w:rsidR="00BB3A4A" w:rsidRDefault="00BB3A4A" w:rsidP="00BB3A4A">
      <w:pPr>
        <w:jc w:val="both"/>
        <w:rPr>
          <w:color w:val="000000"/>
        </w:rPr>
      </w:pPr>
    </w:p>
    <w:p w:rsidR="00BB3A4A" w:rsidRPr="00BB3A4A" w:rsidRDefault="00BB3A4A" w:rsidP="00BB3A4A">
      <w:pPr>
        <w:jc w:val="both"/>
        <w:rPr>
          <w:color w:val="000000"/>
        </w:rPr>
      </w:pPr>
      <w:r w:rsidRPr="00BB3A4A">
        <w:rPr>
          <w:color w:val="000000"/>
        </w:rPr>
        <w:t xml:space="preserve">A jogalkalmazói tevékenység </w:t>
      </w:r>
      <w:r w:rsidRPr="00DD5840">
        <w:rPr>
          <w:color w:val="000000"/>
          <w:highlight w:val="yellow"/>
        </w:rPr>
        <w:t>két funkciót</w:t>
      </w:r>
      <w:r w:rsidRPr="00BB3A4A">
        <w:rPr>
          <w:color w:val="000000"/>
        </w:rPr>
        <w:t xml:space="preserve"> valósít meg:</w:t>
      </w:r>
    </w:p>
    <w:p w:rsidR="00BB3A4A" w:rsidRPr="00BB3A4A" w:rsidRDefault="00BB3A4A" w:rsidP="00BB3A4A">
      <w:pPr>
        <w:jc w:val="both"/>
        <w:rPr>
          <w:color w:val="000000"/>
        </w:rPr>
      </w:pPr>
      <w:r w:rsidRPr="00BB3A4A">
        <w:rPr>
          <w:color w:val="000000"/>
        </w:rPr>
        <w:t>-</w:t>
      </w:r>
      <w:r>
        <w:rPr>
          <w:color w:val="000000"/>
        </w:rPr>
        <w:t xml:space="preserve"> az </w:t>
      </w:r>
      <w:r w:rsidRPr="00BB3A4A">
        <w:rPr>
          <w:color w:val="000000"/>
        </w:rPr>
        <w:t xml:space="preserve">általánosan kötelező </w:t>
      </w:r>
      <w:r w:rsidRPr="00DD5840">
        <w:rPr>
          <w:color w:val="000000"/>
          <w:highlight w:val="yellow"/>
        </w:rPr>
        <w:t>jogszabályok</w:t>
      </w:r>
      <w:r w:rsidRPr="00BB3A4A">
        <w:rPr>
          <w:color w:val="000000"/>
        </w:rPr>
        <w:t xml:space="preserve"> minden esetben v</w:t>
      </w:r>
      <w:r>
        <w:rPr>
          <w:color w:val="000000"/>
        </w:rPr>
        <w:t xml:space="preserve">aló </w:t>
      </w:r>
      <w:r w:rsidRPr="00DD5840">
        <w:rPr>
          <w:color w:val="000000"/>
          <w:highlight w:val="yellow"/>
        </w:rPr>
        <w:t>érvényesítésének biztosítását</w:t>
      </w:r>
      <w:r w:rsidRPr="00BB3A4A">
        <w:rPr>
          <w:color w:val="000000"/>
        </w:rPr>
        <w:t>,</w:t>
      </w:r>
    </w:p>
    <w:p w:rsidR="00BB3A4A" w:rsidRDefault="00BB3A4A" w:rsidP="00BB3A4A">
      <w:pPr>
        <w:jc w:val="both"/>
        <w:rPr>
          <w:color w:val="000000"/>
        </w:rPr>
      </w:pPr>
      <w:r w:rsidRPr="00BB3A4A">
        <w:rPr>
          <w:color w:val="000000"/>
        </w:rPr>
        <w:t>-</w:t>
      </w:r>
      <w:r>
        <w:rPr>
          <w:color w:val="000000"/>
        </w:rPr>
        <w:t xml:space="preserve"> </w:t>
      </w:r>
      <w:r w:rsidRPr="00BB3A4A">
        <w:rPr>
          <w:color w:val="000000"/>
        </w:rPr>
        <w:t>a meghatároz</w:t>
      </w:r>
      <w:r>
        <w:rPr>
          <w:color w:val="000000"/>
        </w:rPr>
        <w:t xml:space="preserve">ott </w:t>
      </w:r>
      <w:r w:rsidRPr="00DD5840">
        <w:rPr>
          <w:color w:val="000000"/>
          <w:highlight w:val="yellow"/>
        </w:rPr>
        <w:t>egyedi</w:t>
      </w:r>
      <w:r>
        <w:rPr>
          <w:color w:val="000000"/>
        </w:rPr>
        <w:t xml:space="preserve"> konkrét </w:t>
      </w:r>
      <w:r w:rsidRPr="00DD5840">
        <w:rPr>
          <w:color w:val="000000"/>
          <w:highlight w:val="yellow"/>
        </w:rPr>
        <w:t>ügy rendezését</w:t>
      </w:r>
      <w:r w:rsidRPr="00BB3A4A">
        <w:rPr>
          <w:color w:val="000000"/>
        </w:rPr>
        <w:t>.</w:t>
      </w:r>
    </w:p>
    <w:p w:rsidR="00BB3A4A" w:rsidRDefault="00BB3A4A" w:rsidP="00FC4DF6">
      <w:pPr>
        <w:jc w:val="both"/>
        <w:rPr>
          <w:color w:val="000000"/>
        </w:rPr>
      </w:pPr>
    </w:p>
    <w:p w:rsidR="00BB3A4A" w:rsidRPr="00BB3A4A" w:rsidRDefault="00BB3A4A" w:rsidP="00FC4DF6">
      <w:pPr>
        <w:jc w:val="both"/>
        <w:rPr>
          <w:b/>
          <w:color w:val="000000"/>
        </w:rPr>
      </w:pPr>
      <w:r w:rsidRPr="00BB3A4A">
        <w:rPr>
          <w:b/>
          <w:color w:val="000000"/>
        </w:rPr>
        <w:t>A jogalkalmazás szervei</w:t>
      </w:r>
    </w:p>
    <w:p w:rsidR="00BB3A4A" w:rsidRDefault="00BB3A4A" w:rsidP="00FC4DF6">
      <w:pPr>
        <w:jc w:val="both"/>
        <w:rPr>
          <w:color w:val="00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3150"/>
      </w:tblGrid>
      <w:tr w:rsidR="00BB3A4A" w:rsidRPr="00BB3A4A" w:rsidTr="00C85A16">
        <w:tc>
          <w:tcPr>
            <w:tcW w:w="2376" w:type="dxa"/>
          </w:tcPr>
          <w:p w:rsidR="00BB3A4A" w:rsidRPr="00BB3A4A" w:rsidRDefault="00BB3A4A" w:rsidP="00BB3A4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686" w:type="dxa"/>
          </w:tcPr>
          <w:p w:rsidR="00BB3A4A" w:rsidRPr="00BB3A4A" w:rsidRDefault="00BB3A4A" w:rsidP="00BB3A4A">
            <w:pPr>
              <w:jc w:val="center"/>
              <w:rPr>
                <w:b/>
                <w:color w:val="000000"/>
              </w:rPr>
            </w:pPr>
            <w:r w:rsidRPr="00BB3A4A">
              <w:rPr>
                <w:b/>
                <w:color w:val="000000"/>
              </w:rPr>
              <w:t>Bíróságok</w:t>
            </w:r>
          </w:p>
        </w:tc>
        <w:tc>
          <w:tcPr>
            <w:tcW w:w="3150" w:type="dxa"/>
          </w:tcPr>
          <w:p w:rsidR="00BB3A4A" w:rsidRPr="00BB3A4A" w:rsidRDefault="00BB3A4A" w:rsidP="00BB3A4A">
            <w:pPr>
              <w:jc w:val="center"/>
              <w:rPr>
                <w:b/>
                <w:color w:val="000000"/>
              </w:rPr>
            </w:pPr>
            <w:r w:rsidRPr="00BB3A4A">
              <w:rPr>
                <w:b/>
                <w:color w:val="000000"/>
              </w:rPr>
              <w:t>Közigazgatási szervek</w:t>
            </w:r>
          </w:p>
        </w:tc>
      </w:tr>
      <w:tr w:rsidR="00BB3A4A" w:rsidTr="00C85A16">
        <w:tc>
          <w:tcPr>
            <w:tcW w:w="2376" w:type="dxa"/>
          </w:tcPr>
          <w:p w:rsidR="00BB3A4A" w:rsidRDefault="00BB3A4A" w:rsidP="00FC4DF6">
            <w:pPr>
              <w:jc w:val="both"/>
              <w:rPr>
                <w:color w:val="000000"/>
              </w:rPr>
            </w:pPr>
            <w:r w:rsidRPr="00BB3A4A">
              <w:rPr>
                <w:color w:val="000000"/>
              </w:rPr>
              <w:t>célja</w:t>
            </w:r>
          </w:p>
        </w:tc>
        <w:tc>
          <w:tcPr>
            <w:tcW w:w="3686" w:type="dxa"/>
          </w:tcPr>
          <w:p w:rsidR="00BB3A4A" w:rsidRDefault="00BB3A4A" w:rsidP="000B3F36">
            <w:pPr>
              <w:jc w:val="both"/>
              <w:rPr>
                <w:color w:val="000000"/>
              </w:rPr>
            </w:pPr>
            <w:r w:rsidRPr="00BB3A4A">
              <w:rPr>
                <w:color w:val="000000"/>
              </w:rPr>
              <w:t>A már bekövetkezett jogsérelem</w:t>
            </w:r>
            <w:r w:rsidR="000B3F36">
              <w:rPr>
                <w:color w:val="000000"/>
              </w:rPr>
              <w:t xml:space="preserve"> </w:t>
            </w:r>
            <w:r w:rsidRPr="00BB3A4A">
              <w:rPr>
                <w:color w:val="000000"/>
              </w:rPr>
              <w:t>orvoslása</w:t>
            </w:r>
          </w:p>
        </w:tc>
        <w:tc>
          <w:tcPr>
            <w:tcW w:w="3150" w:type="dxa"/>
          </w:tcPr>
          <w:p w:rsidR="00BB3A4A" w:rsidRDefault="00BB3A4A" w:rsidP="00FC4DF6">
            <w:pPr>
              <w:jc w:val="both"/>
              <w:rPr>
                <w:color w:val="000000"/>
              </w:rPr>
            </w:pPr>
            <w:r w:rsidRPr="00BB3A4A">
              <w:rPr>
                <w:color w:val="000000"/>
              </w:rPr>
              <w:t>Általában jövőbeni joghatás kiváltása</w:t>
            </w:r>
          </w:p>
        </w:tc>
      </w:tr>
      <w:tr w:rsidR="00BB3A4A" w:rsidTr="00C85A16">
        <w:tc>
          <w:tcPr>
            <w:tcW w:w="2376" w:type="dxa"/>
          </w:tcPr>
          <w:p w:rsidR="00BB3A4A" w:rsidRDefault="00BB3A4A" w:rsidP="00FC4DF6">
            <w:pPr>
              <w:jc w:val="both"/>
              <w:rPr>
                <w:color w:val="000000"/>
              </w:rPr>
            </w:pPr>
            <w:r w:rsidRPr="00BB3A4A">
              <w:rPr>
                <w:color w:val="000000"/>
              </w:rPr>
              <w:t>szervezet</w:t>
            </w:r>
          </w:p>
        </w:tc>
        <w:tc>
          <w:tcPr>
            <w:tcW w:w="3686" w:type="dxa"/>
          </w:tcPr>
          <w:p w:rsidR="00BB3A4A" w:rsidRDefault="00BB3A4A" w:rsidP="00FC4DF6">
            <w:pPr>
              <w:jc w:val="both"/>
              <w:rPr>
                <w:color w:val="000000"/>
              </w:rPr>
            </w:pPr>
            <w:r w:rsidRPr="00BB3A4A">
              <w:rPr>
                <w:color w:val="000000"/>
              </w:rPr>
              <w:t>Független bírói szervezet</w:t>
            </w:r>
          </w:p>
        </w:tc>
        <w:tc>
          <w:tcPr>
            <w:tcW w:w="3150" w:type="dxa"/>
          </w:tcPr>
          <w:p w:rsidR="00BB3A4A" w:rsidRDefault="00BB3A4A" w:rsidP="00FC4DF6">
            <w:pPr>
              <w:jc w:val="both"/>
              <w:rPr>
                <w:color w:val="000000"/>
              </w:rPr>
            </w:pPr>
            <w:r w:rsidRPr="00BB3A4A">
              <w:rPr>
                <w:color w:val="000000"/>
              </w:rPr>
              <w:t>Hierarchikus szervezetrendszer</w:t>
            </w:r>
          </w:p>
        </w:tc>
      </w:tr>
      <w:tr w:rsidR="00BB3A4A" w:rsidTr="00C85A16">
        <w:tc>
          <w:tcPr>
            <w:tcW w:w="2376" w:type="dxa"/>
          </w:tcPr>
          <w:p w:rsidR="00BB3A4A" w:rsidRDefault="000B3F36" w:rsidP="000B3F3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0B3F36">
              <w:rPr>
                <w:color w:val="000000"/>
              </w:rPr>
              <w:t>ljárás</w:t>
            </w:r>
            <w:r>
              <w:rPr>
                <w:color w:val="000000"/>
              </w:rPr>
              <w:t xml:space="preserve"> </w:t>
            </w:r>
            <w:r w:rsidRPr="000B3F36">
              <w:rPr>
                <w:color w:val="000000"/>
              </w:rPr>
              <w:t>megindítása</w:t>
            </w:r>
          </w:p>
        </w:tc>
        <w:tc>
          <w:tcPr>
            <w:tcW w:w="3686" w:type="dxa"/>
          </w:tcPr>
          <w:p w:rsidR="00BB3A4A" w:rsidRDefault="000B3F36" w:rsidP="00FC4DF6">
            <w:pPr>
              <w:jc w:val="both"/>
              <w:rPr>
                <w:color w:val="000000"/>
              </w:rPr>
            </w:pPr>
            <w:r w:rsidRPr="00C85A16">
              <w:rPr>
                <w:color w:val="000000"/>
                <w:highlight w:val="yellow"/>
              </w:rPr>
              <w:t>Csak kezdeményezésre</w:t>
            </w:r>
          </w:p>
        </w:tc>
        <w:tc>
          <w:tcPr>
            <w:tcW w:w="3150" w:type="dxa"/>
          </w:tcPr>
          <w:p w:rsidR="00BB3A4A" w:rsidRDefault="000B3F36" w:rsidP="000B3F36">
            <w:pPr>
              <w:jc w:val="both"/>
              <w:rPr>
                <w:color w:val="000000"/>
              </w:rPr>
            </w:pPr>
            <w:r w:rsidRPr="00C85A16">
              <w:rPr>
                <w:color w:val="000000"/>
                <w:highlight w:val="yellow"/>
              </w:rPr>
              <w:t>Hivatalból, vagy</w:t>
            </w:r>
            <w:r w:rsidRPr="000B3F36">
              <w:rPr>
                <w:color w:val="000000"/>
              </w:rPr>
              <w:t xml:space="preserve"> az</w:t>
            </w:r>
            <w:r>
              <w:rPr>
                <w:color w:val="000000"/>
              </w:rPr>
              <w:t xml:space="preserve"> </w:t>
            </w:r>
            <w:r w:rsidRPr="000B3F36">
              <w:rPr>
                <w:color w:val="000000"/>
              </w:rPr>
              <w:t>ügyfél kérelmére</w:t>
            </w:r>
            <w:r w:rsidR="00C85A16">
              <w:rPr>
                <w:color w:val="000000"/>
              </w:rPr>
              <w:t xml:space="preserve"> (</w:t>
            </w:r>
            <w:r w:rsidR="00C85A16" w:rsidRPr="00C85A16">
              <w:rPr>
                <w:color w:val="000000"/>
                <w:highlight w:val="yellow"/>
              </w:rPr>
              <w:t>kezdeményezésre</w:t>
            </w:r>
            <w:r w:rsidR="00C85A16">
              <w:rPr>
                <w:color w:val="000000"/>
              </w:rPr>
              <w:t>).</w:t>
            </w:r>
          </w:p>
        </w:tc>
      </w:tr>
      <w:tr w:rsidR="00BB3A4A" w:rsidTr="00C85A16">
        <w:tc>
          <w:tcPr>
            <w:tcW w:w="2376" w:type="dxa"/>
          </w:tcPr>
          <w:p w:rsidR="00BB3A4A" w:rsidRDefault="00BB3A4A" w:rsidP="00FC4DF6">
            <w:pPr>
              <w:jc w:val="both"/>
              <w:rPr>
                <w:color w:val="000000"/>
              </w:rPr>
            </w:pPr>
          </w:p>
        </w:tc>
        <w:tc>
          <w:tcPr>
            <w:tcW w:w="3686" w:type="dxa"/>
          </w:tcPr>
          <w:p w:rsidR="00BB3A4A" w:rsidRDefault="00BB3A4A" w:rsidP="00FC4DF6">
            <w:pPr>
              <w:jc w:val="both"/>
              <w:rPr>
                <w:color w:val="000000"/>
              </w:rPr>
            </w:pPr>
          </w:p>
        </w:tc>
        <w:tc>
          <w:tcPr>
            <w:tcW w:w="3150" w:type="dxa"/>
          </w:tcPr>
          <w:p w:rsidR="00BB3A4A" w:rsidRDefault="00BB3A4A" w:rsidP="00FC4DF6">
            <w:pPr>
              <w:jc w:val="both"/>
              <w:rPr>
                <w:color w:val="000000"/>
              </w:rPr>
            </w:pPr>
          </w:p>
        </w:tc>
      </w:tr>
    </w:tbl>
    <w:p w:rsidR="00BB3A4A" w:rsidRDefault="00BB3A4A" w:rsidP="00FC4DF6">
      <w:pPr>
        <w:jc w:val="both"/>
        <w:rPr>
          <w:color w:val="000000"/>
        </w:rPr>
      </w:pPr>
    </w:p>
    <w:p w:rsidR="002C4EA0" w:rsidRDefault="002C4EA0" w:rsidP="00FC4DF6">
      <w:pPr>
        <w:jc w:val="both"/>
        <w:rPr>
          <w:color w:val="000000"/>
        </w:rPr>
      </w:pPr>
    </w:p>
    <w:p w:rsidR="00BB3A4A" w:rsidRPr="002C4EA0" w:rsidRDefault="002C4EA0" w:rsidP="00FC4DF6">
      <w:pPr>
        <w:jc w:val="both"/>
        <w:rPr>
          <w:b/>
          <w:color w:val="000000"/>
        </w:rPr>
      </w:pPr>
      <w:r w:rsidRPr="002C4EA0">
        <w:rPr>
          <w:b/>
          <w:color w:val="000000"/>
        </w:rPr>
        <w:t>A jogalkalmazás folyamata</w:t>
      </w:r>
    </w:p>
    <w:p w:rsidR="002C4EA0" w:rsidRDefault="002C4EA0" w:rsidP="00FC4DF6">
      <w:pPr>
        <w:jc w:val="both"/>
        <w:rPr>
          <w:color w:val="000000"/>
        </w:rPr>
      </w:pPr>
    </w:p>
    <w:p w:rsidR="002C4EA0" w:rsidRPr="002C4EA0" w:rsidRDefault="002C4EA0" w:rsidP="002C4EA0">
      <w:pPr>
        <w:jc w:val="both"/>
        <w:rPr>
          <w:color w:val="000000"/>
        </w:rPr>
      </w:pPr>
      <w:r w:rsidRPr="00806066">
        <w:rPr>
          <w:color w:val="000000"/>
          <w:highlight w:val="yellow"/>
        </w:rPr>
        <w:t>1. A tényállás megállapítása</w:t>
      </w:r>
    </w:p>
    <w:p w:rsidR="002C4EA0" w:rsidRDefault="002C4EA0" w:rsidP="002C4EA0">
      <w:pPr>
        <w:jc w:val="both"/>
        <w:rPr>
          <w:color w:val="000000"/>
        </w:rPr>
      </w:pPr>
      <w:r w:rsidRPr="002C4EA0">
        <w:rPr>
          <w:color w:val="000000"/>
        </w:rPr>
        <w:t>Úgy kell feltárni</w:t>
      </w:r>
      <w:r>
        <w:rPr>
          <w:color w:val="000000"/>
        </w:rPr>
        <w:t xml:space="preserve"> a tényeket</w:t>
      </w:r>
      <w:r w:rsidRPr="002C4EA0">
        <w:rPr>
          <w:color w:val="000000"/>
        </w:rPr>
        <w:t>, hogy az a valóságnak megfeleljen</w:t>
      </w:r>
      <w:r>
        <w:rPr>
          <w:color w:val="000000"/>
        </w:rPr>
        <w:t>,</w:t>
      </w:r>
      <w:r w:rsidRPr="002C4EA0">
        <w:rPr>
          <w:color w:val="000000"/>
        </w:rPr>
        <w:t xml:space="preserve"> mert csak így </w:t>
      </w:r>
      <w:r>
        <w:rPr>
          <w:color w:val="000000"/>
        </w:rPr>
        <w:t>lehet</w:t>
      </w:r>
      <w:r w:rsidRPr="002C4EA0">
        <w:rPr>
          <w:color w:val="000000"/>
        </w:rPr>
        <w:t xml:space="preserve"> megvalósítani az</w:t>
      </w:r>
      <w:r>
        <w:rPr>
          <w:color w:val="000000"/>
        </w:rPr>
        <w:t xml:space="preserve"> </w:t>
      </w:r>
      <w:r w:rsidRPr="002C4EA0">
        <w:rPr>
          <w:color w:val="000000"/>
        </w:rPr>
        <w:t>objektív igazságosság követelményeit</w:t>
      </w:r>
      <w:r>
        <w:rPr>
          <w:color w:val="000000"/>
        </w:rPr>
        <w:t>.</w:t>
      </w:r>
      <w:r w:rsidR="00405F89">
        <w:rPr>
          <w:color w:val="000000"/>
        </w:rPr>
        <w:t xml:space="preserve"> A tények feltárása után meg kell keresni azt a jogszabályt (jogi normát), aminek a hipotézise (tényállása) illeszkedik a feltárt tényekre.</w:t>
      </w:r>
    </w:p>
    <w:p w:rsidR="002C4EA0" w:rsidRPr="002C4EA0" w:rsidRDefault="002C4EA0" w:rsidP="002C4EA0">
      <w:pPr>
        <w:jc w:val="both"/>
        <w:rPr>
          <w:color w:val="000000"/>
        </w:rPr>
      </w:pPr>
    </w:p>
    <w:p w:rsidR="002C4EA0" w:rsidRPr="002C4EA0" w:rsidRDefault="002C4EA0" w:rsidP="002C4EA0">
      <w:pPr>
        <w:jc w:val="both"/>
        <w:rPr>
          <w:color w:val="000000"/>
        </w:rPr>
      </w:pPr>
      <w:r w:rsidRPr="00806066">
        <w:rPr>
          <w:color w:val="000000"/>
          <w:highlight w:val="yellow"/>
        </w:rPr>
        <w:t>2. A jogszabály értelmezése</w:t>
      </w:r>
    </w:p>
    <w:p w:rsidR="002C4EA0" w:rsidRDefault="002C4EA0" w:rsidP="002C4EA0">
      <w:pPr>
        <w:jc w:val="both"/>
        <w:rPr>
          <w:color w:val="000000"/>
        </w:rPr>
      </w:pPr>
      <w:r>
        <w:rPr>
          <w:color w:val="000000"/>
        </w:rPr>
        <w:t xml:space="preserve">Ennek </w:t>
      </w:r>
      <w:r w:rsidRPr="002C4EA0">
        <w:rPr>
          <w:color w:val="000000"/>
        </w:rPr>
        <w:t>célja a jogalkotó akaratának feltárása</w:t>
      </w:r>
      <w:r>
        <w:rPr>
          <w:color w:val="000000"/>
        </w:rPr>
        <w:t>.</w:t>
      </w:r>
      <w:r w:rsidRPr="002C4EA0">
        <w:rPr>
          <w:color w:val="000000"/>
        </w:rPr>
        <w:t xml:space="preserve"> </w:t>
      </w:r>
      <w:r w:rsidR="0066371C">
        <w:rPr>
          <w:color w:val="000000"/>
        </w:rPr>
        <w:t>A jogalkotó szándéka és a norma szövegéből az átlagember számára kiolvasható jelentés között komoly eltérés lehet. Az a</w:t>
      </w:r>
      <w:r w:rsidRPr="002C4EA0">
        <w:rPr>
          <w:color w:val="000000"/>
        </w:rPr>
        <w:t>lanyai</w:t>
      </w:r>
      <w:r w:rsidR="0066371C">
        <w:rPr>
          <w:color w:val="000000"/>
        </w:rPr>
        <w:t xml:space="preserve"> szerint, vagyis a szerint, hogy ki végzi</w:t>
      </w:r>
      <w:r w:rsidR="00742C7A">
        <w:rPr>
          <w:color w:val="000000"/>
        </w:rPr>
        <w:t>,</w:t>
      </w:r>
      <w:r w:rsidR="0066371C">
        <w:rPr>
          <w:color w:val="000000"/>
        </w:rPr>
        <w:t xml:space="preserve"> </w:t>
      </w:r>
      <w:r w:rsidRPr="002C4EA0">
        <w:rPr>
          <w:color w:val="000000"/>
        </w:rPr>
        <w:t xml:space="preserve">3 csoportba sorolhatjuk az </w:t>
      </w:r>
      <w:r>
        <w:rPr>
          <w:color w:val="000000"/>
        </w:rPr>
        <w:t>ért</w:t>
      </w:r>
      <w:r w:rsidRPr="002C4EA0">
        <w:rPr>
          <w:color w:val="000000"/>
        </w:rPr>
        <w:t>elm</w:t>
      </w:r>
      <w:r>
        <w:rPr>
          <w:color w:val="000000"/>
        </w:rPr>
        <w:t>e</w:t>
      </w:r>
      <w:r w:rsidRPr="002C4EA0">
        <w:rPr>
          <w:color w:val="000000"/>
        </w:rPr>
        <w:t>zést:</w:t>
      </w:r>
    </w:p>
    <w:p w:rsidR="002C4EA0" w:rsidRPr="002C4EA0" w:rsidRDefault="002C4EA0" w:rsidP="002C4EA0">
      <w:pPr>
        <w:jc w:val="both"/>
        <w:rPr>
          <w:color w:val="000000"/>
        </w:rPr>
      </w:pPr>
    </w:p>
    <w:p w:rsidR="002C4EA0" w:rsidRPr="002C4EA0" w:rsidRDefault="002C4EA0" w:rsidP="00806066">
      <w:pPr>
        <w:pStyle w:val="Listaszerbekezds"/>
        <w:numPr>
          <w:ilvl w:val="0"/>
          <w:numId w:val="31"/>
        </w:numPr>
        <w:spacing w:after="240"/>
        <w:ind w:left="714" w:hanging="357"/>
        <w:contextualSpacing w:val="0"/>
        <w:jc w:val="both"/>
        <w:rPr>
          <w:color w:val="000000"/>
        </w:rPr>
      </w:pPr>
      <w:r w:rsidRPr="002C4EA0">
        <w:rPr>
          <w:color w:val="000000"/>
          <w:highlight w:val="yellow"/>
        </w:rPr>
        <w:t>Jogalkotói</w:t>
      </w:r>
      <w:r w:rsidRPr="002C4EA0">
        <w:rPr>
          <w:color w:val="000000"/>
        </w:rPr>
        <w:t xml:space="preserve"> jogszabály értelmezés</w:t>
      </w:r>
      <w:r>
        <w:rPr>
          <w:color w:val="000000"/>
        </w:rPr>
        <w:t>:</w:t>
      </w:r>
      <w:r w:rsidRPr="002C4EA0">
        <w:rPr>
          <w:color w:val="000000"/>
        </w:rPr>
        <w:t xml:space="preserve"> a jogszabály értelmezését a jogalkotói hatáskörrel felruházott szerv maga végzi, az értelmezés jogszabályban történik, és a jogszabál</w:t>
      </w:r>
      <w:r>
        <w:rPr>
          <w:color w:val="000000"/>
        </w:rPr>
        <w:t xml:space="preserve">y címzettjeire </w:t>
      </w:r>
      <w:r w:rsidR="00474B27">
        <w:rPr>
          <w:color w:val="000000"/>
        </w:rPr>
        <w:t xml:space="preserve">(vagyis </w:t>
      </w:r>
      <w:r w:rsidR="00474B27" w:rsidRPr="003A0BE3">
        <w:rPr>
          <w:color w:val="000000"/>
          <w:highlight w:val="yellow"/>
        </w:rPr>
        <w:t>minden ügyben, mindenkire</w:t>
      </w:r>
      <w:r w:rsidR="00474B27">
        <w:rPr>
          <w:color w:val="000000"/>
        </w:rPr>
        <w:t xml:space="preserve">) </w:t>
      </w:r>
      <w:r>
        <w:rPr>
          <w:color w:val="000000"/>
        </w:rPr>
        <w:t xml:space="preserve">nézve </w:t>
      </w:r>
      <w:r w:rsidRPr="002C4EA0">
        <w:rPr>
          <w:color w:val="000000"/>
          <w:highlight w:val="yellow"/>
        </w:rPr>
        <w:t>kötelező</w:t>
      </w:r>
      <w:r>
        <w:rPr>
          <w:color w:val="000000"/>
        </w:rPr>
        <w:t xml:space="preserve">. </w:t>
      </w:r>
      <w:r w:rsidR="00806066">
        <w:rPr>
          <w:color w:val="000000"/>
        </w:rPr>
        <w:t>(Például a Ptk. értelmező rendelkezései között szereplő, a közeli hozzátartozó fogalmát meghatározó értelmezés.)</w:t>
      </w:r>
    </w:p>
    <w:p w:rsidR="002C4EA0" w:rsidRPr="002C4EA0" w:rsidRDefault="002C4EA0" w:rsidP="00806066">
      <w:pPr>
        <w:pStyle w:val="Listaszerbekezds"/>
        <w:numPr>
          <w:ilvl w:val="0"/>
          <w:numId w:val="31"/>
        </w:numPr>
        <w:spacing w:after="240"/>
        <w:ind w:left="714" w:hanging="357"/>
        <w:contextualSpacing w:val="0"/>
        <w:jc w:val="both"/>
        <w:rPr>
          <w:color w:val="000000"/>
        </w:rPr>
      </w:pPr>
      <w:r w:rsidRPr="002C4EA0">
        <w:rPr>
          <w:color w:val="000000"/>
          <w:highlight w:val="yellow"/>
        </w:rPr>
        <w:t>Jogalkalmazói</w:t>
      </w:r>
      <w:r w:rsidRPr="002C4EA0">
        <w:rPr>
          <w:color w:val="000000"/>
        </w:rPr>
        <w:t xml:space="preserve"> jogszabály értelmezés</w:t>
      </w:r>
      <w:r w:rsidR="00806066">
        <w:rPr>
          <w:color w:val="000000"/>
        </w:rPr>
        <w:t>:</w:t>
      </w:r>
      <w:r w:rsidRPr="002C4EA0">
        <w:rPr>
          <w:color w:val="000000"/>
        </w:rPr>
        <w:t xml:space="preserve"> jogalkalmazó végzi (bíró) az értelmezést, mely határozataiban jelenik meg, s </w:t>
      </w:r>
      <w:r w:rsidRPr="002C4EA0">
        <w:rPr>
          <w:color w:val="000000"/>
          <w:highlight w:val="yellow"/>
        </w:rPr>
        <w:t>csak az adott ügyben</w:t>
      </w:r>
      <w:r w:rsidRPr="002C4EA0">
        <w:rPr>
          <w:color w:val="000000"/>
        </w:rPr>
        <w:t xml:space="preserve">, az abban érintett szervekre, és személyekre </w:t>
      </w:r>
      <w:r w:rsidRPr="002C4EA0">
        <w:rPr>
          <w:color w:val="000000"/>
          <w:highlight w:val="yellow"/>
        </w:rPr>
        <w:t>kötelező</w:t>
      </w:r>
      <w:r w:rsidRPr="002C4EA0">
        <w:rPr>
          <w:color w:val="000000"/>
        </w:rPr>
        <w:t>.</w:t>
      </w:r>
      <w:r w:rsidR="00806066">
        <w:rPr>
          <w:color w:val="000000"/>
        </w:rPr>
        <w:t xml:space="preserve"> (Például a bíró dönti el, hogy </w:t>
      </w:r>
      <w:r w:rsidR="00806066" w:rsidRPr="00E07356">
        <w:rPr>
          <w:color w:val="000000"/>
          <w:highlight w:val="green"/>
        </w:rPr>
        <w:t>feltűnő értékaránytalanság</w:t>
      </w:r>
      <w:r w:rsidR="00806066">
        <w:rPr>
          <w:color w:val="000000"/>
        </w:rPr>
        <w:t xml:space="preserve"> volt-e a szolgáltatások között egy szerződésben.</w:t>
      </w:r>
      <w:r w:rsidR="00E07356">
        <w:rPr>
          <w:color w:val="000000"/>
        </w:rPr>
        <w:t xml:space="preserve"> Történt-e </w:t>
      </w:r>
      <w:r w:rsidR="00E07356" w:rsidRPr="00E07356">
        <w:rPr>
          <w:color w:val="000000"/>
          <w:highlight w:val="green"/>
        </w:rPr>
        <w:t>jelentős érdeksérelem</w:t>
      </w:r>
      <w:r w:rsidR="00E07356">
        <w:rPr>
          <w:color w:val="000000"/>
        </w:rPr>
        <w:t>.</w:t>
      </w:r>
      <w:r w:rsidR="00806066">
        <w:rPr>
          <w:color w:val="000000"/>
        </w:rPr>
        <w:t>)</w:t>
      </w:r>
    </w:p>
    <w:p w:rsidR="002C4EA0" w:rsidRPr="00806066" w:rsidRDefault="00405F89" w:rsidP="002C4EA0">
      <w:pPr>
        <w:pStyle w:val="Listaszerbekezds"/>
        <w:numPr>
          <w:ilvl w:val="0"/>
          <w:numId w:val="31"/>
        </w:numPr>
        <w:jc w:val="both"/>
        <w:rPr>
          <w:color w:val="000000"/>
        </w:rPr>
      </w:pPr>
      <w:r>
        <w:rPr>
          <w:color w:val="000000"/>
          <w:highlight w:val="yellow"/>
        </w:rPr>
        <w:t>Tudományos (j</w:t>
      </w:r>
      <w:r w:rsidR="002C4EA0" w:rsidRPr="00806066">
        <w:rPr>
          <w:color w:val="000000"/>
          <w:highlight w:val="yellow"/>
        </w:rPr>
        <w:t>ogirodalm</w:t>
      </w:r>
      <w:r>
        <w:rPr>
          <w:color w:val="000000"/>
          <w:highlight w:val="yellow"/>
        </w:rPr>
        <w:t>i)</w:t>
      </w:r>
      <w:r w:rsidR="002C4EA0" w:rsidRPr="00806066">
        <w:rPr>
          <w:color w:val="000000"/>
        </w:rPr>
        <w:t xml:space="preserve"> értelmezés: megfelelő végzettséggel, </w:t>
      </w:r>
      <w:r w:rsidR="00806066">
        <w:rPr>
          <w:color w:val="000000"/>
        </w:rPr>
        <w:t xml:space="preserve">jogtudósok által, </w:t>
      </w:r>
      <w:r w:rsidR="002C4EA0" w:rsidRPr="00806066">
        <w:rPr>
          <w:color w:val="000000"/>
        </w:rPr>
        <w:t>a tudomány módszerével</w:t>
      </w:r>
      <w:r w:rsidR="00806066" w:rsidRPr="00806066">
        <w:rPr>
          <w:color w:val="000000"/>
        </w:rPr>
        <w:t xml:space="preserve"> </w:t>
      </w:r>
      <w:r w:rsidR="002C4EA0" w:rsidRPr="00806066">
        <w:rPr>
          <w:color w:val="000000"/>
        </w:rPr>
        <w:t>való feltárás.</w:t>
      </w:r>
      <w:r w:rsidR="00806066">
        <w:rPr>
          <w:color w:val="000000"/>
        </w:rPr>
        <w:t xml:space="preserve"> </w:t>
      </w:r>
      <w:r w:rsidR="00806066" w:rsidRPr="00806066">
        <w:rPr>
          <w:color w:val="000000"/>
          <w:highlight w:val="yellow"/>
        </w:rPr>
        <w:t>Kötelező ereje nincs</w:t>
      </w:r>
      <w:r w:rsidR="00806066">
        <w:rPr>
          <w:color w:val="000000"/>
        </w:rPr>
        <w:t>.</w:t>
      </w:r>
    </w:p>
    <w:p w:rsidR="00806066" w:rsidRDefault="00806066" w:rsidP="002C4EA0">
      <w:pPr>
        <w:jc w:val="both"/>
        <w:rPr>
          <w:color w:val="000000"/>
        </w:rPr>
      </w:pPr>
    </w:p>
    <w:p w:rsidR="002C4EA0" w:rsidRPr="002C4EA0" w:rsidRDefault="002C4EA0" w:rsidP="002C4EA0">
      <w:pPr>
        <w:jc w:val="both"/>
        <w:rPr>
          <w:color w:val="000000"/>
        </w:rPr>
      </w:pPr>
      <w:r w:rsidRPr="00806066">
        <w:rPr>
          <w:color w:val="000000"/>
          <w:highlight w:val="yellow"/>
        </w:rPr>
        <w:t xml:space="preserve">3. </w:t>
      </w:r>
      <w:r w:rsidR="00806066" w:rsidRPr="00806066">
        <w:rPr>
          <w:color w:val="000000"/>
          <w:highlight w:val="yellow"/>
        </w:rPr>
        <w:t>H</w:t>
      </w:r>
      <w:r w:rsidRPr="00806066">
        <w:rPr>
          <w:color w:val="000000"/>
          <w:highlight w:val="yellow"/>
        </w:rPr>
        <w:t>atározathozatal (döntés)</w:t>
      </w:r>
    </w:p>
    <w:p w:rsidR="002C4EA0" w:rsidRPr="002C4EA0" w:rsidRDefault="00806066" w:rsidP="002C4EA0">
      <w:pPr>
        <w:jc w:val="both"/>
        <w:rPr>
          <w:color w:val="000000"/>
        </w:rPr>
      </w:pPr>
      <w:r>
        <w:rPr>
          <w:color w:val="000000"/>
        </w:rPr>
        <w:t>A</w:t>
      </w:r>
      <w:r w:rsidR="002C4EA0" w:rsidRPr="002C4EA0">
        <w:rPr>
          <w:color w:val="000000"/>
        </w:rPr>
        <w:t xml:space="preserve"> határozat szükségszerű elemei:</w:t>
      </w:r>
    </w:p>
    <w:p w:rsidR="002C4EA0" w:rsidRPr="002C4EA0" w:rsidRDefault="00806066" w:rsidP="002C4EA0">
      <w:pPr>
        <w:jc w:val="both"/>
        <w:rPr>
          <w:color w:val="000000"/>
        </w:rPr>
      </w:pPr>
      <w:r>
        <w:rPr>
          <w:color w:val="000000"/>
        </w:rPr>
        <w:t>-</w:t>
      </w:r>
      <w:r w:rsidR="002C4EA0" w:rsidRPr="002C4EA0">
        <w:rPr>
          <w:color w:val="000000"/>
        </w:rPr>
        <w:t xml:space="preserve"> Tényállás normatív minősítése</w:t>
      </w:r>
    </w:p>
    <w:p w:rsidR="002C4EA0" w:rsidRDefault="00806066" w:rsidP="002C4EA0">
      <w:pPr>
        <w:jc w:val="both"/>
        <w:rPr>
          <w:color w:val="000000"/>
        </w:rPr>
      </w:pPr>
      <w:r>
        <w:rPr>
          <w:color w:val="000000"/>
        </w:rPr>
        <w:t>-</w:t>
      </w:r>
      <w:r w:rsidR="002C4EA0" w:rsidRPr="002C4EA0">
        <w:rPr>
          <w:color w:val="000000"/>
        </w:rPr>
        <w:t xml:space="preserve"> Jogkövetkezményekre való utalás</w:t>
      </w:r>
    </w:p>
    <w:p w:rsidR="00806066" w:rsidRPr="002C4EA0" w:rsidRDefault="00806066" w:rsidP="002C4EA0">
      <w:pPr>
        <w:jc w:val="both"/>
        <w:rPr>
          <w:color w:val="000000"/>
        </w:rPr>
      </w:pPr>
    </w:p>
    <w:p w:rsidR="002E1C5D" w:rsidRDefault="002C4EA0" w:rsidP="002C4EA0">
      <w:pPr>
        <w:jc w:val="both"/>
        <w:rPr>
          <w:color w:val="000000"/>
        </w:rPr>
      </w:pPr>
      <w:r w:rsidRPr="002C4EA0">
        <w:rPr>
          <w:color w:val="000000"/>
        </w:rPr>
        <w:t>A jogszabályok érvényre juttatásának módja a hivatalos jogalkalmazás, mely a többi hatalmi</w:t>
      </w:r>
      <w:r w:rsidR="00806066">
        <w:rPr>
          <w:color w:val="000000"/>
        </w:rPr>
        <w:t xml:space="preserve"> </w:t>
      </w:r>
      <w:r w:rsidRPr="002C4EA0">
        <w:rPr>
          <w:color w:val="000000"/>
        </w:rPr>
        <w:t xml:space="preserve">ágtól független bíróságok feladata. A </w:t>
      </w:r>
      <w:r w:rsidRPr="00806066">
        <w:rPr>
          <w:color w:val="000000"/>
          <w:highlight w:val="yellow"/>
        </w:rPr>
        <w:t>bíróság</w:t>
      </w:r>
      <w:r w:rsidRPr="002C4EA0">
        <w:rPr>
          <w:color w:val="000000"/>
        </w:rPr>
        <w:t xml:space="preserve"> </w:t>
      </w:r>
      <w:r w:rsidR="00806066">
        <w:rPr>
          <w:color w:val="000000"/>
        </w:rPr>
        <w:t xml:space="preserve">a </w:t>
      </w:r>
      <w:r w:rsidRPr="002C4EA0">
        <w:rPr>
          <w:color w:val="000000"/>
        </w:rPr>
        <w:t xml:space="preserve">döntését törvényben szabályozott </w:t>
      </w:r>
      <w:r w:rsidRPr="00806066">
        <w:rPr>
          <w:color w:val="000000"/>
          <w:highlight w:val="yellow"/>
        </w:rPr>
        <w:t>kétfokozatú</w:t>
      </w:r>
      <w:r w:rsidR="00806066" w:rsidRPr="00806066">
        <w:rPr>
          <w:color w:val="000000"/>
          <w:highlight w:val="yellow"/>
        </w:rPr>
        <w:t xml:space="preserve"> </w:t>
      </w:r>
      <w:r w:rsidRPr="00806066">
        <w:rPr>
          <w:color w:val="000000"/>
          <w:highlight w:val="yellow"/>
        </w:rPr>
        <w:t>eljárásban</w:t>
      </w:r>
      <w:r w:rsidRPr="002C4EA0">
        <w:rPr>
          <w:color w:val="000000"/>
        </w:rPr>
        <w:t xml:space="preserve"> hozza meg. Az első fokon hozott határozattal (ítélettel) szemben rendes</w:t>
      </w:r>
      <w:r w:rsidR="00806066">
        <w:rPr>
          <w:color w:val="000000"/>
        </w:rPr>
        <w:t xml:space="preserve"> </w:t>
      </w:r>
      <w:r w:rsidR="00AB6896">
        <w:rPr>
          <w:color w:val="000000"/>
        </w:rPr>
        <w:t>jog</w:t>
      </w:r>
      <w:r w:rsidRPr="002C4EA0">
        <w:rPr>
          <w:color w:val="000000"/>
        </w:rPr>
        <w:t xml:space="preserve">orvoslatnak van helye. </w:t>
      </w:r>
      <w:r w:rsidR="00921709">
        <w:rPr>
          <w:color w:val="000000"/>
        </w:rPr>
        <w:t xml:space="preserve">Ezt hívjuk </w:t>
      </w:r>
      <w:r w:rsidR="00921709" w:rsidRPr="00921709">
        <w:rPr>
          <w:color w:val="000000"/>
          <w:highlight w:val="yellow"/>
        </w:rPr>
        <w:t>fellebbezés</w:t>
      </w:r>
      <w:r w:rsidR="00921709">
        <w:rPr>
          <w:color w:val="000000"/>
        </w:rPr>
        <w:t>nek.</w:t>
      </w:r>
      <w:r w:rsidR="00AB6896">
        <w:rPr>
          <w:color w:val="000000"/>
        </w:rPr>
        <w:t xml:space="preserve"> (Létezik rendkívüli jogorvoslat is, de ez csak speciális esetekben vehető igénybe, míg a rendes jogorvoslat általános.)</w:t>
      </w:r>
    </w:p>
    <w:p w:rsidR="002E1C5D" w:rsidRDefault="002E1C5D" w:rsidP="002C4EA0">
      <w:pPr>
        <w:jc w:val="both"/>
        <w:rPr>
          <w:color w:val="000000"/>
        </w:rPr>
      </w:pPr>
    </w:p>
    <w:p w:rsidR="002E1C5D" w:rsidRDefault="002E1C5D" w:rsidP="002C4EA0">
      <w:pPr>
        <w:jc w:val="both"/>
        <w:rPr>
          <w:color w:val="000000"/>
        </w:rPr>
      </w:pPr>
      <w:r>
        <w:rPr>
          <w:color w:val="000000"/>
        </w:rPr>
        <w:t>Mi biztosítja, hogy két különböző bíróság azonosan bíráljon el egy ügyet?</w:t>
      </w:r>
    </w:p>
    <w:p w:rsidR="00BB3A4A" w:rsidRDefault="002C4EA0" w:rsidP="002C4EA0">
      <w:pPr>
        <w:jc w:val="both"/>
        <w:rPr>
          <w:color w:val="000000"/>
        </w:rPr>
      </w:pPr>
      <w:r w:rsidRPr="002C4EA0">
        <w:rPr>
          <w:color w:val="000000"/>
        </w:rPr>
        <w:t xml:space="preserve">A bírósági </w:t>
      </w:r>
      <w:r w:rsidRPr="00405F89">
        <w:rPr>
          <w:color w:val="000000"/>
          <w:highlight w:val="yellow"/>
        </w:rPr>
        <w:t xml:space="preserve">jogalkalmazás egységéről a </w:t>
      </w:r>
      <w:r w:rsidR="00806066" w:rsidRPr="00405F89">
        <w:rPr>
          <w:color w:val="000000"/>
          <w:highlight w:val="yellow"/>
        </w:rPr>
        <w:t>Kúria</w:t>
      </w:r>
      <w:r w:rsidR="00806066">
        <w:rPr>
          <w:color w:val="000000"/>
        </w:rPr>
        <w:t xml:space="preserve"> (korábban </w:t>
      </w:r>
      <w:r w:rsidRPr="002C4EA0">
        <w:rPr>
          <w:color w:val="000000"/>
        </w:rPr>
        <w:t>Legfelsőbb Bíróság</w:t>
      </w:r>
      <w:r w:rsidR="00404854">
        <w:rPr>
          <w:color w:val="000000"/>
        </w:rPr>
        <w:t xml:space="preserve"> volt a neve</w:t>
      </w:r>
      <w:r w:rsidR="00806066">
        <w:rPr>
          <w:color w:val="000000"/>
        </w:rPr>
        <w:t xml:space="preserve">) </w:t>
      </w:r>
      <w:r w:rsidRPr="00405F89">
        <w:rPr>
          <w:color w:val="000000"/>
          <w:highlight w:val="yellow"/>
        </w:rPr>
        <w:t>gondoskodik</w:t>
      </w:r>
      <w:r w:rsidRPr="002C4EA0">
        <w:rPr>
          <w:color w:val="000000"/>
        </w:rPr>
        <w:t xml:space="preserve"> jogegységi határozattal.</w:t>
      </w:r>
    </w:p>
    <w:p w:rsidR="00BB3A4A" w:rsidRDefault="00BB3A4A" w:rsidP="00FC4DF6">
      <w:pPr>
        <w:jc w:val="both"/>
        <w:rPr>
          <w:color w:val="000000"/>
        </w:rPr>
      </w:pPr>
    </w:p>
    <w:p w:rsidR="00404854" w:rsidRPr="00404854" w:rsidRDefault="00404854" w:rsidP="00404854">
      <w:pPr>
        <w:jc w:val="both"/>
        <w:rPr>
          <w:b/>
          <w:color w:val="000000"/>
        </w:rPr>
      </w:pPr>
      <w:r w:rsidRPr="00404854">
        <w:rPr>
          <w:b/>
          <w:color w:val="000000"/>
        </w:rPr>
        <w:t>A jogszabály-értelmezés négy módszere:</w:t>
      </w:r>
    </w:p>
    <w:p w:rsidR="00404854" w:rsidRDefault="00404854" w:rsidP="00404854">
      <w:pPr>
        <w:jc w:val="both"/>
        <w:rPr>
          <w:color w:val="000000"/>
        </w:rPr>
      </w:pPr>
    </w:p>
    <w:p w:rsidR="00404854" w:rsidRDefault="00404854" w:rsidP="00404854">
      <w:pPr>
        <w:jc w:val="both"/>
        <w:rPr>
          <w:color w:val="000000"/>
        </w:rPr>
      </w:pPr>
      <w:r w:rsidRPr="00404854">
        <w:rPr>
          <w:color w:val="000000"/>
          <w:highlight w:val="yellow"/>
        </w:rPr>
        <w:t>1) Nyelvtani</w:t>
      </w:r>
    </w:p>
    <w:p w:rsidR="00742C7A" w:rsidRDefault="00742C7A" w:rsidP="00404854">
      <w:pPr>
        <w:jc w:val="both"/>
        <w:rPr>
          <w:color w:val="000000"/>
        </w:rPr>
      </w:pPr>
      <w:r w:rsidRPr="00742C7A">
        <w:rPr>
          <w:color w:val="000000"/>
        </w:rPr>
        <w:t>A nyelvtani értelmezés a jogszabályok tartalmának a nyelvtani, a magyar nyelv szabályai szerinti feltárása.</w:t>
      </w:r>
      <w:r>
        <w:rPr>
          <w:color w:val="000000"/>
        </w:rPr>
        <w:t xml:space="preserve"> </w:t>
      </w:r>
      <w:r w:rsidRPr="00742C7A">
        <w:rPr>
          <w:color w:val="000000"/>
        </w:rPr>
        <w:t xml:space="preserve">A szöveg pontos elemzését tételezi fel, ahol </w:t>
      </w:r>
      <w:r w:rsidRPr="002E1C5D">
        <w:rPr>
          <w:color w:val="000000"/>
          <w:highlight w:val="yellow"/>
        </w:rPr>
        <w:t>akár egyetlen betűnek</w:t>
      </w:r>
      <w:r w:rsidRPr="00742C7A">
        <w:rPr>
          <w:color w:val="000000"/>
        </w:rPr>
        <w:t xml:space="preserve"> vagy írásjelnek is jelentős </w:t>
      </w:r>
      <w:r w:rsidRPr="002E1C5D">
        <w:rPr>
          <w:color w:val="000000"/>
          <w:highlight w:val="yellow"/>
        </w:rPr>
        <w:t>következményei vannak</w:t>
      </w:r>
      <w:r w:rsidRPr="00742C7A">
        <w:rPr>
          <w:color w:val="000000"/>
        </w:rPr>
        <w:t xml:space="preserve"> vagy lehetnek.</w:t>
      </w:r>
      <w:r>
        <w:rPr>
          <w:color w:val="000000"/>
        </w:rPr>
        <w:t xml:space="preserve"> </w:t>
      </w:r>
      <w:r w:rsidRPr="00742C7A">
        <w:rPr>
          <w:color w:val="000000"/>
        </w:rPr>
        <w:t>Így például lényeges lehet a „vagy” (alternatív), „avagy”</w:t>
      </w:r>
      <w:r>
        <w:rPr>
          <w:color w:val="000000"/>
        </w:rPr>
        <w:t>,</w:t>
      </w:r>
      <w:r w:rsidRPr="00742C7A">
        <w:rPr>
          <w:color w:val="000000"/>
        </w:rPr>
        <w:t xml:space="preserve"> „és” (konjunktív) közötti különbség.</w:t>
      </w:r>
    </w:p>
    <w:p w:rsidR="00404854" w:rsidRDefault="00404854" w:rsidP="00404854">
      <w:pPr>
        <w:jc w:val="both"/>
        <w:rPr>
          <w:color w:val="000000"/>
        </w:rPr>
      </w:pPr>
      <w:r w:rsidRPr="00404854">
        <w:rPr>
          <w:color w:val="000000"/>
        </w:rPr>
        <w:t>Fontos a jogi nyelv, mint szaknyelv, a jogi kifejezések pontos,</w:t>
      </w:r>
      <w:r>
        <w:rPr>
          <w:color w:val="000000"/>
        </w:rPr>
        <w:t xml:space="preserve"> </w:t>
      </w:r>
      <w:r w:rsidRPr="00404854">
        <w:rPr>
          <w:color w:val="000000"/>
        </w:rPr>
        <w:t xml:space="preserve">egyértelmű </w:t>
      </w:r>
      <w:r w:rsidR="00405F89">
        <w:rPr>
          <w:color w:val="000000"/>
        </w:rPr>
        <w:t>használata, mert egyes kifejezések jelentése eltér a köznyelvi jelentéstől</w:t>
      </w:r>
      <w:r w:rsidRPr="00404854">
        <w:rPr>
          <w:color w:val="000000"/>
        </w:rPr>
        <w:t xml:space="preserve">. </w:t>
      </w:r>
      <w:r w:rsidR="00405F89">
        <w:rPr>
          <w:color w:val="000000"/>
        </w:rPr>
        <w:t>Fontos elvárás, hogy e</w:t>
      </w:r>
      <w:r w:rsidRPr="00404854">
        <w:rPr>
          <w:color w:val="000000"/>
        </w:rPr>
        <w:t>gy kifejezés csak egyetlen fogalmat fedjen le.</w:t>
      </w:r>
    </w:p>
    <w:p w:rsidR="00404854" w:rsidRPr="00404854" w:rsidRDefault="00404854" w:rsidP="00404854">
      <w:pPr>
        <w:jc w:val="both"/>
        <w:rPr>
          <w:color w:val="000000"/>
        </w:rPr>
      </w:pPr>
    </w:p>
    <w:p w:rsidR="00404854" w:rsidRPr="00404854" w:rsidRDefault="00404854" w:rsidP="00404854">
      <w:pPr>
        <w:jc w:val="both"/>
        <w:rPr>
          <w:color w:val="000000"/>
        </w:rPr>
      </w:pPr>
      <w:r w:rsidRPr="00404854">
        <w:rPr>
          <w:color w:val="000000"/>
          <w:highlight w:val="yellow"/>
        </w:rPr>
        <w:t>2) Logikai</w:t>
      </w:r>
    </w:p>
    <w:p w:rsidR="00404854" w:rsidRDefault="00404854" w:rsidP="00404854">
      <w:pPr>
        <w:jc w:val="both"/>
        <w:rPr>
          <w:color w:val="000000"/>
        </w:rPr>
      </w:pPr>
      <w:r w:rsidRPr="00404854">
        <w:rPr>
          <w:color w:val="000000"/>
        </w:rPr>
        <w:t>A formális logika szabályainak alkalmazását jelenti a jogszabály valóságos tartalmának</w:t>
      </w:r>
      <w:r>
        <w:rPr>
          <w:color w:val="000000"/>
        </w:rPr>
        <w:t xml:space="preserve"> </w:t>
      </w:r>
      <w:r w:rsidRPr="00404854">
        <w:rPr>
          <w:color w:val="000000"/>
        </w:rPr>
        <w:t>feltárásában.</w:t>
      </w:r>
      <w:r>
        <w:rPr>
          <w:color w:val="000000"/>
        </w:rPr>
        <w:t xml:space="preserve"> </w:t>
      </w:r>
      <w:proofErr w:type="gramStart"/>
      <w:r w:rsidR="00D22C41" w:rsidRPr="00D22C41">
        <w:rPr>
          <w:b/>
          <w:color w:val="000000"/>
        </w:rPr>
        <w:t>A</w:t>
      </w:r>
      <w:proofErr w:type="gramEnd"/>
      <w:r w:rsidR="00D22C41" w:rsidRPr="00D22C41">
        <w:rPr>
          <w:b/>
          <w:color w:val="000000"/>
        </w:rPr>
        <w:t xml:space="preserve"> és B vagy C</w:t>
      </w:r>
      <w:r w:rsidR="00D22C41">
        <w:rPr>
          <w:b/>
          <w:color w:val="000000"/>
        </w:rPr>
        <w:t>.</w:t>
      </w:r>
      <w:r w:rsidR="00D22C41">
        <w:rPr>
          <w:color w:val="000000"/>
        </w:rPr>
        <w:t xml:space="preserve"> (A és B) vagy C, illetve A és (B vagy C)</w:t>
      </w:r>
    </w:p>
    <w:p w:rsidR="000E038A" w:rsidRDefault="000E038A" w:rsidP="000E038A">
      <w:pPr>
        <w:jc w:val="both"/>
        <w:rPr>
          <w:color w:val="000000"/>
        </w:rPr>
      </w:pPr>
      <w:r w:rsidRPr="00B94DE3">
        <w:rPr>
          <w:b/>
          <w:color w:val="000000"/>
        </w:rPr>
        <w:t>Példa:</w:t>
      </w:r>
      <w:r>
        <w:rPr>
          <w:color w:val="000000"/>
        </w:rPr>
        <w:t xml:space="preserve"> „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tulajdonos jogosult a haszonélvezet gyakorlását ellenőrizni.” Kérdés, hogy vajon kötelező-e neki ellenőrizni, vagy csak lehetőség?</w:t>
      </w:r>
    </w:p>
    <w:p w:rsidR="000E038A" w:rsidRDefault="000E038A" w:rsidP="000E038A">
      <w:pPr>
        <w:jc w:val="both"/>
        <w:rPr>
          <w:color w:val="000000"/>
        </w:rPr>
      </w:pPr>
      <w:r w:rsidRPr="00404854">
        <w:rPr>
          <w:color w:val="000000"/>
        </w:rPr>
        <w:lastRenderedPageBreak/>
        <w:t>A nyelvtani és logikai értelmezés a jogértelmezés első szakasza.</w:t>
      </w:r>
    </w:p>
    <w:p w:rsidR="00404854" w:rsidRPr="00404854" w:rsidRDefault="00404854" w:rsidP="00404854">
      <w:pPr>
        <w:jc w:val="both"/>
        <w:rPr>
          <w:color w:val="000000"/>
        </w:rPr>
      </w:pPr>
    </w:p>
    <w:p w:rsidR="00404854" w:rsidRPr="00404854" w:rsidRDefault="00404854" w:rsidP="00404854">
      <w:pPr>
        <w:jc w:val="both"/>
        <w:rPr>
          <w:color w:val="000000"/>
        </w:rPr>
      </w:pPr>
      <w:r w:rsidRPr="00404854">
        <w:rPr>
          <w:color w:val="000000"/>
          <w:highlight w:val="yellow"/>
        </w:rPr>
        <w:t>3) Rendszertani értelmezés</w:t>
      </w:r>
    </w:p>
    <w:p w:rsidR="00404854" w:rsidRDefault="00404854" w:rsidP="00404854">
      <w:pPr>
        <w:jc w:val="both"/>
        <w:rPr>
          <w:color w:val="000000"/>
        </w:rPr>
      </w:pPr>
      <w:r w:rsidRPr="00404854">
        <w:rPr>
          <w:color w:val="000000"/>
        </w:rPr>
        <w:t>A jog</w:t>
      </w:r>
      <w:r w:rsidR="000E038A">
        <w:rPr>
          <w:color w:val="000000"/>
        </w:rPr>
        <w:t>i norma</w:t>
      </w:r>
      <w:r w:rsidRPr="00404854">
        <w:rPr>
          <w:color w:val="000000"/>
        </w:rPr>
        <w:t xml:space="preserve"> elhelyezkedését vizsgálja a jogrendszeren, jogágon</w:t>
      </w:r>
      <w:r w:rsidR="000E038A">
        <w:rPr>
          <w:color w:val="000000"/>
        </w:rPr>
        <w:t>, jogszabályon</w:t>
      </w:r>
      <w:r w:rsidRPr="00404854">
        <w:rPr>
          <w:color w:val="000000"/>
        </w:rPr>
        <w:t xml:space="preserve"> belül.</w:t>
      </w:r>
      <w:r w:rsidR="000E038A">
        <w:rPr>
          <w:color w:val="000000"/>
        </w:rPr>
        <w:t xml:space="preserve"> Attól függően, hogy melyik részterületet szabályozó fejezetben helyezkedik el, mást és mást jelenthet.</w:t>
      </w:r>
    </w:p>
    <w:p w:rsidR="00404854" w:rsidRPr="00404854" w:rsidRDefault="00404854" w:rsidP="00404854">
      <w:pPr>
        <w:jc w:val="both"/>
        <w:rPr>
          <w:color w:val="000000"/>
        </w:rPr>
      </w:pPr>
    </w:p>
    <w:p w:rsidR="00404854" w:rsidRPr="00404854" w:rsidRDefault="00404854" w:rsidP="0066371C">
      <w:pPr>
        <w:keepNext/>
        <w:jc w:val="both"/>
        <w:rPr>
          <w:color w:val="000000"/>
        </w:rPr>
      </w:pPr>
      <w:r w:rsidRPr="00404854">
        <w:rPr>
          <w:color w:val="000000"/>
          <w:highlight w:val="yellow"/>
        </w:rPr>
        <w:t>4) Történeti értelmezés</w:t>
      </w:r>
    </w:p>
    <w:p w:rsidR="00404854" w:rsidRDefault="00404854" w:rsidP="00404854">
      <w:pPr>
        <w:jc w:val="both"/>
        <w:rPr>
          <w:color w:val="000000"/>
        </w:rPr>
      </w:pPr>
      <w:r w:rsidRPr="00404854">
        <w:rPr>
          <w:color w:val="000000"/>
        </w:rPr>
        <w:t>A jogszabály keletkezési körülményeit, fejlődését, társadalmi körülményeit vizsgálja, ebből</w:t>
      </w:r>
      <w:r>
        <w:rPr>
          <w:color w:val="000000"/>
        </w:rPr>
        <w:t xml:space="preserve"> </w:t>
      </w:r>
      <w:r w:rsidRPr="00404854">
        <w:rPr>
          <w:color w:val="000000"/>
        </w:rPr>
        <w:t>következtet a valódi tartalmára.</w:t>
      </w:r>
      <w:r w:rsidR="000E038A">
        <w:rPr>
          <w:color w:val="000000"/>
        </w:rPr>
        <w:t xml:space="preserve"> A történeti értelmezés </w:t>
      </w:r>
      <w:r w:rsidR="000E038A" w:rsidRPr="00F314E0">
        <w:rPr>
          <w:color w:val="000000"/>
          <w:highlight w:val="yellow"/>
        </w:rPr>
        <w:t>leginkább a tudományos</w:t>
      </w:r>
      <w:r w:rsidR="000E038A">
        <w:rPr>
          <w:color w:val="000000"/>
        </w:rPr>
        <w:t xml:space="preserve"> alapú </w:t>
      </w:r>
      <w:r w:rsidR="000E038A" w:rsidRPr="00F314E0">
        <w:rPr>
          <w:color w:val="000000"/>
          <w:highlight w:val="yellow"/>
        </w:rPr>
        <w:t>értelmezés eszköze</w:t>
      </w:r>
      <w:r w:rsidR="000E038A">
        <w:rPr>
          <w:color w:val="000000"/>
        </w:rPr>
        <w:t>.</w:t>
      </w:r>
    </w:p>
    <w:p w:rsidR="00404854" w:rsidRPr="00404854" w:rsidRDefault="00404854" w:rsidP="00404854">
      <w:pPr>
        <w:jc w:val="both"/>
        <w:rPr>
          <w:color w:val="000000"/>
        </w:rPr>
      </w:pPr>
      <w:r w:rsidRPr="00404854">
        <w:rPr>
          <w:color w:val="000000"/>
        </w:rPr>
        <w:t xml:space="preserve">A rendszertani és a történeti értelmezés a jogszabály-értelmezés </w:t>
      </w:r>
      <w:r>
        <w:rPr>
          <w:color w:val="000000"/>
        </w:rPr>
        <w:t>második</w:t>
      </w:r>
      <w:r w:rsidRPr="00404854">
        <w:rPr>
          <w:color w:val="000000"/>
        </w:rPr>
        <w:t xml:space="preserve"> szakasza.</w:t>
      </w:r>
    </w:p>
    <w:p w:rsidR="00404854" w:rsidRDefault="00404854" w:rsidP="00404854">
      <w:pPr>
        <w:jc w:val="both"/>
        <w:rPr>
          <w:color w:val="000000"/>
        </w:rPr>
      </w:pPr>
    </w:p>
    <w:p w:rsidR="00404854" w:rsidRPr="00404854" w:rsidRDefault="00404854" w:rsidP="00404854">
      <w:pPr>
        <w:jc w:val="both"/>
        <w:rPr>
          <w:color w:val="000000"/>
        </w:rPr>
      </w:pPr>
      <w:r>
        <w:rPr>
          <w:color w:val="000000"/>
        </w:rPr>
        <w:t>A j</w:t>
      </w:r>
      <w:r w:rsidRPr="00404854">
        <w:rPr>
          <w:color w:val="000000"/>
        </w:rPr>
        <w:t>ogszabály</w:t>
      </w:r>
      <w:r>
        <w:rPr>
          <w:color w:val="000000"/>
        </w:rPr>
        <w:t xml:space="preserve"> </w:t>
      </w:r>
      <w:r w:rsidRPr="0066371C">
        <w:rPr>
          <w:color w:val="000000"/>
          <w:highlight w:val="yellow"/>
        </w:rPr>
        <w:t>értelmező művelet eredménye</w:t>
      </w:r>
      <w:r w:rsidRPr="00404854">
        <w:rPr>
          <w:color w:val="000000"/>
        </w:rPr>
        <w:t xml:space="preserve"> háromféle lehet:</w:t>
      </w:r>
    </w:p>
    <w:p w:rsidR="000F2713" w:rsidRDefault="000F2713" w:rsidP="000F2713">
      <w:pPr>
        <w:pStyle w:val="Listaszerbekezds"/>
        <w:numPr>
          <w:ilvl w:val="0"/>
          <w:numId w:val="34"/>
        </w:numPr>
        <w:jc w:val="both"/>
        <w:rPr>
          <w:color w:val="000000"/>
        </w:rPr>
      </w:pPr>
      <w:r>
        <w:rPr>
          <w:color w:val="000000"/>
          <w:highlight w:val="yellow"/>
        </w:rPr>
        <w:t>megállapító</w:t>
      </w:r>
      <w:r w:rsidRPr="0066371C">
        <w:rPr>
          <w:color w:val="000000"/>
        </w:rPr>
        <w:t xml:space="preserve">: </w:t>
      </w:r>
      <w:proofErr w:type="spellStart"/>
      <w:r w:rsidR="006C290A" w:rsidRPr="006C290A">
        <w:rPr>
          <w:color w:val="000000"/>
        </w:rPr>
        <w:t>megállapít</w:t>
      </w:r>
      <w:r w:rsidR="006C290A">
        <w:rPr>
          <w:color w:val="000000"/>
        </w:rPr>
        <w:t>ó</w:t>
      </w:r>
      <w:proofErr w:type="spellEnd"/>
      <w:r w:rsidR="006C290A">
        <w:rPr>
          <w:color w:val="000000"/>
        </w:rPr>
        <w:t xml:space="preserve"> </w:t>
      </w:r>
      <w:r w:rsidRPr="000F2713">
        <w:rPr>
          <w:color w:val="000000"/>
        </w:rPr>
        <w:t>értelmezésről beszélünk minden olyan esetben, amikor értékelést igénylő tényállási elemek meglétéről vagy hiányáról kell dönteni.</w:t>
      </w:r>
      <w:r>
        <w:rPr>
          <w:color w:val="000000"/>
        </w:rPr>
        <w:t xml:space="preserve"> (</w:t>
      </w:r>
      <w:r w:rsidRPr="000F2713">
        <w:rPr>
          <w:color w:val="000000"/>
        </w:rPr>
        <w:t xml:space="preserve">Például arról, hogy súlyos-e a kötelességszegés, </w:t>
      </w:r>
      <w:r w:rsidRPr="00B94DE3">
        <w:rPr>
          <w:color w:val="000000"/>
          <w:highlight w:val="yellow"/>
        </w:rPr>
        <w:t>jelentős-e az érdeksérelem</w:t>
      </w:r>
      <w:r w:rsidRPr="000F2713">
        <w:rPr>
          <w:color w:val="000000"/>
        </w:rPr>
        <w:t>.)</w:t>
      </w:r>
    </w:p>
    <w:p w:rsidR="000F2713" w:rsidRDefault="00404854" w:rsidP="000F2713">
      <w:pPr>
        <w:pStyle w:val="Listaszerbekezds"/>
        <w:numPr>
          <w:ilvl w:val="0"/>
          <w:numId w:val="34"/>
        </w:numPr>
        <w:jc w:val="both"/>
        <w:rPr>
          <w:color w:val="000000"/>
        </w:rPr>
      </w:pPr>
      <w:r w:rsidRPr="0066371C">
        <w:rPr>
          <w:color w:val="000000"/>
          <w:highlight w:val="yellow"/>
        </w:rPr>
        <w:t>megszorító</w:t>
      </w:r>
      <w:r w:rsidR="0066371C">
        <w:rPr>
          <w:color w:val="000000"/>
        </w:rPr>
        <w:t>:</w:t>
      </w:r>
      <w:r w:rsidR="000F2713">
        <w:rPr>
          <w:color w:val="000000"/>
        </w:rPr>
        <w:t xml:space="preserve"> </w:t>
      </w:r>
      <w:proofErr w:type="spellStart"/>
      <w:r w:rsidR="000F2713">
        <w:rPr>
          <w:color w:val="000000"/>
        </w:rPr>
        <w:t>m</w:t>
      </w:r>
      <w:r w:rsidR="000F2713" w:rsidRPr="000F2713">
        <w:rPr>
          <w:color w:val="000000"/>
        </w:rPr>
        <w:t>egszor</w:t>
      </w:r>
      <w:r w:rsidR="000F2713">
        <w:rPr>
          <w:color w:val="000000"/>
        </w:rPr>
        <w:t>í</w:t>
      </w:r>
      <w:r w:rsidR="000F2713" w:rsidRPr="000F2713">
        <w:rPr>
          <w:color w:val="000000"/>
        </w:rPr>
        <w:t>t</w:t>
      </w:r>
      <w:r w:rsidR="000F2713">
        <w:rPr>
          <w:color w:val="000000"/>
        </w:rPr>
        <w:t>ó</w:t>
      </w:r>
      <w:proofErr w:type="spellEnd"/>
      <w:r w:rsidR="000F2713" w:rsidRPr="000F2713">
        <w:rPr>
          <w:color w:val="000000"/>
        </w:rPr>
        <w:t xml:space="preserve"> értelmezésről beszélünk olyan esetekben, amikor a jogszabály alkalmazási körét a látszólagosnál szűkebben állapítják meg.</w:t>
      </w:r>
    </w:p>
    <w:p w:rsidR="00404854" w:rsidRPr="0066371C" w:rsidRDefault="00404854" w:rsidP="00152A27">
      <w:pPr>
        <w:pStyle w:val="Listaszerbekezds"/>
        <w:numPr>
          <w:ilvl w:val="0"/>
          <w:numId w:val="34"/>
        </w:numPr>
        <w:jc w:val="both"/>
        <w:rPr>
          <w:color w:val="000000"/>
        </w:rPr>
      </w:pPr>
      <w:r w:rsidRPr="0066371C">
        <w:rPr>
          <w:color w:val="000000"/>
          <w:highlight w:val="yellow"/>
        </w:rPr>
        <w:t>kiterjesztő</w:t>
      </w:r>
      <w:r w:rsidR="0066371C" w:rsidRPr="0066371C">
        <w:rPr>
          <w:color w:val="000000"/>
        </w:rPr>
        <w:t>:</w:t>
      </w:r>
      <w:r w:rsidRPr="0066371C">
        <w:rPr>
          <w:color w:val="000000"/>
        </w:rPr>
        <w:t xml:space="preserve"> </w:t>
      </w:r>
      <w:r w:rsidR="00152A27">
        <w:rPr>
          <w:color w:val="000000"/>
        </w:rPr>
        <w:t>a</w:t>
      </w:r>
      <w:r w:rsidR="00152A27" w:rsidRPr="00152A27">
        <w:rPr>
          <w:color w:val="000000"/>
        </w:rPr>
        <w:t xml:space="preserve"> kiterjesztő értelmezés az ellentéte a megszorító értelmezésnek, itt a jogszabály alkalmazási körét a látszólagosnál tágabban vonják meg, vagyis a nyelvtani értelmezéshez képest tágabban.</w:t>
      </w:r>
      <w:r w:rsidR="00152A27">
        <w:rPr>
          <w:color w:val="000000"/>
        </w:rPr>
        <w:t xml:space="preserve"> (Például a jogszabály azt mondja ki, hogy a </w:t>
      </w:r>
      <w:r w:rsidR="00152A27" w:rsidRPr="00152A27">
        <w:rPr>
          <w:color w:val="000000"/>
          <w:highlight w:val="yellow"/>
        </w:rPr>
        <w:t>kávéházakra</w:t>
      </w:r>
      <w:r w:rsidR="00152A27">
        <w:rPr>
          <w:color w:val="000000"/>
        </w:rPr>
        <w:t xml:space="preserve"> kell valamilyen szabályt alkalmazni, de az értelmezést végző ezt a szabályt a </w:t>
      </w:r>
      <w:r w:rsidR="00152A27" w:rsidRPr="00152A27">
        <w:rPr>
          <w:color w:val="000000"/>
          <w:highlight w:val="yellow"/>
        </w:rPr>
        <w:t>játéktermekre is</w:t>
      </w:r>
      <w:r w:rsidR="00152A27">
        <w:rPr>
          <w:color w:val="000000"/>
        </w:rPr>
        <w:t xml:space="preserve"> érvényesnek tekinti.)</w:t>
      </w:r>
    </w:p>
    <w:p w:rsidR="00404854" w:rsidRDefault="00404854" w:rsidP="00FC4DF6">
      <w:pPr>
        <w:jc w:val="both"/>
        <w:rPr>
          <w:color w:val="000000"/>
        </w:rPr>
      </w:pPr>
    </w:p>
    <w:p w:rsidR="0066371C" w:rsidRDefault="0066371C" w:rsidP="00FC4DF6">
      <w:pPr>
        <w:jc w:val="both"/>
        <w:rPr>
          <w:color w:val="000000"/>
        </w:rPr>
      </w:pPr>
    </w:p>
    <w:p w:rsidR="0066371C" w:rsidRPr="0045160C" w:rsidRDefault="0045160C" w:rsidP="0045160C">
      <w:pPr>
        <w:jc w:val="center"/>
        <w:rPr>
          <w:b/>
          <w:color w:val="000000"/>
        </w:rPr>
      </w:pPr>
      <w:r w:rsidRPr="0045160C">
        <w:rPr>
          <w:b/>
          <w:color w:val="000000"/>
        </w:rPr>
        <w:t>A jogviszony fogalma</w:t>
      </w:r>
      <w:r>
        <w:rPr>
          <w:b/>
          <w:color w:val="000000"/>
        </w:rPr>
        <w:t xml:space="preserve"> és</w:t>
      </w:r>
      <w:r w:rsidRPr="0045160C">
        <w:rPr>
          <w:b/>
          <w:color w:val="000000"/>
        </w:rPr>
        <w:t xml:space="preserve"> elemei</w:t>
      </w:r>
    </w:p>
    <w:p w:rsidR="0045160C" w:rsidRDefault="0045160C" w:rsidP="00FC4DF6">
      <w:pPr>
        <w:jc w:val="both"/>
        <w:rPr>
          <w:color w:val="000000"/>
        </w:rPr>
      </w:pPr>
    </w:p>
    <w:p w:rsidR="0045160C" w:rsidRDefault="0045160C" w:rsidP="00FC4DF6">
      <w:pPr>
        <w:jc w:val="both"/>
        <w:rPr>
          <w:color w:val="000000"/>
        </w:rPr>
      </w:pPr>
      <w:r w:rsidRPr="0045160C">
        <w:rPr>
          <w:color w:val="000000"/>
        </w:rPr>
        <w:t>Az emberek a közösségben való együttélésük során igen sokféle társadalmi kapcsolatba,</w:t>
      </w:r>
      <w:r>
        <w:rPr>
          <w:color w:val="000000"/>
        </w:rPr>
        <w:t xml:space="preserve"> </w:t>
      </w:r>
      <w:r w:rsidRPr="0045160C">
        <w:rPr>
          <w:color w:val="000000"/>
        </w:rPr>
        <w:t xml:space="preserve">azaz társadalmi viszonyba kerülnek egymással. </w:t>
      </w:r>
      <w:r>
        <w:rPr>
          <w:color w:val="000000"/>
        </w:rPr>
        <w:t>A</w:t>
      </w:r>
      <w:r w:rsidRPr="0045160C">
        <w:rPr>
          <w:color w:val="000000"/>
        </w:rPr>
        <w:t xml:space="preserve"> jognak</w:t>
      </w:r>
      <w:r>
        <w:rPr>
          <w:color w:val="000000"/>
        </w:rPr>
        <w:t xml:space="preserve"> </w:t>
      </w:r>
      <w:r w:rsidRPr="0045160C">
        <w:rPr>
          <w:color w:val="000000"/>
        </w:rPr>
        <w:t>nem feladata az összes létező társadalmi viszonyt szabályozni csak a legfontosabb</w:t>
      </w:r>
      <w:r>
        <w:rPr>
          <w:color w:val="000000"/>
        </w:rPr>
        <w:t xml:space="preserve"> </w:t>
      </w:r>
      <w:r w:rsidRPr="0045160C">
        <w:rPr>
          <w:color w:val="000000"/>
        </w:rPr>
        <w:t>társadalmi viszonyokat kell szabályoznia.</w:t>
      </w:r>
      <w:r>
        <w:rPr>
          <w:color w:val="000000"/>
        </w:rPr>
        <w:t xml:space="preserve"> Jogviszonynak azokat a társadalmi viszonyokat nevezzük, amelyeket a jog valamilyen módon szabályoz.</w:t>
      </w:r>
    </w:p>
    <w:p w:rsidR="0045160C" w:rsidRDefault="0045160C" w:rsidP="00FC4DF6">
      <w:pPr>
        <w:jc w:val="both"/>
        <w:rPr>
          <w:color w:val="000000"/>
        </w:rPr>
      </w:pPr>
    </w:p>
    <w:p w:rsidR="0045160C" w:rsidRDefault="0045160C" w:rsidP="00FC4DF6">
      <w:pPr>
        <w:jc w:val="both"/>
        <w:rPr>
          <w:color w:val="000000"/>
        </w:rPr>
      </w:pPr>
      <w:r w:rsidRPr="0045160C">
        <w:rPr>
          <w:color w:val="000000"/>
          <w:highlight w:val="yellow"/>
        </w:rPr>
        <w:t>A jogviszony</w:t>
      </w:r>
      <w:r>
        <w:rPr>
          <w:color w:val="000000"/>
        </w:rPr>
        <w:t xml:space="preserve"> tehát </w:t>
      </w:r>
      <w:r w:rsidRPr="0045160C">
        <w:rPr>
          <w:color w:val="000000"/>
          <w:highlight w:val="yellow"/>
        </w:rPr>
        <w:t>jogilag szabályozott társadalmi viszony</w:t>
      </w:r>
      <w:r>
        <w:rPr>
          <w:color w:val="000000"/>
        </w:rPr>
        <w:t>.</w:t>
      </w:r>
    </w:p>
    <w:p w:rsidR="0045160C" w:rsidRDefault="0045160C" w:rsidP="00FC4DF6">
      <w:pPr>
        <w:jc w:val="both"/>
        <w:rPr>
          <w:color w:val="000000"/>
        </w:rPr>
      </w:pPr>
    </w:p>
    <w:p w:rsidR="00464C97" w:rsidRPr="00464C97" w:rsidRDefault="00464C97" w:rsidP="00464C97">
      <w:pPr>
        <w:jc w:val="both"/>
        <w:rPr>
          <w:color w:val="000000"/>
        </w:rPr>
      </w:pPr>
      <w:r w:rsidRPr="00464C97">
        <w:rPr>
          <w:color w:val="000000"/>
        </w:rPr>
        <w:t>A jogviszonynak három szerkezeti elemét különíthetjük el:</w:t>
      </w:r>
    </w:p>
    <w:p w:rsidR="00464C97" w:rsidRPr="00464C97" w:rsidRDefault="00464C97" w:rsidP="00464C97">
      <w:pPr>
        <w:pStyle w:val="Listaszerbekezds"/>
        <w:numPr>
          <w:ilvl w:val="0"/>
          <w:numId w:val="35"/>
        </w:numPr>
        <w:jc w:val="both"/>
        <w:rPr>
          <w:color w:val="000000"/>
        </w:rPr>
      </w:pPr>
      <w:r w:rsidRPr="00464C97">
        <w:rPr>
          <w:color w:val="000000"/>
        </w:rPr>
        <w:t xml:space="preserve">a jogviszony </w:t>
      </w:r>
      <w:r w:rsidRPr="00464C97">
        <w:rPr>
          <w:color w:val="000000"/>
          <w:highlight w:val="yellow"/>
        </w:rPr>
        <w:t>alanya</w:t>
      </w:r>
    </w:p>
    <w:p w:rsidR="00464C97" w:rsidRPr="00464C97" w:rsidRDefault="00464C97" w:rsidP="00464C97">
      <w:pPr>
        <w:pStyle w:val="Listaszerbekezds"/>
        <w:numPr>
          <w:ilvl w:val="0"/>
          <w:numId w:val="35"/>
        </w:numPr>
        <w:jc w:val="both"/>
        <w:rPr>
          <w:color w:val="000000"/>
        </w:rPr>
      </w:pPr>
      <w:r w:rsidRPr="00464C97">
        <w:rPr>
          <w:color w:val="000000"/>
        </w:rPr>
        <w:t xml:space="preserve">a jogviszony </w:t>
      </w:r>
      <w:r w:rsidRPr="00464C97">
        <w:rPr>
          <w:color w:val="000000"/>
          <w:highlight w:val="yellow"/>
        </w:rPr>
        <w:t>tárgya</w:t>
      </w:r>
    </w:p>
    <w:p w:rsidR="0045160C" w:rsidRPr="00464C97" w:rsidRDefault="00464C97" w:rsidP="00464C97">
      <w:pPr>
        <w:pStyle w:val="Listaszerbekezds"/>
        <w:numPr>
          <w:ilvl w:val="0"/>
          <w:numId w:val="35"/>
        </w:numPr>
        <w:jc w:val="both"/>
        <w:rPr>
          <w:color w:val="000000"/>
        </w:rPr>
      </w:pPr>
      <w:r w:rsidRPr="00464C97">
        <w:rPr>
          <w:color w:val="000000"/>
        </w:rPr>
        <w:t xml:space="preserve">a jogviszony </w:t>
      </w:r>
      <w:r w:rsidRPr="00464C97">
        <w:rPr>
          <w:color w:val="000000"/>
          <w:highlight w:val="yellow"/>
        </w:rPr>
        <w:t>tartalma</w:t>
      </w:r>
    </w:p>
    <w:p w:rsidR="0045160C" w:rsidRDefault="0045160C" w:rsidP="00FC4DF6">
      <w:pPr>
        <w:jc w:val="both"/>
        <w:rPr>
          <w:color w:val="000000"/>
        </w:rPr>
      </w:pPr>
    </w:p>
    <w:p w:rsidR="00464C97" w:rsidRDefault="00461D70" w:rsidP="00FC4DF6">
      <w:pPr>
        <w:jc w:val="both"/>
        <w:rPr>
          <w:color w:val="000000"/>
        </w:rPr>
      </w:pPr>
      <w:r w:rsidRPr="00461D70">
        <w:rPr>
          <w:color w:val="000000"/>
        </w:rPr>
        <w:t xml:space="preserve">A jogviszony </w:t>
      </w:r>
      <w:r w:rsidRPr="0021409C">
        <w:rPr>
          <w:color w:val="000000"/>
          <w:highlight w:val="yellow"/>
        </w:rPr>
        <w:t>alanyai</w:t>
      </w:r>
      <w:r>
        <w:rPr>
          <w:color w:val="000000"/>
        </w:rPr>
        <w:t xml:space="preserve"> azok,</w:t>
      </w:r>
      <w:r w:rsidRPr="00461D70">
        <w:rPr>
          <w:color w:val="000000"/>
        </w:rPr>
        <w:t xml:space="preserve"> ak</w:t>
      </w:r>
      <w:r>
        <w:rPr>
          <w:color w:val="000000"/>
        </w:rPr>
        <w:t>ik között a jogviszony fennáll.</w:t>
      </w:r>
    </w:p>
    <w:p w:rsidR="00464C97" w:rsidRDefault="00461D70" w:rsidP="00461D70">
      <w:pPr>
        <w:jc w:val="both"/>
        <w:rPr>
          <w:color w:val="000000"/>
        </w:rPr>
      </w:pPr>
      <w:r w:rsidRPr="00461D70">
        <w:rPr>
          <w:color w:val="000000"/>
        </w:rPr>
        <w:t xml:space="preserve">A jogviszony </w:t>
      </w:r>
      <w:r w:rsidRPr="0021409C">
        <w:rPr>
          <w:color w:val="000000"/>
          <w:highlight w:val="yellow"/>
        </w:rPr>
        <w:t>tartalma</w:t>
      </w:r>
      <w:r w:rsidRPr="00461D70">
        <w:rPr>
          <w:color w:val="000000"/>
        </w:rPr>
        <w:t xml:space="preserve"> alatt a jogviszony alanyait terhelő </w:t>
      </w:r>
      <w:r w:rsidRPr="0021409C">
        <w:rPr>
          <w:color w:val="000000"/>
          <w:highlight w:val="yellow"/>
        </w:rPr>
        <w:t>jogok</w:t>
      </w:r>
      <w:r w:rsidRPr="00461D70">
        <w:rPr>
          <w:color w:val="000000"/>
        </w:rPr>
        <w:t xml:space="preserve">at </w:t>
      </w:r>
      <w:r w:rsidRPr="0021409C">
        <w:rPr>
          <w:color w:val="000000"/>
          <w:highlight w:val="yellow"/>
        </w:rPr>
        <w:t>és kötelezettségek</w:t>
      </w:r>
      <w:r w:rsidRPr="00461D70">
        <w:rPr>
          <w:color w:val="000000"/>
        </w:rPr>
        <w:t>et</w:t>
      </w:r>
      <w:r>
        <w:rPr>
          <w:color w:val="000000"/>
        </w:rPr>
        <w:t xml:space="preserve"> értjük.</w:t>
      </w:r>
    </w:p>
    <w:p w:rsidR="00461D70" w:rsidRDefault="00461D70" w:rsidP="00461D70">
      <w:pPr>
        <w:jc w:val="both"/>
        <w:rPr>
          <w:color w:val="000000"/>
        </w:rPr>
      </w:pPr>
      <w:r w:rsidRPr="00461D70">
        <w:rPr>
          <w:color w:val="000000"/>
        </w:rPr>
        <w:t xml:space="preserve">A jogviszony </w:t>
      </w:r>
      <w:r w:rsidRPr="0021409C">
        <w:rPr>
          <w:color w:val="000000"/>
          <w:highlight w:val="yellow"/>
        </w:rPr>
        <w:t>tárgya</w:t>
      </w:r>
      <w:r w:rsidRPr="00461D70">
        <w:rPr>
          <w:color w:val="000000"/>
        </w:rPr>
        <w:t xml:space="preserve"> alatt mindazt értjük</w:t>
      </w:r>
      <w:r w:rsidR="0021409C">
        <w:rPr>
          <w:color w:val="000000"/>
        </w:rPr>
        <w:t>,</w:t>
      </w:r>
      <w:r w:rsidRPr="00461D70">
        <w:rPr>
          <w:color w:val="000000"/>
        </w:rPr>
        <w:t xml:space="preserve"> </w:t>
      </w:r>
      <w:r w:rsidRPr="0021409C">
        <w:rPr>
          <w:color w:val="000000"/>
          <w:highlight w:val="yellow"/>
        </w:rPr>
        <w:t>amire</w:t>
      </w:r>
      <w:r w:rsidRPr="00461D70">
        <w:rPr>
          <w:color w:val="000000"/>
        </w:rPr>
        <w:t xml:space="preserve"> a jogviszony tartalmát kitevő </w:t>
      </w:r>
      <w:r w:rsidRPr="0021409C">
        <w:rPr>
          <w:color w:val="000000"/>
          <w:highlight w:val="yellow"/>
        </w:rPr>
        <w:t>jogok és</w:t>
      </w:r>
      <w:r w:rsidR="0021409C" w:rsidRPr="0021409C">
        <w:rPr>
          <w:color w:val="000000"/>
          <w:highlight w:val="yellow"/>
        </w:rPr>
        <w:t xml:space="preserve"> </w:t>
      </w:r>
      <w:r w:rsidRPr="0021409C">
        <w:rPr>
          <w:color w:val="000000"/>
          <w:highlight w:val="yellow"/>
        </w:rPr>
        <w:t>kötelezettségek irányulnak</w:t>
      </w:r>
      <w:r w:rsidR="0021409C">
        <w:rPr>
          <w:color w:val="000000"/>
        </w:rPr>
        <w:t>.</w:t>
      </w:r>
    </w:p>
    <w:p w:rsidR="00461D70" w:rsidRDefault="0021409C" w:rsidP="00FC4DF6">
      <w:pPr>
        <w:jc w:val="both"/>
        <w:rPr>
          <w:color w:val="000000"/>
        </w:rPr>
      </w:pPr>
      <w:r w:rsidRPr="0021409C">
        <w:rPr>
          <w:b/>
          <w:color w:val="000000"/>
        </w:rPr>
        <w:t>Példa:</w:t>
      </w:r>
      <w:r>
        <w:rPr>
          <w:color w:val="000000"/>
        </w:rPr>
        <w:t xml:space="preserve"> </w:t>
      </w:r>
      <w:r w:rsidRPr="0021409C">
        <w:rPr>
          <w:color w:val="000000"/>
          <w:highlight w:val="yellow"/>
        </w:rPr>
        <w:t>Adásvételi szerződés</w:t>
      </w:r>
      <w:r w:rsidR="009F00DC">
        <w:rPr>
          <w:color w:val="000000"/>
        </w:rPr>
        <w:t>sel létrehozott kötelmi jogviszony</w:t>
      </w:r>
      <w:r>
        <w:rPr>
          <w:color w:val="000000"/>
        </w:rPr>
        <w:t xml:space="preserve"> esetén</w:t>
      </w:r>
    </w:p>
    <w:p w:rsidR="00461D70" w:rsidRDefault="0021409C" w:rsidP="00FC4DF6">
      <w:pPr>
        <w:jc w:val="both"/>
        <w:rPr>
          <w:color w:val="000000"/>
        </w:rPr>
      </w:pPr>
      <w:r>
        <w:rPr>
          <w:color w:val="000000"/>
        </w:rPr>
        <w:t xml:space="preserve">A jogviszony </w:t>
      </w:r>
      <w:r w:rsidRPr="00385AFA">
        <w:rPr>
          <w:color w:val="000000"/>
          <w:highlight w:val="yellow"/>
        </w:rPr>
        <w:t>alanya</w:t>
      </w:r>
      <w:r>
        <w:rPr>
          <w:color w:val="000000"/>
        </w:rPr>
        <w:t xml:space="preserve"> az </w:t>
      </w:r>
      <w:r w:rsidRPr="00385AFA">
        <w:rPr>
          <w:color w:val="000000"/>
          <w:highlight w:val="yellow"/>
        </w:rPr>
        <w:t>eladó</w:t>
      </w:r>
      <w:r>
        <w:rPr>
          <w:color w:val="000000"/>
        </w:rPr>
        <w:t xml:space="preserve"> és a </w:t>
      </w:r>
      <w:r w:rsidRPr="00385AFA">
        <w:rPr>
          <w:color w:val="000000"/>
          <w:highlight w:val="yellow"/>
        </w:rPr>
        <w:t>vevő</w:t>
      </w:r>
    </w:p>
    <w:p w:rsidR="0021409C" w:rsidRDefault="0021409C" w:rsidP="00FC4DF6">
      <w:pPr>
        <w:jc w:val="both"/>
        <w:rPr>
          <w:color w:val="000000"/>
        </w:rPr>
      </w:pPr>
      <w:r>
        <w:rPr>
          <w:color w:val="000000"/>
        </w:rPr>
        <w:t xml:space="preserve">A jogviszony </w:t>
      </w:r>
      <w:r w:rsidRPr="00385AFA">
        <w:rPr>
          <w:color w:val="000000"/>
          <w:highlight w:val="yellow"/>
        </w:rPr>
        <w:t>tartalma</w:t>
      </w:r>
      <w:r>
        <w:rPr>
          <w:color w:val="000000"/>
        </w:rPr>
        <w:t xml:space="preserve"> a </w:t>
      </w:r>
      <w:r w:rsidRPr="00385AFA">
        <w:rPr>
          <w:color w:val="000000"/>
          <w:highlight w:val="yellow"/>
        </w:rPr>
        <w:t>tulajdonjog átruházása</w:t>
      </w:r>
      <w:r>
        <w:rPr>
          <w:color w:val="000000"/>
        </w:rPr>
        <w:t xml:space="preserve"> és a </w:t>
      </w:r>
      <w:r w:rsidRPr="00385AFA">
        <w:rPr>
          <w:color w:val="000000"/>
          <w:highlight w:val="yellow"/>
        </w:rPr>
        <w:t>vételár kifizetése</w:t>
      </w:r>
      <w:r>
        <w:rPr>
          <w:color w:val="000000"/>
        </w:rPr>
        <w:t>.</w:t>
      </w:r>
    </w:p>
    <w:p w:rsidR="00461D70" w:rsidRDefault="0021409C" w:rsidP="0021409C">
      <w:pPr>
        <w:jc w:val="both"/>
        <w:rPr>
          <w:color w:val="000000"/>
        </w:rPr>
      </w:pPr>
      <w:r>
        <w:rPr>
          <w:color w:val="000000"/>
        </w:rPr>
        <w:t xml:space="preserve">A jogviszony </w:t>
      </w:r>
      <w:r w:rsidRPr="00385AFA">
        <w:rPr>
          <w:color w:val="000000"/>
          <w:highlight w:val="yellow"/>
        </w:rPr>
        <w:t>tárgya</w:t>
      </w:r>
      <w:r w:rsidRPr="0021409C">
        <w:rPr>
          <w:color w:val="000000"/>
        </w:rPr>
        <w:t xml:space="preserve">: az </w:t>
      </w:r>
      <w:r w:rsidRPr="00385AFA">
        <w:rPr>
          <w:color w:val="000000"/>
          <w:highlight w:val="yellow"/>
        </w:rPr>
        <w:t>a dolog</w:t>
      </w:r>
      <w:r>
        <w:rPr>
          <w:color w:val="000000"/>
        </w:rPr>
        <w:t>,</w:t>
      </w:r>
      <w:r w:rsidRPr="0021409C">
        <w:rPr>
          <w:color w:val="000000"/>
        </w:rPr>
        <w:t xml:space="preserve"> aminek a tulajdonjogát az eladó átruházza és az a pénzösszeg,</w:t>
      </w:r>
      <w:r>
        <w:rPr>
          <w:color w:val="000000"/>
        </w:rPr>
        <w:t xml:space="preserve"> </w:t>
      </w:r>
      <w:r w:rsidRPr="0021409C">
        <w:rPr>
          <w:color w:val="000000"/>
        </w:rPr>
        <w:t>amit a vevő kifizet</w:t>
      </w:r>
      <w:r>
        <w:rPr>
          <w:color w:val="000000"/>
        </w:rPr>
        <w:t>.</w:t>
      </w:r>
    </w:p>
    <w:p w:rsidR="00461D70" w:rsidRDefault="00461D70" w:rsidP="00FC4DF6">
      <w:pPr>
        <w:jc w:val="both"/>
        <w:rPr>
          <w:color w:val="000000"/>
        </w:rPr>
      </w:pPr>
    </w:p>
    <w:p w:rsidR="0021409C" w:rsidRDefault="0021409C" w:rsidP="00FC4DF6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56469B">
        <w:rPr>
          <w:b/>
          <w:color w:val="000000"/>
        </w:rPr>
        <w:t>jogviszony szerkezete</w:t>
      </w:r>
      <w:r>
        <w:rPr>
          <w:color w:val="000000"/>
        </w:rPr>
        <w:t xml:space="preserve"> szerint lehet </w:t>
      </w:r>
      <w:r w:rsidRPr="0056469B">
        <w:rPr>
          <w:color w:val="000000"/>
        </w:rPr>
        <w:t>abszolút szerkezetű és relatív szerkezetű</w:t>
      </w:r>
      <w:r>
        <w:rPr>
          <w:color w:val="000000"/>
        </w:rPr>
        <w:t>.</w:t>
      </w:r>
    </w:p>
    <w:p w:rsidR="009E6CCE" w:rsidRDefault="009E6CCE" w:rsidP="00FC4DF6">
      <w:pPr>
        <w:jc w:val="both"/>
        <w:rPr>
          <w:color w:val="000000"/>
        </w:rPr>
      </w:pPr>
    </w:p>
    <w:p w:rsidR="0021409C" w:rsidRDefault="009E6CCE" w:rsidP="00FC4DF6">
      <w:pPr>
        <w:jc w:val="both"/>
        <w:rPr>
          <w:color w:val="000000"/>
        </w:rPr>
      </w:pPr>
      <w:r w:rsidRPr="009E6CCE">
        <w:rPr>
          <w:color w:val="000000"/>
          <w:highlight w:val="yellow"/>
        </w:rPr>
        <w:t>Abszolút szerkezetű</w:t>
      </w:r>
      <w:r>
        <w:rPr>
          <w:color w:val="000000"/>
        </w:rPr>
        <w:t xml:space="preserve"> jogviszonyok esetén csak a jogosult személye van konkrétan meghatározva, vele szemben </w:t>
      </w:r>
      <w:r w:rsidRPr="00C14D60">
        <w:rPr>
          <w:color w:val="000000"/>
          <w:highlight w:val="yellow"/>
        </w:rPr>
        <w:t>mindenki más</w:t>
      </w:r>
      <w:r>
        <w:rPr>
          <w:color w:val="000000"/>
        </w:rPr>
        <w:t xml:space="preserve">, mint kívülálló, </w:t>
      </w:r>
      <w:r w:rsidRPr="00C14D60">
        <w:rPr>
          <w:color w:val="000000"/>
          <w:highlight w:val="yellow"/>
        </w:rPr>
        <w:t>kötelezett</w:t>
      </w:r>
      <w:r>
        <w:rPr>
          <w:color w:val="000000"/>
        </w:rPr>
        <w:t>. A kívülállók kötelesek az adott jogosultságot elismerni, a jogosult joggyakorlását tűrni és tartózkodni annak bármiféle zavarásától.</w:t>
      </w:r>
    </w:p>
    <w:p w:rsidR="00461D70" w:rsidRDefault="009E6CCE" w:rsidP="00FC4DF6">
      <w:pPr>
        <w:jc w:val="both"/>
        <w:rPr>
          <w:color w:val="000000"/>
        </w:rPr>
      </w:pPr>
      <w:r w:rsidRPr="009E6CCE">
        <w:rPr>
          <w:b/>
          <w:color w:val="000000"/>
        </w:rPr>
        <w:t>Példa:</w:t>
      </w:r>
      <w:r>
        <w:rPr>
          <w:color w:val="000000"/>
        </w:rPr>
        <w:t xml:space="preserve"> </w:t>
      </w:r>
      <w:r w:rsidRPr="009E6CCE">
        <w:rPr>
          <w:color w:val="000000"/>
          <w:highlight w:val="yellow"/>
        </w:rPr>
        <w:t>tulajdonjog</w:t>
      </w:r>
    </w:p>
    <w:p w:rsidR="009E6CCE" w:rsidRDefault="009E6CCE" w:rsidP="00FC4DF6">
      <w:pPr>
        <w:jc w:val="both"/>
        <w:rPr>
          <w:color w:val="000000"/>
        </w:rPr>
      </w:pPr>
    </w:p>
    <w:p w:rsidR="009E6CCE" w:rsidRDefault="009E6CCE" w:rsidP="00FC4DF6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9E6CCE">
        <w:rPr>
          <w:color w:val="000000"/>
          <w:highlight w:val="yellow"/>
        </w:rPr>
        <w:t>relatív szerkezetű</w:t>
      </w:r>
      <w:r>
        <w:rPr>
          <w:color w:val="000000"/>
        </w:rPr>
        <w:t xml:space="preserve"> jogviszonyokban mindkét fél (több pólus esetén minden alany) név szerint meg van határozva, és ők csupán egymással szemben jogosultak és kötelezettek.</w:t>
      </w:r>
    </w:p>
    <w:p w:rsidR="009E6CCE" w:rsidRDefault="009E6CCE" w:rsidP="009E6CCE">
      <w:pPr>
        <w:jc w:val="both"/>
        <w:rPr>
          <w:color w:val="000000"/>
        </w:rPr>
      </w:pPr>
      <w:r w:rsidRPr="009E6CCE">
        <w:rPr>
          <w:b/>
          <w:color w:val="000000"/>
        </w:rPr>
        <w:t>Példa: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kötelmi jog</w:t>
      </w:r>
      <w:r>
        <w:rPr>
          <w:color w:val="000000"/>
        </w:rPr>
        <w:t xml:space="preserve"> (kötelem, kötelezettség, pl. szerződés)</w:t>
      </w:r>
    </w:p>
    <w:p w:rsidR="009E6CCE" w:rsidRDefault="009E6CCE" w:rsidP="00FC4DF6">
      <w:pPr>
        <w:jc w:val="both"/>
        <w:rPr>
          <w:color w:val="000000"/>
        </w:rPr>
      </w:pPr>
    </w:p>
    <w:p w:rsidR="009E6CCE" w:rsidRDefault="00F678B8" w:rsidP="00FC4DF6">
      <w:pPr>
        <w:jc w:val="both"/>
        <w:rPr>
          <w:color w:val="000000"/>
        </w:rPr>
      </w:pPr>
      <w:r>
        <w:rPr>
          <w:color w:val="000000"/>
        </w:rPr>
        <w:t xml:space="preserve">Az </w:t>
      </w:r>
      <w:r w:rsidRPr="00F678B8">
        <w:rPr>
          <w:color w:val="000000"/>
          <w:highlight w:val="yellow"/>
        </w:rPr>
        <w:t>abszolút jogviszonyokból</w:t>
      </w:r>
      <w:r>
        <w:rPr>
          <w:color w:val="000000"/>
        </w:rPr>
        <w:t xml:space="preserve"> eredő jogok megsértése esetén </w:t>
      </w:r>
      <w:r w:rsidRPr="00F678B8">
        <w:rPr>
          <w:color w:val="000000"/>
          <w:highlight w:val="yellow"/>
        </w:rPr>
        <w:t>a konkrét jogsértővel szemben</w:t>
      </w:r>
      <w:r>
        <w:rPr>
          <w:color w:val="000000"/>
        </w:rPr>
        <w:t xml:space="preserve"> </w:t>
      </w:r>
      <w:r w:rsidRPr="00F678B8">
        <w:rPr>
          <w:color w:val="000000"/>
          <w:highlight w:val="yellow"/>
        </w:rPr>
        <w:t>relatív jogviszony alakul ki</w:t>
      </w:r>
      <w:r>
        <w:rPr>
          <w:color w:val="000000"/>
        </w:rPr>
        <w:t>, például a tulajdonos tulajdonában kárt okozót kártérítési kötelezettség terheli a tulajdonossal szemben, ami már egy relatív jogviszony.</w:t>
      </w:r>
    </w:p>
    <w:p w:rsidR="00F678B8" w:rsidRDefault="00F678B8" w:rsidP="00FC4DF6">
      <w:pPr>
        <w:jc w:val="both"/>
        <w:rPr>
          <w:color w:val="000000"/>
        </w:rPr>
      </w:pPr>
    </w:p>
    <w:p w:rsidR="00F678B8" w:rsidRPr="002927D9" w:rsidRDefault="002927D9" w:rsidP="00FC4DF6">
      <w:pPr>
        <w:jc w:val="both"/>
        <w:rPr>
          <w:b/>
          <w:color w:val="000000"/>
        </w:rPr>
      </w:pPr>
      <w:r w:rsidRPr="002927D9">
        <w:rPr>
          <w:b/>
          <w:color w:val="000000"/>
        </w:rPr>
        <w:t>A jogviszonyok alanyai</w:t>
      </w:r>
    </w:p>
    <w:p w:rsidR="002927D9" w:rsidRDefault="002927D9" w:rsidP="00FC4DF6">
      <w:pPr>
        <w:jc w:val="both"/>
        <w:rPr>
          <w:color w:val="000000"/>
        </w:rPr>
      </w:pPr>
    </w:p>
    <w:p w:rsidR="002927D9" w:rsidRDefault="002927D9" w:rsidP="002927D9">
      <w:pPr>
        <w:pStyle w:val="Listaszerbekezds"/>
        <w:numPr>
          <w:ilvl w:val="0"/>
          <w:numId w:val="36"/>
        </w:numPr>
        <w:jc w:val="both"/>
        <w:rPr>
          <w:color w:val="000000"/>
        </w:rPr>
      </w:pPr>
      <w:r w:rsidRPr="002927D9">
        <w:rPr>
          <w:color w:val="000000"/>
          <w:highlight w:val="yellow"/>
        </w:rPr>
        <w:t>Természetes személyek</w:t>
      </w:r>
      <w:r w:rsidRPr="002927D9">
        <w:rPr>
          <w:color w:val="000000"/>
        </w:rPr>
        <w:t xml:space="preserve">. A jog nyelvén </w:t>
      </w:r>
      <w:r w:rsidRPr="00140DC9">
        <w:rPr>
          <w:color w:val="000000"/>
          <w:highlight w:val="yellow"/>
        </w:rPr>
        <w:t>az embert természetes személynek nevezzük</w:t>
      </w:r>
      <w:r w:rsidRPr="002927D9">
        <w:rPr>
          <w:color w:val="000000"/>
        </w:rPr>
        <w:t>, megkülönböztetve a jog által létrehozott jogi személytől.</w:t>
      </w:r>
      <w:r>
        <w:rPr>
          <w:color w:val="000000"/>
        </w:rPr>
        <w:t xml:space="preserve"> Vannak olyan jogviszonyok, amelyeknek alanya – jellegüknél fogva csak az ember lehet, illetve vannak olyan jogok és kötelezettségek, amelyek kizárólag az emberhez fűződhetnek. Például házasságkötés, gondnokság, választójog stb.</w:t>
      </w:r>
    </w:p>
    <w:p w:rsidR="00D55F68" w:rsidRPr="00D55F68" w:rsidRDefault="00D55F68" w:rsidP="00EF291E">
      <w:pPr>
        <w:pStyle w:val="Listaszerbekezds"/>
        <w:numPr>
          <w:ilvl w:val="0"/>
          <w:numId w:val="36"/>
        </w:numPr>
        <w:jc w:val="both"/>
        <w:rPr>
          <w:color w:val="000000"/>
        </w:rPr>
      </w:pPr>
      <w:r w:rsidRPr="00D55F68">
        <w:rPr>
          <w:color w:val="000000"/>
          <w:highlight w:val="yellow"/>
        </w:rPr>
        <w:t>Jogi személyek</w:t>
      </w:r>
      <w:r w:rsidRPr="00D55F68">
        <w:rPr>
          <w:color w:val="000000"/>
        </w:rPr>
        <w:t xml:space="preserve">. A jogi személyek azok az állami, önkormányzati, társadalmi és gazdasági szervezetek, amelyeket jogszabály felhatalmazás alapján az állam a vagyoni forgalomban való részvétel céljából, vagy más okból jogképességgel ruház fel. Az </w:t>
      </w:r>
      <w:r w:rsidRPr="00D55F68">
        <w:rPr>
          <w:color w:val="000000"/>
          <w:highlight w:val="yellow"/>
        </w:rPr>
        <w:t>állami elismerés</w:t>
      </w:r>
      <w:r w:rsidRPr="00D55F68">
        <w:rPr>
          <w:color w:val="000000"/>
        </w:rPr>
        <w:t>nek kétfajta módja lehetséges:</w:t>
      </w:r>
    </w:p>
    <w:p w:rsidR="00D55F68" w:rsidRPr="00D55F68" w:rsidRDefault="00D55F68" w:rsidP="00D55F68">
      <w:pPr>
        <w:pStyle w:val="Listaszerbekezds"/>
        <w:numPr>
          <w:ilvl w:val="0"/>
          <w:numId w:val="37"/>
        </w:numPr>
        <w:jc w:val="both"/>
        <w:rPr>
          <w:color w:val="000000"/>
        </w:rPr>
      </w:pPr>
      <w:r w:rsidRPr="00D55F68">
        <w:rPr>
          <w:color w:val="000000"/>
          <w:highlight w:val="yellow"/>
        </w:rPr>
        <w:t>jogszabály által</w:t>
      </w:r>
      <w:r w:rsidRPr="00D55F68">
        <w:rPr>
          <w:color w:val="000000"/>
        </w:rPr>
        <w:t xml:space="preserve"> (</w:t>
      </w:r>
      <w:proofErr w:type="spellStart"/>
      <w:r w:rsidRPr="00D55F68">
        <w:rPr>
          <w:color w:val="000000"/>
        </w:rPr>
        <w:t>pl</w:t>
      </w:r>
      <w:proofErr w:type="spellEnd"/>
      <w:r w:rsidRPr="00D55F68">
        <w:rPr>
          <w:color w:val="000000"/>
        </w:rPr>
        <w:t>: MTA, Kereskedelmi Kamarák),</w:t>
      </w:r>
    </w:p>
    <w:p w:rsidR="002927D9" w:rsidRDefault="00D55F68" w:rsidP="00D55F68">
      <w:pPr>
        <w:pStyle w:val="Listaszerbekezds"/>
        <w:numPr>
          <w:ilvl w:val="0"/>
          <w:numId w:val="37"/>
        </w:numPr>
        <w:jc w:val="both"/>
        <w:rPr>
          <w:color w:val="000000"/>
        </w:rPr>
      </w:pPr>
      <w:r w:rsidRPr="00D55F68">
        <w:rPr>
          <w:color w:val="000000"/>
          <w:highlight w:val="yellow"/>
        </w:rPr>
        <w:t>hatósági nyilvántartásba vétellel</w:t>
      </w:r>
      <w:r w:rsidRPr="00D55F68">
        <w:rPr>
          <w:color w:val="000000"/>
        </w:rPr>
        <w:t xml:space="preserve"> (cégbírósági és társadalmi szervezetek </w:t>
      </w:r>
      <w:r>
        <w:rPr>
          <w:color w:val="000000"/>
        </w:rPr>
        <w:t xml:space="preserve">bírósági </w:t>
      </w:r>
      <w:r w:rsidRPr="00D55F68">
        <w:rPr>
          <w:color w:val="000000"/>
        </w:rPr>
        <w:t>nyilvántartása).</w:t>
      </w:r>
    </w:p>
    <w:p w:rsidR="00D55F68" w:rsidRDefault="00D55F68" w:rsidP="00D55F68">
      <w:pPr>
        <w:ind w:left="720"/>
        <w:jc w:val="both"/>
        <w:rPr>
          <w:color w:val="000000"/>
        </w:rPr>
      </w:pPr>
      <w:r>
        <w:rPr>
          <w:color w:val="000000"/>
        </w:rPr>
        <w:t xml:space="preserve">Példák jogi személyekre: </w:t>
      </w:r>
      <w:r w:rsidRPr="00D55F68">
        <w:rPr>
          <w:color w:val="000000"/>
          <w:highlight w:val="yellow"/>
        </w:rPr>
        <w:t>gazdasági társaságok</w:t>
      </w:r>
      <w:r>
        <w:rPr>
          <w:color w:val="000000"/>
        </w:rPr>
        <w:t xml:space="preserve">, </w:t>
      </w:r>
      <w:r w:rsidRPr="00D55F68">
        <w:rPr>
          <w:color w:val="000000"/>
          <w:highlight w:val="yellow"/>
        </w:rPr>
        <w:t>egyetem, párt, alapítvány, egyesület</w:t>
      </w:r>
      <w:r>
        <w:rPr>
          <w:color w:val="000000"/>
        </w:rPr>
        <w:t>.</w:t>
      </w:r>
    </w:p>
    <w:p w:rsidR="00DE6373" w:rsidRDefault="00DE6373" w:rsidP="00D55F68">
      <w:pPr>
        <w:ind w:left="720"/>
        <w:jc w:val="both"/>
        <w:rPr>
          <w:color w:val="000000"/>
        </w:rPr>
      </w:pPr>
      <w:r>
        <w:rPr>
          <w:color w:val="000000"/>
        </w:rPr>
        <w:t xml:space="preserve">Az egyetem </w:t>
      </w:r>
      <w:r w:rsidR="003470E3">
        <w:rPr>
          <w:color w:val="000000"/>
        </w:rPr>
        <w:t>tehát jogi személyiséggel rendelkezik, de például egy kar vagy egy tanszék nem. Tehát ez utóbbiak nem is lehetnek jogviszonyok alanyai.</w:t>
      </w:r>
    </w:p>
    <w:p w:rsidR="002415C0" w:rsidRDefault="002415C0" w:rsidP="00D55F68">
      <w:pPr>
        <w:ind w:left="720"/>
        <w:jc w:val="both"/>
        <w:rPr>
          <w:color w:val="000000"/>
        </w:rPr>
      </w:pPr>
      <w:r>
        <w:rPr>
          <w:color w:val="000000"/>
        </w:rPr>
        <w:t xml:space="preserve">A jogi személyek, a természetes személyekkel ellentétben nem tudnak jognyilatkozatot tenni, nem tudnak például egy szerződést aláírni, szükséges tehát, hogy ezt valaki megtegye helyettük. Ezt hívjuk képviselőnek. A jogi személynek mindig </w:t>
      </w:r>
      <w:r w:rsidRPr="002415C0">
        <w:rPr>
          <w:color w:val="000000"/>
          <w:highlight w:val="yellow"/>
        </w:rPr>
        <w:t>kell, hogy legyen képviselője</w:t>
      </w:r>
      <w:r>
        <w:rPr>
          <w:color w:val="000000"/>
        </w:rPr>
        <w:t>.</w:t>
      </w:r>
    </w:p>
    <w:p w:rsidR="00385AFA" w:rsidRDefault="00385AFA" w:rsidP="00385AFA">
      <w:pPr>
        <w:ind w:left="720"/>
        <w:jc w:val="both"/>
        <w:rPr>
          <w:color w:val="000000"/>
        </w:rPr>
      </w:pPr>
      <w:r w:rsidRPr="00385AFA">
        <w:rPr>
          <w:color w:val="000000"/>
        </w:rPr>
        <w:t xml:space="preserve">A jogi személynek </w:t>
      </w:r>
      <w:r w:rsidRPr="00385AFA">
        <w:rPr>
          <w:color w:val="000000"/>
          <w:highlight w:val="yellow"/>
        </w:rPr>
        <w:t>saját névvel</w:t>
      </w:r>
      <w:r w:rsidRPr="00385AFA">
        <w:rPr>
          <w:color w:val="000000"/>
        </w:rPr>
        <w:t xml:space="preserve">, </w:t>
      </w:r>
      <w:r w:rsidRPr="00385AFA">
        <w:rPr>
          <w:color w:val="000000"/>
          <w:highlight w:val="yellow"/>
        </w:rPr>
        <w:t>székhellyel</w:t>
      </w:r>
      <w:r w:rsidRPr="00385AFA">
        <w:rPr>
          <w:color w:val="000000"/>
        </w:rPr>
        <w:t xml:space="preserve">, tagjaitól, illetve alapítójától elkülönített </w:t>
      </w:r>
      <w:r w:rsidRPr="00385AFA">
        <w:rPr>
          <w:color w:val="000000"/>
          <w:highlight w:val="yellow"/>
        </w:rPr>
        <w:t>vagyonnal</w:t>
      </w:r>
      <w:r w:rsidRPr="00385AFA">
        <w:rPr>
          <w:color w:val="000000"/>
        </w:rPr>
        <w:t xml:space="preserve">, valamint az ügyvezetését és </w:t>
      </w:r>
      <w:r w:rsidRPr="00385AFA">
        <w:rPr>
          <w:color w:val="000000"/>
          <w:highlight w:val="yellow"/>
        </w:rPr>
        <w:t>képviselet</w:t>
      </w:r>
      <w:r w:rsidRPr="00385AFA">
        <w:rPr>
          <w:color w:val="000000"/>
        </w:rPr>
        <w:t>ét ellátó szervezettel kell rendelkeznie.</w:t>
      </w:r>
      <w:r>
        <w:rPr>
          <w:color w:val="000000"/>
        </w:rPr>
        <w:t xml:space="preserve"> (</w:t>
      </w:r>
      <w:r w:rsidRPr="00385AFA">
        <w:rPr>
          <w:color w:val="000000"/>
        </w:rPr>
        <w:t>Ptk. 3:1. § (5)</w:t>
      </w:r>
      <w:r>
        <w:rPr>
          <w:color w:val="000000"/>
        </w:rPr>
        <w:t>)</w:t>
      </w:r>
      <w:r w:rsidRPr="00385AFA">
        <w:rPr>
          <w:color w:val="000000"/>
        </w:rPr>
        <w:t xml:space="preserve"> </w:t>
      </w:r>
    </w:p>
    <w:p w:rsidR="008C479C" w:rsidRPr="008C479C" w:rsidRDefault="008C479C" w:rsidP="008C479C">
      <w:pPr>
        <w:ind w:left="720"/>
        <w:jc w:val="both"/>
        <w:rPr>
          <w:color w:val="000000"/>
        </w:rPr>
      </w:pPr>
      <w:r w:rsidRPr="008C479C">
        <w:rPr>
          <w:color w:val="000000"/>
        </w:rPr>
        <w:t>(1) A jogi személy jogképes: jogai és kötelezettségei lehetnek.</w:t>
      </w:r>
    </w:p>
    <w:p w:rsidR="008C479C" w:rsidRPr="008C479C" w:rsidRDefault="008C479C" w:rsidP="008C479C">
      <w:pPr>
        <w:ind w:left="720"/>
        <w:jc w:val="both"/>
        <w:rPr>
          <w:color w:val="000000"/>
        </w:rPr>
      </w:pPr>
      <w:r w:rsidRPr="008C479C">
        <w:rPr>
          <w:color w:val="000000"/>
        </w:rPr>
        <w:t>(2) A jogi személy jogképessége kiterjed minden olyan jogra és kötelezettségre, amely jellegénél fogva nem csupán az emberhez fűződhet.</w:t>
      </w:r>
      <w:r>
        <w:rPr>
          <w:color w:val="000000"/>
        </w:rPr>
        <w:t xml:space="preserve"> (</w:t>
      </w:r>
      <w:r w:rsidRPr="008C479C">
        <w:rPr>
          <w:color w:val="000000"/>
        </w:rPr>
        <w:t>Ptk. 3:1. §</w:t>
      </w:r>
      <w:r>
        <w:rPr>
          <w:color w:val="000000"/>
        </w:rPr>
        <w:t>)</w:t>
      </w:r>
    </w:p>
    <w:p w:rsidR="002415C0" w:rsidRDefault="00D55F68" w:rsidP="002415C0">
      <w:pPr>
        <w:pStyle w:val="Listaszerbekezds"/>
        <w:numPr>
          <w:ilvl w:val="0"/>
          <w:numId w:val="39"/>
        </w:numPr>
        <w:jc w:val="both"/>
        <w:rPr>
          <w:color w:val="000000"/>
        </w:rPr>
      </w:pPr>
      <w:r w:rsidRPr="002415C0">
        <w:rPr>
          <w:color w:val="000000"/>
          <w:highlight w:val="yellow"/>
        </w:rPr>
        <w:t>Az Állam</w:t>
      </w:r>
      <w:r>
        <w:rPr>
          <w:color w:val="000000"/>
        </w:rPr>
        <w:t>. A Magyar Állam jogi személy.</w:t>
      </w:r>
      <w:r w:rsidR="002415C0">
        <w:rPr>
          <w:color w:val="000000"/>
        </w:rPr>
        <w:t xml:space="preserve"> </w:t>
      </w:r>
    </w:p>
    <w:p w:rsidR="00F678B8" w:rsidRDefault="002415C0" w:rsidP="002415C0">
      <w:pPr>
        <w:pStyle w:val="Listaszerbekezds"/>
        <w:jc w:val="both"/>
        <w:rPr>
          <w:color w:val="000000"/>
        </w:rPr>
      </w:pPr>
      <w:r>
        <w:rPr>
          <w:color w:val="000000"/>
        </w:rPr>
        <w:t>„</w:t>
      </w:r>
      <w:r w:rsidRPr="002415C0">
        <w:rPr>
          <w:color w:val="000000"/>
        </w:rPr>
        <w:t>Az állam a polgári jogi jogviszonyokban jogi személyként vesz részt.</w:t>
      </w:r>
      <w:r>
        <w:rPr>
          <w:color w:val="000000"/>
        </w:rPr>
        <w:t xml:space="preserve"> </w:t>
      </w:r>
      <w:r w:rsidRPr="002415C0">
        <w:rPr>
          <w:color w:val="000000"/>
        </w:rPr>
        <w:t>Az államot a polgári jogi jogviszonyokban az állami vagyon felügyeletéért felelős miniszter képviseli.</w:t>
      </w:r>
      <w:r>
        <w:rPr>
          <w:color w:val="000000"/>
        </w:rPr>
        <w:t xml:space="preserve">” (Ptk. 3:45. </w:t>
      </w:r>
      <w:r w:rsidRPr="002415C0">
        <w:rPr>
          <w:color w:val="000000"/>
        </w:rPr>
        <w:t>§</w:t>
      </w:r>
      <w:r>
        <w:rPr>
          <w:color w:val="000000"/>
        </w:rPr>
        <w:t>)</w:t>
      </w:r>
    </w:p>
    <w:p w:rsidR="002415C0" w:rsidRDefault="00385AFA" w:rsidP="002415C0">
      <w:pPr>
        <w:pStyle w:val="Listaszerbekezds"/>
        <w:numPr>
          <w:ilvl w:val="0"/>
          <w:numId w:val="39"/>
        </w:numPr>
        <w:jc w:val="both"/>
        <w:rPr>
          <w:color w:val="000000"/>
        </w:rPr>
      </w:pPr>
      <w:r w:rsidRPr="002D7F0B">
        <w:rPr>
          <w:color w:val="000000"/>
          <w:highlight w:val="yellow"/>
        </w:rPr>
        <w:t xml:space="preserve">Jogi személyiséggel nem rendelkező </w:t>
      </w:r>
      <w:r w:rsidR="00C14D60" w:rsidRPr="002D7F0B">
        <w:rPr>
          <w:color w:val="000000"/>
          <w:highlight w:val="yellow"/>
        </w:rPr>
        <w:t>szervezetek</w:t>
      </w:r>
      <w:r w:rsidR="00C14D60">
        <w:rPr>
          <w:color w:val="000000"/>
        </w:rPr>
        <w:t xml:space="preserve">. </w:t>
      </w:r>
      <w:r w:rsidR="002D7F0B">
        <w:rPr>
          <w:color w:val="000000"/>
        </w:rPr>
        <w:t xml:space="preserve">Ezek olyan szervezetek, amelyek nem jogi személyek, de valamilyen jogszabály </w:t>
      </w:r>
      <w:r w:rsidR="005D2D76">
        <w:rPr>
          <w:color w:val="000000"/>
        </w:rPr>
        <w:t xml:space="preserve">felhatalmazása alapján bizonyos </w:t>
      </w:r>
      <w:r w:rsidR="005D2D76">
        <w:rPr>
          <w:color w:val="000000"/>
        </w:rPr>
        <w:lastRenderedPageBreak/>
        <w:t xml:space="preserve">jogokat szerezhetnek, kötelezettségeket vállalhatnak, vagyis jogviszonyok alanyai lehetnek. Ilyen például a </w:t>
      </w:r>
      <w:r w:rsidR="005D2D76" w:rsidRPr="005D2D76">
        <w:rPr>
          <w:color w:val="000000"/>
          <w:highlight w:val="yellow"/>
        </w:rPr>
        <w:t>társasház</w:t>
      </w:r>
      <w:r w:rsidR="005D2D76">
        <w:rPr>
          <w:color w:val="000000"/>
        </w:rPr>
        <w:t>.</w:t>
      </w:r>
    </w:p>
    <w:p w:rsidR="002D7F0B" w:rsidRPr="00D55F68" w:rsidRDefault="005D2D76" w:rsidP="002D7F0B">
      <w:pPr>
        <w:pStyle w:val="Listaszerbekezds"/>
        <w:jc w:val="both"/>
        <w:rPr>
          <w:color w:val="000000"/>
        </w:rPr>
      </w:pPr>
      <w:r>
        <w:rPr>
          <w:color w:val="000000"/>
        </w:rPr>
        <w:t>„</w:t>
      </w:r>
      <w:r w:rsidR="002D7F0B" w:rsidRPr="002D7F0B">
        <w:rPr>
          <w:color w:val="000000"/>
        </w:rPr>
        <w:t xml:space="preserve">A társasház tulajdonostársainak közössége (a továbbiakban: közösség) az általa viselt közös név alatt az épület fenntartása és a közös tulajdonnal kapcsolatos </w:t>
      </w:r>
      <w:r w:rsidR="002D7F0B" w:rsidRPr="005D2D76">
        <w:rPr>
          <w:color w:val="000000"/>
          <w:highlight w:val="yellow"/>
        </w:rPr>
        <w:t>ügyek intézése során</w:t>
      </w:r>
      <w:r w:rsidR="002D7F0B" w:rsidRPr="002D7F0B">
        <w:rPr>
          <w:color w:val="000000"/>
        </w:rPr>
        <w:t xml:space="preserve"> </w:t>
      </w:r>
      <w:r w:rsidR="002D7F0B" w:rsidRPr="005D2D76">
        <w:rPr>
          <w:color w:val="000000"/>
          <w:highlight w:val="yellow"/>
        </w:rPr>
        <w:t>jogokat szerezhet</w:t>
      </w:r>
      <w:r w:rsidR="002D7F0B" w:rsidRPr="002D7F0B">
        <w:rPr>
          <w:color w:val="000000"/>
        </w:rPr>
        <w:t xml:space="preserve"> és </w:t>
      </w:r>
      <w:r w:rsidR="002D7F0B" w:rsidRPr="005D2D76">
        <w:rPr>
          <w:color w:val="000000"/>
          <w:highlight w:val="yellow"/>
        </w:rPr>
        <w:t>kötelezettségeket vállalhat</w:t>
      </w:r>
      <w:r w:rsidR="002D7F0B" w:rsidRPr="002D7F0B">
        <w:rPr>
          <w:color w:val="000000"/>
        </w:rPr>
        <w:t>, önállóan perelhet és perelhető, gyakorolja a közös tulajdonnal kapcsolatos tulajdonosi jogokat, viseli a közös tulajdon terheit.</w:t>
      </w:r>
      <w:r>
        <w:rPr>
          <w:color w:val="000000"/>
        </w:rPr>
        <w:t>” (</w:t>
      </w:r>
      <w:r w:rsidRPr="005D2D76">
        <w:rPr>
          <w:color w:val="000000"/>
        </w:rPr>
        <w:t>2003. évi CXXXIII. törvény a társasházakról</w:t>
      </w:r>
      <w:r>
        <w:rPr>
          <w:color w:val="000000"/>
        </w:rPr>
        <w:t>)</w:t>
      </w:r>
    </w:p>
    <w:p w:rsidR="009E6CCE" w:rsidRDefault="009E6CCE" w:rsidP="00FC4DF6">
      <w:pPr>
        <w:jc w:val="both"/>
        <w:rPr>
          <w:color w:val="000000"/>
        </w:rPr>
      </w:pPr>
    </w:p>
    <w:p w:rsidR="00CE02C4" w:rsidRPr="003B4B68" w:rsidRDefault="003B4B68" w:rsidP="00FC4DF6">
      <w:pPr>
        <w:jc w:val="both"/>
        <w:rPr>
          <w:b/>
          <w:color w:val="000000"/>
        </w:rPr>
      </w:pPr>
      <w:r w:rsidRPr="003B4B68">
        <w:rPr>
          <w:b/>
          <w:color w:val="000000"/>
        </w:rPr>
        <w:t xml:space="preserve">A jogalanyok száma </w:t>
      </w:r>
      <w:r>
        <w:rPr>
          <w:b/>
          <w:color w:val="000000"/>
        </w:rPr>
        <w:t xml:space="preserve">és érdekállása </w:t>
      </w:r>
      <w:r w:rsidRPr="003B4B68">
        <w:rPr>
          <w:b/>
          <w:color w:val="000000"/>
        </w:rPr>
        <w:t>a jogviszonyokban</w:t>
      </w:r>
    </w:p>
    <w:p w:rsidR="00CE02C4" w:rsidRDefault="00CE02C4" w:rsidP="00FC4DF6">
      <w:pPr>
        <w:jc w:val="both"/>
        <w:rPr>
          <w:color w:val="000000"/>
        </w:rPr>
      </w:pPr>
    </w:p>
    <w:p w:rsidR="00CE02C4" w:rsidRDefault="003B4B68" w:rsidP="00FC4DF6">
      <w:pPr>
        <w:jc w:val="both"/>
        <w:rPr>
          <w:color w:val="000000"/>
        </w:rPr>
      </w:pPr>
      <w:r>
        <w:rPr>
          <w:color w:val="000000"/>
        </w:rPr>
        <w:t xml:space="preserve">A tipikus jogviszonyok </w:t>
      </w:r>
      <w:r w:rsidRPr="003B4B68">
        <w:rPr>
          <w:color w:val="000000"/>
          <w:highlight w:val="yellow"/>
        </w:rPr>
        <w:t>kétpólusú</w:t>
      </w:r>
      <w:r>
        <w:rPr>
          <w:color w:val="000000"/>
        </w:rPr>
        <w:t>ak, amelyekben két ellentétes érdekű fél szerepel jogalanyként. Például eladó és vevő, bérbeadó és bérlő, hitelező és adós, megrendelő és vállalkozó, károkozó és károsult.</w:t>
      </w:r>
    </w:p>
    <w:p w:rsidR="003B4B68" w:rsidRDefault="003B4B68" w:rsidP="00FC4DF6">
      <w:pPr>
        <w:jc w:val="both"/>
        <w:rPr>
          <w:color w:val="000000"/>
        </w:rPr>
      </w:pPr>
    </w:p>
    <w:p w:rsidR="003B4B68" w:rsidRDefault="003B4B68" w:rsidP="00FC4DF6">
      <w:pPr>
        <w:jc w:val="both"/>
        <w:rPr>
          <w:color w:val="000000"/>
        </w:rPr>
      </w:pPr>
      <w:r>
        <w:rPr>
          <w:color w:val="000000"/>
        </w:rPr>
        <w:t xml:space="preserve">Vannak </w:t>
      </w:r>
      <w:r w:rsidRPr="003B4B68">
        <w:rPr>
          <w:color w:val="000000"/>
          <w:highlight w:val="yellow"/>
        </w:rPr>
        <w:t>többpólusú</w:t>
      </w:r>
      <w:r>
        <w:rPr>
          <w:color w:val="000000"/>
        </w:rPr>
        <w:t xml:space="preserve"> jogviszonyok is, amelyekben </w:t>
      </w:r>
      <w:r w:rsidR="00A90251">
        <w:rPr>
          <w:color w:val="000000"/>
        </w:rPr>
        <w:t xml:space="preserve">a jogalanyok </w:t>
      </w:r>
      <w:r>
        <w:rPr>
          <w:color w:val="000000"/>
        </w:rPr>
        <w:t xml:space="preserve">kettőnél több </w:t>
      </w:r>
      <w:r w:rsidR="00A90251">
        <w:rPr>
          <w:color w:val="000000"/>
        </w:rPr>
        <w:t>érdekállásban helyezkednek el</w:t>
      </w:r>
      <w:r>
        <w:rPr>
          <w:color w:val="000000"/>
        </w:rPr>
        <w:t>. Ilyen például a fuvarozási szerződés</w:t>
      </w:r>
      <w:r w:rsidR="00743ED2">
        <w:rPr>
          <w:color w:val="000000"/>
        </w:rPr>
        <w:t xml:space="preserve"> alapján létrejött jogviszony</w:t>
      </w:r>
      <w:r>
        <w:rPr>
          <w:color w:val="000000"/>
        </w:rPr>
        <w:t>.</w:t>
      </w:r>
    </w:p>
    <w:p w:rsidR="003B4B68" w:rsidRDefault="003B4B68" w:rsidP="003B4B68">
      <w:pPr>
        <w:jc w:val="both"/>
        <w:rPr>
          <w:color w:val="000000"/>
        </w:rPr>
      </w:pPr>
      <w:r>
        <w:rPr>
          <w:color w:val="000000"/>
        </w:rPr>
        <w:t>„</w:t>
      </w:r>
      <w:r w:rsidRPr="003B4B68">
        <w:rPr>
          <w:color w:val="000000"/>
        </w:rPr>
        <w:t xml:space="preserve">Fuvarozási szerződés alapján a </w:t>
      </w:r>
      <w:r w:rsidRPr="003B4B68">
        <w:rPr>
          <w:color w:val="000000"/>
          <w:highlight w:val="yellow"/>
        </w:rPr>
        <w:t>fuvarozó</w:t>
      </w:r>
      <w:r w:rsidRPr="003B4B68">
        <w:rPr>
          <w:color w:val="000000"/>
        </w:rPr>
        <w:t xml:space="preserve"> a küldemény rendeltetési helyére történő továbbítására és a </w:t>
      </w:r>
      <w:r w:rsidRPr="003B4B68">
        <w:rPr>
          <w:color w:val="000000"/>
          <w:highlight w:val="yellow"/>
        </w:rPr>
        <w:t>címzett</w:t>
      </w:r>
      <w:r w:rsidRPr="003B4B68">
        <w:rPr>
          <w:color w:val="000000"/>
        </w:rPr>
        <w:t xml:space="preserve">nek történő kiszolgáltatására, a </w:t>
      </w:r>
      <w:r w:rsidRPr="003B4B68">
        <w:rPr>
          <w:color w:val="000000"/>
          <w:highlight w:val="yellow"/>
        </w:rPr>
        <w:t>feladó</w:t>
      </w:r>
      <w:r w:rsidRPr="003B4B68">
        <w:rPr>
          <w:color w:val="000000"/>
        </w:rPr>
        <w:t xml:space="preserve"> díj fizetésére köteles.</w:t>
      </w:r>
      <w:r>
        <w:rPr>
          <w:color w:val="000000"/>
        </w:rPr>
        <w:t xml:space="preserve">” </w:t>
      </w:r>
    </w:p>
    <w:p w:rsidR="003B4B68" w:rsidRPr="003B4B68" w:rsidRDefault="003B4B68" w:rsidP="003B4B68">
      <w:pPr>
        <w:jc w:val="both"/>
        <w:rPr>
          <w:color w:val="000000"/>
        </w:rPr>
      </w:pPr>
      <w:r>
        <w:rPr>
          <w:color w:val="000000"/>
        </w:rPr>
        <w:t>(</w:t>
      </w:r>
      <w:r w:rsidRPr="003B4B68">
        <w:rPr>
          <w:color w:val="000000"/>
        </w:rPr>
        <w:t>Ptk. 6:257. §</w:t>
      </w:r>
      <w:r>
        <w:rPr>
          <w:color w:val="000000"/>
        </w:rPr>
        <w:t>)</w:t>
      </w:r>
    </w:p>
    <w:p w:rsidR="003B4B68" w:rsidRDefault="00E14326" w:rsidP="003B4B68">
      <w:pPr>
        <w:jc w:val="both"/>
        <w:rPr>
          <w:color w:val="000000"/>
        </w:rPr>
      </w:pPr>
      <w:r>
        <w:rPr>
          <w:color w:val="000000"/>
        </w:rPr>
        <w:t xml:space="preserve">Ilyen a biztosítási szerződés is. Ebben a jogviszonyban jogalanyként szerepel a </w:t>
      </w:r>
      <w:r w:rsidRPr="00E14326">
        <w:rPr>
          <w:color w:val="000000"/>
          <w:highlight w:val="yellow"/>
        </w:rPr>
        <w:t>biztosító</w:t>
      </w:r>
      <w:r>
        <w:rPr>
          <w:color w:val="000000"/>
        </w:rPr>
        <w:t xml:space="preserve">, a </w:t>
      </w:r>
      <w:r w:rsidRPr="00E14326">
        <w:rPr>
          <w:color w:val="000000"/>
          <w:highlight w:val="yellow"/>
        </w:rPr>
        <w:t>szerződő fél</w:t>
      </w:r>
      <w:r>
        <w:rPr>
          <w:color w:val="000000"/>
        </w:rPr>
        <w:t xml:space="preserve">, a </w:t>
      </w:r>
      <w:r w:rsidRPr="00E14326">
        <w:rPr>
          <w:color w:val="000000"/>
          <w:highlight w:val="yellow"/>
        </w:rPr>
        <w:t>biztosított</w:t>
      </w:r>
      <w:r>
        <w:rPr>
          <w:color w:val="000000"/>
        </w:rPr>
        <w:t xml:space="preserve">, és a </w:t>
      </w:r>
      <w:r w:rsidRPr="00E14326">
        <w:rPr>
          <w:color w:val="000000"/>
          <w:highlight w:val="yellow"/>
        </w:rPr>
        <w:t>kedvezményezett</w:t>
      </w:r>
      <w:r>
        <w:rPr>
          <w:color w:val="000000"/>
        </w:rPr>
        <w:t>.</w:t>
      </w:r>
    </w:p>
    <w:p w:rsidR="00CE02C4" w:rsidRDefault="00CE02C4" w:rsidP="00FC4DF6">
      <w:pPr>
        <w:jc w:val="both"/>
        <w:rPr>
          <w:color w:val="000000"/>
        </w:rPr>
      </w:pPr>
    </w:p>
    <w:p w:rsidR="00CE02C4" w:rsidRDefault="00A90251" w:rsidP="00FC4DF6">
      <w:pPr>
        <w:jc w:val="both"/>
        <w:rPr>
          <w:color w:val="000000"/>
        </w:rPr>
      </w:pPr>
      <w:r>
        <w:rPr>
          <w:color w:val="000000"/>
        </w:rPr>
        <w:t xml:space="preserve">Végül vannak </w:t>
      </w:r>
      <w:r w:rsidRPr="00A90251">
        <w:rPr>
          <w:color w:val="000000"/>
          <w:highlight w:val="yellow"/>
        </w:rPr>
        <w:t>egypólusú</w:t>
      </w:r>
      <w:r>
        <w:rPr>
          <w:color w:val="000000"/>
        </w:rPr>
        <w:t xml:space="preserve"> jogviszonyok, amelyekben a jogalanyok azonos érdekállást foglalnak el. Ilyen jogviszonyok az </w:t>
      </w:r>
      <w:r w:rsidRPr="00A90251">
        <w:rPr>
          <w:color w:val="000000"/>
          <w:highlight w:val="yellow"/>
        </w:rPr>
        <w:t>alapító szerződések</w:t>
      </w:r>
      <w:r>
        <w:rPr>
          <w:color w:val="000000"/>
        </w:rPr>
        <w:t>, például egy társasági szerződés.</w:t>
      </w:r>
    </w:p>
    <w:p w:rsidR="00A90251" w:rsidRDefault="00A90251" w:rsidP="00FC4DF6">
      <w:pPr>
        <w:jc w:val="both"/>
        <w:rPr>
          <w:color w:val="000000"/>
        </w:rPr>
      </w:pPr>
    </w:p>
    <w:p w:rsidR="000E37BA" w:rsidRDefault="000E37BA" w:rsidP="00FC4DF6">
      <w:pPr>
        <w:jc w:val="both"/>
        <w:rPr>
          <w:color w:val="000000"/>
        </w:rPr>
      </w:pPr>
      <w:r>
        <w:rPr>
          <w:color w:val="000000"/>
        </w:rPr>
        <w:t xml:space="preserve">Vannak úgynevezett </w:t>
      </w:r>
      <w:r w:rsidRPr="000E37BA">
        <w:rPr>
          <w:color w:val="000000"/>
          <w:highlight w:val="yellow"/>
        </w:rPr>
        <w:t>járulékos jogviszonyok</w:t>
      </w:r>
      <w:r>
        <w:rPr>
          <w:color w:val="000000"/>
        </w:rPr>
        <w:t xml:space="preserve">, amelyek feltételeznek egy másik jogviszonyt (alap jogviszony), és ehhez kapcsolódóan jönnek létre. Ilyen például a </w:t>
      </w:r>
      <w:r w:rsidRPr="000E37BA">
        <w:rPr>
          <w:color w:val="000000"/>
          <w:highlight w:val="yellow"/>
        </w:rPr>
        <w:t>zálogjogviszony</w:t>
      </w:r>
      <w:r>
        <w:rPr>
          <w:color w:val="000000"/>
        </w:rPr>
        <w:t xml:space="preserve"> legtipikusabb esete. Itt az alapjogviszony </w:t>
      </w:r>
      <w:r w:rsidRPr="000E37BA">
        <w:rPr>
          <w:b/>
          <w:color w:val="000000"/>
        </w:rPr>
        <w:t>A</w:t>
      </w:r>
      <w:r>
        <w:rPr>
          <w:color w:val="000000"/>
        </w:rPr>
        <w:t xml:space="preserve"> és </w:t>
      </w:r>
      <w:r w:rsidRPr="000E37BA">
        <w:rPr>
          <w:b/>
          <w:color w:val="000000"/>
        </w:rPr>
        <w:t>B</w:t>
      </w:r>
      <w:r>
        <w:rPr>
          <w:color w:val="000000"/>
        </w:rPr>
        <w:t xml:space="preserve"> között áll fenn, például </w:t>
      </w:r>
      <w:r w:rsidRPr="000E37BA">
        <w:rPr>
          <w:b/>
          <w:color w:val="000000"/>
        </w:rPr>
        <w:t>A tartozik B</w:t>
      </w:r>
      <w:r>
        <w:rPr>
          <w:color w:val="000000"/>
        </w:rPr>
        <w:t xml:space="preserve">-nek. A </w:t>
      </w:r>
      <w:r w:rsidRPr="000E37BA">
        <w:rPr>
          <w:b/>
          <w:color w:val="000000"/>
        </w:rPr>
        <w:t>zálogjogviszony C és B között</w:t>
      </w:r>
      <w:r>
        <w:rPr>
          <w:color w:val="000000"/>
        </w:rPr>
        <w:t xml:space="preserve"> jöhet létre, amelyben C egyfajta biztosítékot nyújt B-nek. Ha A nem teljesíti a kötelezettségét B felé, abban az esetben C a zálogtárggyal nyújt fedezetet.</w:t>
      </w:r>
    </w:p>
    <w:p w:rsidR="000E37BA" w:rsidRDefault="000E37BA" w:rsidP="00FC4DF6">
      <w:pPr>
        <w:jc w:val="both"/>
        <w:rPr>
          <w:color w:val="000000"/>
        </w:rPr>
      </w:pPr>
    </w:p>
    <w:p w:rsidR="002721C2" w:rsidRDefault="00742FA9" w:rsidP="00FC4DF6">
      <w:pPr>
        <w:jc w:val="both"/>
        <w:rPr>
          <w:color w:val="000000"/>
        </w:rPr>
      </w:pPr>
      <w:r>
        <w:rPr>
          <w:color w:val="000000"/>
        </w:rPr>
        <w:t>A fenti esetek mindegyikében előfordulhat, hogy a jogviszony egyazon pólusán egyszerre többen is szerepelhetnek. Ilyen például</w:t>
      </w:r>
      <w:r w:rsidR="009D1CC5">
        <w:rPr>
          <w:color w:val="000000"/>
        </w:rPr>
        <w:t xml:space="preserve"> a közös tulajdon</w:t>
      </w:r>
      <w:r>
        <w:rPr>
          <w:color w:val="000000"/>
        </w:rPr>
        <w:t>, amikor több tulajdonosa van egy dolognak</w:t>
      </w:r>
      <w:r w:rsidR="002721C2">
        <w:rPr>
          <w:color w:val="000000"/>
        </w:rPr>
        <w:t>.</w:t>
      </w:r>
      <w:r w:rsidR="009D1CC5">
        <w:rPr>
          <w:color w:val="000000"/>
        </w:rPr>
        <w:t xml:space="preserve"> </w:t>
      </w:r>
      <w:r w:rsidR="000D76DB">
        <w:rPr>
          <w:color w:val="000000"/>
        </w:rPr>
        <w:t>Ilyen esetekben nagyon fontos kérdés, hogy a jogok és kötelezettségek hogyan jogosítják, illetve terhelik az azonos érdekállású jogalanyokat.</w:t>
      </w:r>
    </w:p>
    <w:p w:rsidR="000D76DB" w:rsidRDefault="000D76DB" w:rsidP="00FC4DF6">
      <w:pPr>
        <w:jc w:val="both"/>
        <w:rPr>
          <w:color w:val="000000"/>
        </w:rPr>
      </w:pPr>
    </w:p>
    <w:p w:rsidR="000D76DB" w:rsidRDefault="000D76DB" w:rsidP="00FC4DF6">
      <w:pPr>
        <w:jc w:val="both"/>
        <w:rPr>
          <w:color w:val="000000"/>
        </w:rPr>
      </w:pPr>
      <w:r w:rsidRPr="009D1CC5">
        <w:rPr>
          <w:color w:val="000000"/>
          <w:highlight w:val="yellow"/>
        </w:rPr>
        <w:t>Együttes jogosultság</w:t>
      </w:r>
      <w:r>
        <w:rPr>
          <w:color w:val="000000"/>
        </w:rPr>
        <w:t xml:space="preserve"> esetén valamennyi jogosult egyidejűleg, de osztottan gyakorolhatja a jogosultságot.</w:t>
      </w:r>
    </w:p>
    <w:p w:rsidR="009D1CC5" w:rsidRDefault="009D1CC5" w:rsidP="00FC4DF6">
      <w:pPr>
        <w:jc w:val="both"/>
        <w:rPr>
          <w:color w:val="000000"/>
        </w:rPr>
      </w:pPr>
      <w:r w:rsidRPr="009D1CC5">
        <w:rPr>
          <w:color w:val="000000"/>
          <w:highlight w:val="yellow"/>
        </w:rPr>
        <w:t>Egyetemleges jogosultság</w:t>
      </w:r>
      <w:r>
        <w:rPr>
          <w:color w:val="000000"/>
        </w:rPr>
        <w:t xml:space="preserve"> esetén bármelyik jogosult az egész jogosultságot gyakorolhatja.</w:t>
      </w:r>
    </w:p>
    <w:p w:rsidR="002721C2" w:rsidRDefault="009D1CC5" w:rsidP="00FC4DF6">
      <w:pPr>
        <w:jc w:val="both"/>
        <w:rPr>
          <w:color w:val="000000"/>
        </w:rPr>
      </w:pPr>
      <w:r w:rsidRPr="009D1CC5">
        <w:rPr>
          <w:color w:val="000000"/>
          <w:highlight w:val="yellow"/>
        </w:rPr>
        <w:t>Együttes kötelezettség</w:t>
      </w:r>
      <w:r>
        <w:rPr>
          <w:color w:val="000000"/>
        </w:rPr>
        <w:t xml:space="preserve"> esetén a kötelezettek egyidejűleg, de arányosan kötelesek teljesíteni.</w:t>
      </w:r>
    </w:p>
    <w:p w:rsidR="009D1CC5" w:rsidRDefault="009D1CC5" w:rsidP="00FC4DF6">
      <w:pPr>
        <w:jc w:val="both"/>
        <w:rPr>
          <w:color w:val="000000"/>
        </w:rPr>
      </w:pPr>
      <w:r w:rsidRPr="009D1CC5">
        <w:rPr>
          <w:color w:val="000000"/>
          <w:highlight w:val="yellow"/>
        </w:rPr>
        <w:t>Egyetemleges kötelezettség</w:t>
      </w:r>
      <w:r>
        <w:rPr>
          <w:color w:val="000000"/>
        </w:rPr>
        <w:t xml:space="preserve"> esetén bármelyik kötelezettől az egész kötelezettség teljesítése követelhető a jogosult részéről. (Ez utóbbi esetben a teljesítő kötelezett a többiekkel szemben megtérítési igényt támaszthat.)</w:t>
      </w:r>
    </w:p>
    <w:p w:rsidR="009D1CC5" w:rsidRDefault="009D1CC5" w:rsidP="00FC4DF6">
      <w:pPr>
        <w:jc w:val="both"/>
        <w:rPr>
          <w:color w:val="000000"/>
        </w:rPr>
      </w:pPr>
      <w:r w:rsidRPr="009D1CC5">
        <w:rPr>
          <w:b/>
          <w:color w:val="000000"/>
        </w:rPr>
        <w:t>Példa:</w:t>
      </w:r>
      <w:r>
        <w:rPr>
          <w:color w:val="000000"/>
        </w:rPr>
        <w:t xml:space="preserve"> </w:t>
      </w:r>
      <w:r w:rsidRPr="009D1CC5">
        <w:rPr>
          <w:color w:val="000000"/>
          <w:highlight w:val="yellow"/>
        </w:rPr>
        <w:t>adós és kezes</w:t>
      </w:r>
      <w:r>
        <w:rPr>
          <w:color w:val="000000"/>
        </w:rPr>
        <w:t xml:space="preserve"> egyetemleges kötelezettek a hitelért. Ez sokkal kedvezőbb helyzetbe hozza a hitelezőt.</w:t>
      </w:r>
    </w:p>
    <w:p w:rsidR="00A90251" w:rsidRDefault="00A90251" w:rsidP="00FC4DF6">
      <w:pPr>
        <w:jc w:val="both"/>
        <w:rPr>
          <w:color w:val="000000"/>
        </w:rPr>
      </w:pPr>
    </w:p>
    <w:p w:rsidR="00B66D7F" w:rsidRDefault="00B66D7F" w:rsidP="00FC4DF6">
      <w:pPr>
        <w:jc w:val="both"/>
        <w:rPr>
          <w:color w:val="000000"/>
        </w:rPr>
      </w:pPr>
    </w:p>
    <w:p w:rsidR="00B66D7F" w:rsidRPr="00B66D7F" w:rsidRDefault="00B66D7F" w:rsidP="00223D1C">
      <w:pPr>
        <w:keepNext/>
        <w:jc w:val="center"/>
        <w:rPr>
          <w:b/>
          <w:color w:val="000000"/>
        </w:rPr>
      </w:pPr>
      <w:r w:rsidRPr="00B66D7F">
        <w:rPr>
          <w:b/>
          <w:color w:val="000000"/>
        </w:rPr>
        <w:lastRenderedPageBreak/>
        <w:t>A jogviszonyok keletkezése, módosulása és megszűnése</w:t>
      </w:r>
    </w:p>
    <w:p w:rsidR="00B66D7F" w:rsidRDefault="00B66D7F" w:rsidP="00223D1C">
      <w:pPr>
        <w:keepNext/>
        <w:jc w:val="both"/>
        <w:rPr>
          <w:color w:val="000000"/>
        </w:rPr>
      </w:pPr>
      <w:bookmarkStart w:id="0" w:name="_GoBack"/>
      <w:bookmarkEnd w:id="0"/>
    </w:p>
    <w:p w:rsidR="004069D1" w:rsidRPr="004069D1" w:rsidRDefault="004069D1" w:rsidP="004069D1">
      <w:pPr>
        <w:jc w:val="both"/>
        <w:rPr>
          <w:color w:val="000000"/>
        </w:rPr>
      </w:pPr>
      <w:r w:rsidRPr="004069D1">
        <w:rPr>
          <w:color w:val="000000"/>
        </w:rPr>
        <w:t>Azokat az emberi, társadalmi, természeti jelenségeket, körülményeket, amelyek jogviszonyt</w:t>
      </w:r>
      <w:r w:rsidR="00B66D7F">
        <w:rPr>
          <w:color w:val="000000"/>
        </w:rPr>
        <w:t xml:space="preserve"> </w:t>
      </w:r>
      <w:r w:rsidRPr="004069D1">
        <w:rPr>
          <w:color w:val="000000"/>
        </w:rPr>
        <w:t xml:space="preserve">keletkeztetnek, módosítanak vagy megszüntetnek, </w:t>
      </w:r>
      <w:r w:rsidRPr="00B66D7F">
        <w:rPr>
          <w:color w:val="000000"/>
          <w:highlight w:val="yellow"/>
        </w:rPr>
        <w:t>jogi tények</w:t>
      </w:r>
      <w:r w:rsidRPr="004069D1">
        <w:rPr>
          <w:color w:val="000000"/>
        </w:rPr>
        <w:t>nek nevezzük.</w:t>
      </w:r>
    </w:p>
    <w:p w:rsidR="004069D1" w:rsidRPr="004069D1" w:rsidRDefault="004069D1" w:rsidP="004069D1">
      <w:pPr>
        <w:jc w:val="both"/>
        <w:rPr>
          <w:color w:val="000000"/>
        </w:rPr>
      </w:pPr>
      <w:r w:rsidRPr="004069D1">
        <w:rPr>
          <w:color w:val="000000"/>
        </w:rPr>
        <w:t>Általában több egymással összefüggő jogi tény szükséges valamilyen jogkövetkezmény</w:t>
      </w:r>
      <w:r w:rsidR="00B66D7F">
        <w:rPr>
          <w:color w:val="000000"/>
        </w:rPr>
        <w:t xml:space="preserve"> </w:t>
      </w:r>
      <w:r w:rsidRPr="004069D1">
        <w:rPr>
          <w:color w:val="000000"/>
        </w:rPr>
        <w:t>kiváltásához.</w:t>
      </w:r>
      <w:r w:rsidR="00B66D7F">
        <w:rPr>
          <w:color w:val="000000"/>
        </w:rPr>
        <w:t xml:space="preserve"> </w:t>
      </w:r>
      <w:r w:rsidRPr="004069D1">
        <w:rPr>
          <w:color w:val="000000"/>
        </w:rPr>
        <w:t>A jogi tényeket</w:t>
      </w:r>
      <w:r w:rsidR="00B66D7F">
        <w:rPr>
          <w:color w:val="000000"/>
        </w:rPr>
        <w:t xml:space="preserve"> </w:t>
      </w:r>
      <w:r w:rsidRPr="002C1160">
        <w:rPr>
          <w:color w:val="000000"/>
          <w:highlight w:val="yellow"/>
        </w:rPr>
        <w:t>négy fő csoportba</w:t>
      </w:r>
      <w:r w:rsidRPr="004069D1">
        <w:rPr>
          <w:color w:val="000000"/>
        </w:rPr>
        <w:t xml:space="preserve"> osztjuk:</w:t>
      </w:r>
    </w:p>
    <w:p w:rsidR="002C1160" w:rsidRDefault="002C1160" w:rsidP="004069D1">
      <w:pPr>
        <w:jc w:val="both"/>
        <w:rPr>
          <w:color w:val="000000"/>
        </w:rPr>
      </w:pPr>
    </w:p>
    <w:p w:rsidR="007B0708" w:rsidRDefault="002C1160" w:rsidP="005A2D6D">
      <w:pPr>
        <w:pStyle w:val="Listaszerbekezds"/>
        <w:numPr>
          <w:ilvl w:val="0"/>
          <w:numId w:val="41"/>
        </w:numPr>
        <w:jc w:val="both"/>
        <w:rPr>
          <w:color w:val="000000"/>
        </w:rPr>
      </w:pPr>
      <w:r w:rsidRPr="005A2D6D">
        <w:rPr>
          <w:color w:val="000000"/>
          <w:highlight w:val="yellow"/>
        </w:rPr>
        <w:t>Emberi magatartások</w:t>
      </w:r>
      <w:r w:rsidR="005A2D6D">
        <w:rPr>
          <w:color w:val="000000"/>
        </w:rPr>
        <w:t xml:space="preserve">. </w:t>
      </w:r>
    </w:p>
    <w:p w:rsidR="004069D1" w:rsidRPr="002C1160" w:rsidRDefault="005A2D6D" w:rsidP="007B0708">
      <w:pPr>
        <w:pStyle w:val="Listaszerbekezds"/>
        <w:spacing w:after="240"/>
        <w:contextualSpacing w:val="0"/>
        <w:jc w:val="both"/>
        <w:rPr>
          <w:color w:val="000000"/>
        </w:rPr>
      </w:pPr>
      <w:r w:rsidRPr="005A2D6D">
        <w:rPr>
          <w:color w:val="000000"/>
        </w:rPr>
        <w:t>Az emberi magatartásnak, mint jogi ténynek az alapja, hogy az ember felelős tetteiért.</w:t>
      </w:r>
      <w:r>
        <w:rPr>
          <w:color w:val="000000"/>
        </w:rPr>
        <w:t xml:space="preserve"> Emberi magatartás például a </w:t>
      </w:r>
      <w:r w:rsidRPr="005A2D6D">
        <w:rPr>
          <w:color w:val="000000"/>
          <w:highlight w:val="yellow"/>
        </w:rPr>
        <w:t>jogügylet</w:t>
      </w:r>
      <w:r>
        <w:rPr>
          <w:color w:val="000000"/>
        </w:rPr>
        <w:t xml:space="preserve">. A jogügylet a jogviszonyok alanyainak joghatás kiváltását célzó akaratnyilatkozata. Egyoldalú jogügylet például a </w:t>
      </w:r>
      <w:r w:rsidRPr="005A2D6D">
        <w:rPr>
          <w:color w:val="000000"/>
          <w:highlight w:val="yellow"/>
        </w:rPr>
        <w:t>végrendelet</w:t>
      </w:r>
      <w:r>
        <w:rPr>
          <w:color w:val="000000"/>
        </w:rPr>
        <w:t xml:space="preserve">, két vagy többoldalú a </w:t>
      </w:r>
      <w:r w:rsidRPr="005A2D6D">
        <w:rPr>
          <w:color w:val="000000"/>
          <w:highlight w:val="yellow"/>
        </w:rPr>
        <w:t>szerződés</w:t>
      </w:r>
      <w:r>
        <w:rPr>
          <w:color w:val="000000"/>
        </w:rPr>
        <w:t xml:space="preserve">. A </w:t>
      </w:r>
      <w:r w:rsidRPr="005A2D6D">
        <w:rPr>
          <w:color w:val="000000"/>
          <w:highlight w:val="yellow"/>
        </w:rPr>
        <w:t>jogellenes emberi magatartás</w:t>
      </w:r>
      <w:r>
        <w:rPr>
          <w:color w:val="000000"/>
        </w:rPr>
        <w:t xml:space="preserve"> is ebbe a körbe tartozik, ez is keletkeztethet jogviszonyt, például a jogellenes károkozás.</w:t>
      </w:r>
    </w:p>
    <w:p w:rsidR="007B0708" w:rsidRDefault="004069D1" w:rsidP="002C1160">
      <w:pPr>
        <w:pStyle w:val="Listaszerbekezds"/>
        <w:numPr>
          <w:ilvl w:val="0"/>
          <w:numId w:val="41"/>
        </w:numPr>
        <w:jc w:val="both"/>
        <w:rPr>
          <w:color w:val="000000"/>
        </w:rPr>
      </w:pPr>
      <w:r w:rsidRPr="005A2D6D">
        <w:rPr>
          <w:color w:val="000000"/>
          <w:highlight w:val="yellow"/>
        </w:rPr>
        <w:t>E</w:t>
      </w:r>
      <w:r w:rsidR="002C1160" w:rsidRPr="005A2D6D">
        <w:rPr>
          <w:color w:val="000000"/>
          <w:highlight w:val="yellow"/>
        </w:rPr>
        <w:t>mberi és társadalmi körülmények</w:t>
      </w:r>
      <w:r w:rsidR="005A2D6D">
        <w:rPr>
          <w:color w:val="000000"/>
        </w:rPr>
        <w:t xml:space="preserve">. </w:t>
      </w:r>
    </w:p>
    <w:p w:rsidR="004069D1" w:rsidRDefault="005A2D6D" w:rsidP="007B0708">
      <w:pPr>
        <w:pStyle w:val="Listaszerbekezds"/>
        <w:jc w:val="both"/>
        <w:rPr>
          <w:color w:val="000000"/>
        </w:rPr>
      </w:pPr>
      <w:r>
        <w:rPr>
          <w:color w:val="000000"/>
        </w:rPr>
        <w:t xml:space="preserve">Ilyen például a </w:t>
      </w:r>
      <w:r w:rsidRPr="005A2D6D">
        <w:rPr>
          <w:color w:val="000000"/>
          <w:highlight w:val="yellow"/>
        </w:rPr>
        <w:t>születés</w:t>
      </w:r>
      <w:r>
        <w:rPr>
          <w:color w:val="000000"/>
        </w:rPr>
        <w:t xml:space="preserve">, a </w:t>
      </w:r>
      <w:r w:rsidRPr="005A2D6D">
        <w:rPr>
          <w:color w:val="000000"/>
          <w:highlight w:val="yellow"/>
        </w:rPr>
        <w:t>halál</w:t>
      </w:r>
      <w:r>
        <w:rPr>
          <w:color w:val="000000"/>
        </w:rPr>
        <w:t xml:space="preserve">, a 18. életév betöltése. Ide sorolható a </w:t>
      </w:r>
      <w:r w:rsidRPr="005A2D6D">
        <w:rPr>
          <w:color w:val="000000"/>
          <w:highlight w:val="yellow"/>
        </w:rPr>
        <w:t>jóhiszeműség</w:t>
      </w:r>
      <w:r>
        <w:rPr>
          <w:color w:val="000000"/>
        </w:rPr>
        <w:t xml:space="preserve"> és rosszhiszeműség is.</w:t>
      </w:r>
      <w:r w:rsidR="005B2231">
        <w:rPr>
          <w:color w:val="000000"/>
        </w:rPr>
        <w:t xml:space="preserve"> </w:t>
      </w:r>
    </w:p>
    <w:p w:rsidR="007B0708" w:rsidRDefault="007B0708" w:rsidP="007B0708">
      <w:pPr>
        <w:pStyle w:val="Listaszerbekezds"/>
        <w:jc w:val="both"/>
        <w:rPr>
          <w:color w:val="000000"/>
        </w:rPr>
      </w:pPr>
      <w:r w:rsidRPr="007B0708">
        <w:rPr>
          <w:color w:val="000000"/>
          <w:highlight w:val="yellow"/>
        </w:rPr>
        <w:t>Jóhiszemű</w:t>
      </w:r>
      <w:r w:rsidRPr="007B0708">
        <w:rPr>
          <w:color w:val="000000"/>
        </w:rPr>
        <w:t xml:space="preserve"> az, aki nem tud és</w:t>
      </w:r>
      <w:r>
        <w:rPr>
          <w:color w:val="000000"/>
        </w:rPr>
        <w:t xml:space="preserve"> </w:t>
      </w:r>
      <w:r w:rsidRPr="007B0708">
        <w:rPr>
          <w:color w:val="000000"/>
        </w:rPr>
        <w:t>gondos körültekintés mellett sem tudhatott a látszattal ellentétes valóságról vagy jogi</w:t>
      </w:r>
      <w:r>
        <w:rPr>
          <w:color w:val="000000"/>
        </w:rPr>
        <w:t xml:space="preserve"> </w:t>
      </w:r>
      <w:r w:rsidRPr="007B0708">
        <w:rPr>
          <w:color w:val="000000"/>
        </w:rPr>
        <w:t xml:space="preserve">helyzetről. </w:t>
      </w:r>
      <w:r w:rsidR="00DE6373">
        <w:rPr>
          <w:color w:val="000000"/>
        </w:rPr>
        <w:t xml:space="preserve">(Lásd például a </w:t>
      </w:r>
      <w:r w:rsidR="00DE6373" w:rsidRPr="00DE6373">
        <w:rPr>
          <w:b/>
          <w:color w:val="000000"/>
        </w:rPr>
        <w:t>közhiteles nyilvántartások</w:t>
      </w:r>
      <w:r w:rsidR="00DE6373">
        <w:rPr>
          <w:color w:val="000000"/>
        </w:rPr>
        <w:t xml:space="preserve"> jelentőségét.)</w:t>
      </w:r>
    </w:p>
    <w:p w:rsidR="005B2231" w:rsidRPr="002C1160" w:rsidRDefault="007B0708" w:rsidP="007B0708">
      <w:pPr>
        <w:pStyle w:val="Listaszerbekezds"/>
        <w:spacing w:after="240"/>
        <w:contextualSpacing w:val="0"/>
        <w:jc w:val="both"/>
        <w:rPr>
          <w:color w:val="000000"/>
        </w:rPr>
      </w:pPr>
      <w:r w:rsidRPr="007B0708">
        <w:rPr>
          <w:color w:val="000000"/>
          <w:highlight w:val="yellow"/>
        </w:rPr>
        <w:t>Rosszhiszemű</w:t>
      </w:r>
      <w:r w:rsidRPr="007B0708">
        <w:rPr>
          <w:color w:val="000000"/>
        </w:rPr>
        <w:t xml:space="preserve"> az, aki tud vagy a kellő körültekintés mellett tudhatott a</w:t>
      </w:r>
      <w:r>
        <w:rPr>
          <w:color w:val="000000"/>
        </w:rPr>
        <w:t xml:space="preserve"> </w:t>
      </w:r>
      <w:r w:rsidRPr="007B0708">
        <w:rPr>
          <w:color w:val="000000"/>
        </w:rPr>
        <w:t>látszattal ellentétes valóságról.</w:t>
      </w:r>
    </w:p>
    <w:p w:rsidR="004069D1" w:rsidRDefault="002C1160" w:rsidP="002C1160">
      <w:pPr>
        <w:pStyle w:val="Listaszerbekezds"/>
        <w:numPr>
          <w:ilvl w:val="0"/>
          <w:numId w:val="41"/>
        </w:numPr>
        <w:jc w:val="both"/>
        <w:rPr>
          <w:color w:val="000000"/>
        </w:rPr>
      </w:pPr>
      <w:r w:rsidRPr="007B0708">
        <w:rPr>
          <w:color w:val="000000"/>
          <w:highlight w:val="yellow"/>
        </w:rPr>
        <w:t>Közhatalmi aktusok</w:t>
      </w:r>
      <w:r w:rsidR="007B0708">
        <w:rPr>
          <w:color w:val="000000"/>
        </w:rPr>
        <w:t xml:space="preserve">. </w:t>
      </w:r>
    </w:p>
    <w:p w:rsidR="007B0708" w:rsidRPr="002C1160" w:rsidRDefault="007B0708" w:rsidP="007B0708">
      <w:pPr>
        <w:pStyle w:val="Listaszerbekezds"/>
        <w:spacing w:after="240"/>
        <w:contextualSpacing w:val="0"/>
        <w:jc w:val="both"/>
        <w:rPr>
          <w:color w:val="000000"/>
        </w:rPr>
      </w:pPr>
      <w:r w:rsidRPr="007B0708">
        <w:rPr>
          <w:color w:val="000000"/>
        </w:rPr>
        <w:t>A közhatalmi aktusokat az állami és önkormányzati szervek alkotják, ilyenek a</w:t>
      </w:r>
      <w:r>
        <w:rPr>
          <w:color w:val="000000"/>
        </w:rPr>
        <w:t xml:space="preserve"> </w:t>
      </w:r>
      <w:r w:rsidRPr="007B0708">
        <w:rPr>
          <w:color w:val="000000"/>
        </w:rPr>
        <w:t>jogszabályok és a jogalkalmazók döntései.</w:t>
      </w:r>
      <w:r>
        <w:rPr>
          <w:color w:val="000000"/>
        </w:rPr>
        <w:t xml:space="preserve"> Például a bíróságok, közjegyzők, hatóságok (földhivatal, gyámhatóság, építésügyi hatóság stb.) határozatai.</w:t>
      </w:r>
    </w:p>
    <w:p w:rsidR="00A90251" w:rsidRDefault="004069D1" w:rsidP="002C1160">
      <w:pPr>
        <w:pStyle w:val="Listaszerbekezds"/>
        <w:numPr>
          <w:ilvl w:val="0"/>
          <w:numId w:val="41"/>
        </w:numPr>
        <w:jc w:val="both"/>
        <w:rPr>
          <w:color w:val="000000"/>
        </w:rPr>
      </w:pPr>
      <w:r w:rsidRPr="007B0708">
        <w:rPr>
          <w:color w:val="000000"/>
          <w:highlight w:val="yellow"/>
        </w:rPr>
        <w:t>Külső körülménye</w:t>
      </w:r>
      <w:r w:rsidR="002C1160" w:rsidRPr="007B0708">
        <w:rPr>
          <w:color w:val="000000"/>
          <w:highlight w:val="yellow"/>
        </w:rPr>
        <w:t>k</w:t>
      </w:r>
      <w:r w:rsidR="007B0708">
        <w:rPr>
          <w:color w:val="000000"/>
        </w:rPr>
        <w:t xml:space="preserve">. </w:t>
      </w:r>
    </w:p>
    <w:p w:rsidR="007B0708" w:rsidRPr="002C1160" w:rsidRDefault="007B0708" w:rsidP="007B0708">
      <w:pPr>
        <w:pStyle w:val="Listaszerbekezds"/>
        <w:jc w:val="both"/>
        <w:rPr>
          <w:color w:val="000000"/>
        </w:rPr>
      </w:pPr>
      <w:r>
        <w:rPr>
          <w:color w:val="000000"/>
        </w:rPr>
        <w:t>Ez alatt a</w:t>
      </w:r>
      <w:r w:rsidRPr="007B0708">
        <w:rPr>
          <w:color w:val="000000"/>
        </w:rPr>
        <w:t>z embertől független külső körülmények</w:t>
      </w:r>
      <w:r>
        <w:rPr>
          <w:color w:val="000000"/>
        </w:rPr>
        <w:t>et értjük. Ilyen például az „elháríthatatlan külső ok” (</w:t>
      </w:r>
      <w:r w:rsidRPr="007B0708">
        <w:rPr>
          <w:color w:val="000000"/>
          <w:highlight w:val="yellow"/>
        </w:rPr>
        <w:t>vis maior</w:t>
      </w:r>
      <w:r>
        <w:rPr>
          <w:color w:val="000000"/>
        </w:rPr>
        <w:t xml:space="preserve">), ami a felelősség alóli mentesülést eredményezheti. Ilyen az </w:t>
      </w:r>
      <w:r w:rsidRPr="007B0708">
        <w:rPr>
          <w:color w:val="000000"/>
          <w:highlight w:val="yellow"/>
        </w:rPr>
        <w:t>idő múlása</w:t>
      </w:r>
      <w:r>
        <w:rPr>
          <w:color w:val="000000"/>
        </w:rPr>
        <w:t xml:space="preserve"> is, ami például elévülést eredményezhet.</w:t>
      </w:r>
    </w:p>
    <w:p w:rsidR="004069D1" w:rsidRDefault="004069D1" w:rsidP="00FC4DF6">
      <w:pPr>
        <w:jc w:val="both"/>
        <w:rPr>
          <w:color w:val="000000"/>
        </w:rPr>
      </w:pPr>
    </w:p>
    <w:p w:rsidR="002C1160" w:rsidRPr="003A04CD" w:rsidRDefault="002C1160" w:rsidP="00FC4DF6">
      <w:pPr>
        <w:jc w:val="both"/>
        <w:rPr>
          <w:color w:val="000000"/>
        </w:rPr>
      </w:pPr>
    </w:p>
    <w:sectPr w:rsidR="002C1160" w:rsidRPr="003A04C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ABB" w:rsidRDefault="00003ABB" w:rsidP="00ED461D">
      <w:r>
        <w:separator/>
      </w:r>
    </w:p>
  </w:endnote>
  <w:endnote w:type="continuationSeparator" w:id="0">
    <w:p w:rsidR="00003ABB" w:rsidRDefault="00003ABB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9543488"/>
      <w:docPartObj>
        <w:docPartGallery w:val="Page Numbers (Bottom of Page)"/>
        <w:docPartUnique/>
      </w:docPartObj>
    </w:sdtPr>
    <w:sdtEndPr/>
    <w:sdtContent>
      <w:p w:rsidR="00B9351B" w:rsidRDefault="00B9351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D1C">
          <w:rPr>
            <w:noProof/>
          </w:rPr>
          <w:t>11</w:t>
        </w:r>
        <w:r>
          <w:fldChar w:fldCharType="end"/>
        </w:r>
      </w:p>
    </w:sdtContent>
  </w:sdt>
  <w:p w:rsidR="00B9351B" w:rsidRDefault="00B9351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ABB" w:rsidRDefault="00003ABB" w:rsidP="00ED461D">
      <w:r>
        <w:separator/>
      </w:r>
    </w:p>
  </w:footnote>
  <w:footnote w:type="continuationSeparator" w:id="0">
    <w:p w:rsidR="00003ABB" w:rsidRDefault="00003ABB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B87"/>
    <w:multiLevelType w:val="hybridMultilevel"/>
    <w:tmpl w:val="3D44C63E"/>
    <w:lvl w:ilvl="0" w:tplc="DC9842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66618"/>
    <w:multiLevelType w:val="hybridMultilevel"/>
    <w:tmpl w:val="D05E47FE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00D239EB"/>
    <w:multiLevelType w:val="hybridMultilevel"/>
    <w:tmpl w:val="6966DF4C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">
    <w:nsid w:val="016361DA"/>
    <w:multiLevelType w:val="hybridMultilevel"/>
    <w:tmpl w:val="5AC0C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14FE9"/>
    <w:multiLevelType w:val="hybridMultilevel"/>
    <w:tmpl w:val="BFF25B66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0D2A350A"/>
    <w:multiLevelType w:val="hybridMultilevel"/>
    <w:tmpl w:val="F1D61E88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0516E8"/>
    <w:multiLevelType w:val="hybridMultilevel"/>
    <w:tmpl w:val="90EC572A"/>
    <w:lvl w:ilvl="0" w:tplc="DC9842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830636"/>
    <w:multiLevelType w:val="hybridMultilevel"/>
    <w:tmpl w:val="FE269BCA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9684F8F"/>
    <w:multiLevelType w:val="hybridMultilevel"/>
    <w:tmpl w:val="62389B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9633EC"/>
    <w:multiLevelType w:val="hybridMultilevel"/>
    <w:tmpl w:val="33D6165A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22AF3FD2"/>
    <w:multiLevelType w:val="hybridMultilevel"/>
    <w:tmpl w:val="90660D94"/>
    <w:lvl w:ilvl="0" w:tplc="040E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4825B22"/>
    <w:multiLevelType w:val="hybridMultilevel"/>
    <w:tmpl w:val="94F27F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0E2EEF"/>
    <w:multiLevelType w:val="hybridMultilevel"/>
    <w:tmpl w:val="9CCE059E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2A385AF0"/>
    <w:multiLevelType w:val="hybridMultilevel"/>
    <w:tmpl w:val="CFE28844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0D23AD"/>
    <w:multiLevelType w:val="hybridMultilevel"/>
    <w:tmpl w:val="948E9064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5">
    <w:nsid w:val="2DBD61F2"/>
    <w:multiLevelType w:val="hybridMultilevel"/>
    <w:tmpl w:val="A11667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C6882"/>
    <w:multiLevelType w:val="hybridMultilevel"/>
    <w:tmpl w:val="0C4AF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B37C54"/>
    <w:multiLevelType w:val="hybridMultilevel"/>
    <w:tmpl w:val="DDF80B86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573E34"/>
    <w:multiLevelType w:val="hybridMultilevel"/>
    <w:tmpl w:val="3A787334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>
    <w:nsid w:val="36B86375"/>
    <w:multiLevelType w:val="hybridMultilevel"/>
    <w:tmpl w:val="86561A56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4F0708"/>
    <w:multiLevelType w:val="hybridMultilevel"/>
    <w:tmpl w:val="3CAC12DC"/>
    <w:lvl w:ilvl="0" w:tplc="BEFA24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5651C2"/>
    <w:multiLevelType w:val="hybridMultilevel"/>
    <w:tmpl w:val="95A2154A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40FF32E1"/>
    <w:multiLevelType w:val="hybridMultilevel"/>
    <w:tmpl w:val="2BB6345E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3">
    <w:nsid w:val="41BF0306"/>
    <w:multiLevelType w:val="hybridMultilevel"/>
    <w:tmpl w:val="63FE842C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4">
    <w:nsid w:val="504D5B62"/>
    <w:multiLevelType w:val="hybridMultilevel"/>
    <w:tmpl w:val="181EBC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7157AB"/>
    <w:multiLevelType w:val="hybridMultilevel"/>
    <w:tmpl w:val="C68A559C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6">
    <w:nsid w:val="562E693E"/>
    <w:multiLevelType w:val="hybridMultilevel"/>
    <w:tmpl w:val="5EE6F254"/>
    <w:lvl w:ilvl="0" w:tplc="DC9842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54ABC"/>
    <w:multiLevelType w:val="hybridMultilevel"/>
    <w:tmpl w:val="C66A4F30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6461201F"/>
    <w:multiLevelType w:val="hybridMultilevel"/>
    <w:tmpl w:val="114E52A0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A77390"/>
    <w:multiLevelType w:val="hybridMultilevel"/>
    <w:tmpl w:val="7958A090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0">
    <w:nsid w:val="67C41157"/>
    <w:multiLevelType w:val="hybridMultilevel"/>
    <w:tmpl w:val="B9962AEA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1">
    <w:nsid w:val="6A516700"/>
    <w:multiLevelType w:val="hybridMultilevel"/>
    <w:tmpl w:val="7C1CC6EA"/>
    <w:lvl w:ilvl="0" w:tplc="040E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2">
    <w:nsid w:val="71C72608"/>
    <w:multiLevelType w:val="hybridMultilevel"/>
    <w:tmpl w:val="6AB07C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23748C"/>
    <w:multiLevelType w:val="hybridMultilevel"/>
    <w:tmpl w:val="D7C88DA4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4">
    <w:nsid w:val="744E2E7A"/>
    <w:multiLevelType w:val="hybridMultilevel"/>
    <w:tmpl w:val="72746282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40064B"/>
    <w:multiLevelType w:val="hybridMultilevel"/>
    <w:tmpl w:val="2B525F02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6">
    <w:nsid w:val="78B631B8"/>
    <w:multiLevelType w:val="hybridMultilevel"/>
    <w:tmpl w:val="53B6C13E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7">
    <w:nsid w:val="7A0A15EC"/>
    <w:multiLevelType w:val="hybridMultilevel"/>
    <w:tmpl w:val="6D40B1C2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BA24D92"/>
    <w:multiLevelType w:val="hybridMultilevel"/>
    <w:tmpl w:val="21F86C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C0F19"/>
    <w:multiLevelType w:val="hybridMultilevel"/>
    <w:tmpl w:val="AEEC21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5C6ECD"/>
    <w:multiLevelType w:val="hybridMultilevel"/>
    <w:tmpl w:val="DE24B37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18"/>
  </w:num>
  <w:num w:numId="4">
    <w:abstractNumId w:val="5"/>
  </w:num>
  <w:num w:numId="5">
    <w:abstractNumId w:val="14"/>
  </w:num>
  <w:num w:numId="6">
    <w:abstractNumId w:val="30"/>
  </w:num>
  <w:num w:numId="7">
    <w:abstractNumId w:val="12"/>
  </w:num>
  <w:num w:numId="8">
    <w:abstractNumId w:val="27"/>
  </w:num>
  <w:num w:numId="9">
    <w:abstractNumId w:val="4"/>
  </w:num>
  <w:num w:numId="10">
    <w:abstractNumId w:val="36"/>
  </w:num>
  <w:num w:numId="11">
    <w:abstractNumId w:val="7"/>
  </w:num>
  <w:num w:numId="12">
    <w:abstractNumId w:val="13"/>
  </w:num>
  <w:num w:numId="13">
    <w:abstractNumId w:val="31"/>
  </w:num>
  <w:num w:numId="14">
    <w:abstractNumId w:val="28"/>
  </w:num>
  <w:num w:numId="15">
    <w:abstractNumId w:val="19"/>
  </w:num>
  <w:num w:numId="16">
    <w:abstractNumId w:val="34"/>
  </w:num>
  <w:num w:numId="17">
    <w:abstractNumId w:val="37"/>
  </w:num>
  <w:num w:numId="18">
    <w:abstractNumId w:val="21"/>
  </w:num>
  <w:num w:numId="19">
    <w:abstractNumId w:val="33"/>
  </w:num>
  <w:num w:numId="20">
    <w:abstractNumId w:val="22"/>
  </w:num>
  <w:num w:numId="21">
    <w:abstractNumId w:val="23"/>
  </w:num>
  <w:num w:numId="22">
    <w:abstractNumId w:val="35"/>
  </w:num>
  <w:num w:numId="23">
    <w:abstractNumId w:val="2"/>
  </w:num>
  <w:num w:numId="24">
    <w:abstractNumId w:val="1"/>
  </w:num>
  <w:num w:numId="25">
    <w:abstractNumId w:val="17"/>
  </w:num>
  <w:num w:numId="26">
    <w:abstractNumId w:val="10"/>
  </w:num>
  <w:num w:numId="27">
    <w:abstractNumId w:val="15"/>
  </w:num>
  <w:num w:numId="28">
    <w:abstractNumId w:val="24"/>
  </w:num>
  <w:num w:numId="29">
    <w:abstractNumId w:val="8"/>
  </w:num>
  <w:num w:numId="30">
    <w:abstractNumId w:val="11"/>
  </w:num>
  <w:num w:numId="31">
    <w:abstractNumId w:val="40"/>
  </w:num>
  <w:num w:numId="32">
    <w:abstractNumId w:val="39"/>
  </w:num>
  <w:num w:numId="33">
    <w:abstractNumId w:val="20"/>
  </w:num>
  <w:num w:numId="34">
    <w:abstractNumId w:val="16"/>
  </w:num>
  <w:num w:numId="35">
    <w:abstractNumId w:val="25"/>
  </w:num>
  <w:num w:numId="36">
    <w:abstractNumId w:val="32"/>
  </w:num>
  <w:num w:numId="37">
    <w:abstractNumId w:val="6"/>
  </w:num>
  <w:num w:numId="38">
    <w:abstractNumId w:val="26"/>
  </w:num>
  <w:num w:numId="39">
    <w:abstractNumId w:val="38"/>
  </w:num>
  <w:num w:numId="40">
    <w:abstractNumId w:val="0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E7"/>
    <w:rsid w:val="00003ABB"/>
    <w:rsid w:val="00010383"/>
    <w:rsid w:val="00090193"/>
    <w:rsid w:val="00094B46"/>
    <w:rsid w:val="000A188A"/>
    <w:rsid w:val="000B2D09"/>
    <w:rsid w:val="000B3F36"/>
    <w:rsid w:val="000D274E"/>
    <w:rsid w:val="000D5C5A"/>
    <w:rsid w:val="000D76DB"/>
    <w:rsid w:val="000E038A"/>
    <w:rsid w:val="000E2172"/>
    <w:rsid w:val="000E37BA"/>
    <w:rsid w:val="000F0BF5"/>
    <w:rsid w:val="000F2713"/>
    <w:rsid w:val="00140DC9"/>
    <w:rsid w:val="00152A27"/>
    <w:rsid w:val="00166A77"/>
    <w:rsid w:val="001C6D0B"/>
    <w:rsid w:val="001C75DF"/>
    <w:rsid w:val="001E1EE9"/>
    <w:rsid w:val="001F69B5"/>
    <w:rsid w:val="0021409C"/>
    <w:rsid w:val="00223D1C"/>
    <w:rsid w:val="00226780"/>
    <w:rsid w:val="002415C0"/>
    <w:rsid w:val="00267DAB"/>
    <w:rsid w:val="002712A2"/>
    <w:rsid w:val="002721C2"/>
    <w:rsid w:val="002927D9"/>
    <w:rsid w:val="00293FBF"/>
    <w:rsid w:val="002A2D0E"/>
    <w:rsid w:val="002C1160"/>
    <w:rsid w:val="002C4EA0"/>
    <w:rsid w:val="002D7F0B"/>
    <w:rsid w:val="002E1C5D"/>
    <w:rsid w:val="00305C24"/>
    <w:rsid w:val="003470E3"/>
    <w:rsid w:val="00377F79"/>
    <w:rsid w:val="00385AFA"/>
    <w:rsid w:val="00390B51"/>
    <w:rsid w:val="0039426B"/>
    <w:rsid w:val="003A0BE3"/>
    <w:rsid w:val="003B10CB"/>
    <w:rsid w:val="003B4B68"/>
    <w:rsid w:val="003E43D9"/>
    <w:rsid w:val="003E7E35"/>
    <w:rsid w:val="003F6597"/>
    <w:rsid w:val="00404854"/>
    <w:rsid w:val="00405F89"/>
    <w:rsid w:val="004069D1"/>
    <w:rsid w:val="00421E6F"/>
    <w:rsid w:val="0045160C"/>
    <w:rsid w:val="00461D70"/>
    <w:rsid w:val="00464C97"/>
    <w:rsid w:val="00474B27"/>
    <w:rsid w:val="0049244D"/>
    <w:rsid w:val="00492A2A"/>
    <w:rsid w:val="004A0700"/>
    <w:rsid w:val="004A4051"/>
    <w:rsid w:val="004A6460"/>
    <w:rsid w:val="004B377B"/>
    <w:rsid w:val="004D0010"/>
    <w:rsid w:val="00500CD7"/>
    <w:rsid w:val="005061A8"/>
    <w:rsid w:val="005305E3"/>
    <w:rsid w:val="00550BA2"/>
    <w:rsid w:val="0056469B"/>
    <w:rsid w:val="005808CA"/>
    <w:rsid w:val="00597BA6"/>
    <w:rsid w:val="005A2D6D"/>
    <w:rsid w:val="005B2231"/>
    <w:rsid w:val="005C415E"/>
    <w:rsid w:val="005D2D76"/>
    <w:rsid w:val="0062110B"/>
    <w:rsid w:val="006229CF"/>
    <w:rsid w:val="00626888"/>
    <w:rsid w:val="0063132D"/>
    <w:rsid w:val="0066371C"/>
    <w:rsid w:val="00692870"/>
    <w:rsid w:val="006A1FC9"/>
    <w:rsid w:val="006A3E41"/>
    <w:rsid w:val="006C290A"/>
    <w:rsid w:val="006E3DBB"/>
    <w:rsid w:val="006F48D4"/>
    <w:rsid w:val="00700BB5"/>
    <w:rsid w:val="0070331E"/>
    <w:rsid w:val="00720D6A"/>
    <w:rsid w:val="00742C7A"/>
    <w:rsid w:val="00742FA9"/>
    <w:rsid w:val="00743ED2"/>
    <w:rsid w:val="0076094D"/>
    <w:rsid w:val="00764573"/>
    <w:rsid w:val="007773CD"/>
    <w:rsid w:val="007B0708"/>
    <w:rsid w:val="007C5127"/>
    <w:rsid w:val="00806066"/>
    <w:rsid w:val="00820B16"/>
    <w:rsid w:val="00825959"/>
    <w:rsid w:val="008826ED"/>
    <w:rsid w:val="008A524A"/>
    <w:rsid w:val="008C4064"/>
    <w:rsid w:val="008C479C"/>
    <w:rsid w:val="00906CF0"/>
    <w:rsid w:val="00921709"/>
    <w:rsid w:val="00922D54"/>
    <w:rsid w:val="00935C92"/>
    <w:rsid w:val="00955B1B"/>
    <w:rsid w:val="0095759F"/>
    <w:rsid w:val="00985A20"/>
    <w:rsid w:val="00994A20"/>
    <w:rsid w:val="00997A74"/>
    <w:rsid w:val="009A1E2F"/>
    <w:rsid w:val="009B0F0A"/>
    <w:rsid w:val="009B2972"/>
    <w:rsid w:val="009D1CC5"/>
    <w:rsid w:val="009D38E7"/>
    <w:rsid w:val="009E0DA4"/>
    <w:rsid w:val="009E6CCE"/>
    <w:rsid w:val="009F00DC"/>
    <w:rsid w:val="009F7C2E"/>
    <w:rsid w:val="00A11747"/>
    <w:rsid w:val="00A31E07"/>
    <w:rsid w:val="00A47ACE"/>
    <w:rsid w:val="00A84299"/>
    <w:rsid w:val="00A90251"/>
    <w:rsid w:val="00AA5833"/>
    <w:rsid w:val="00AB6896"/>
    <w:rsid w:val="00AC430D"/>
    <w:rsid w:val="00AC6358"/>
    <w:rsid w:val="00AF0D9D"/>
    <w:rsid w:val="00AF125E"/>
    <w:rsid w:val="00AF2BA2"/>
    <w:rsid w:val="00AF4967"/>
    <w:rsid w:val="00B5037F"/>
    <w:rsid w:val="00B57AF3"/>
    <w:rsid w:val="00B60A54"/>
    <w:rsid w:val="00B66D7F"/>
    <w:rsid w:val="00B71283"/>
    <w:rsid w:val="00B90735"/>
    <w:rsid w:val="00B9351B"/>
    <w:rsid w:val="00B94DE3"/>
    <w:rsid w:val="00BA5010"/>
    <w:rsid w:val="00BA51F2"/>
    <w:rsid w:val="00BB3A4A"/>
    <w:rsid w:val="00BC0E45"/>
    <w:rsid w:val="00C00BA1"/>
    <w:rsid w:val="00C020FD"/>
    <w:rsid w:val="00C14D60"/>
    <w:rsid w:val="00C85A16"/>
    <w:rsid w:val="00CC27BF"/>
    <w:rsid w:val="00CC5E5F"/>
    <w:rsid w:val="00CE02C4"/>
    <w:rsid w:val="00CF4075"/>
    <w:rsid w:val="00CF4673"/>
    <w:rsid w:val="00CF4ACD"/>
    <w:rsid w:val="00D13D42"/>
    <w:rsid w:val="00D17DC9"/>
    <w:rsid w:val="00D22C41"/>
    <w:rsid w:val="00D3165F"/>
    <w:rsid w:val="00D55F68"/>
    <w:rsid w:val="00D63C25"/>
    <w:rsid w:val="00D74701"/>
    <w:rsid w:val="00D83994"/>
    <w:rsid w:val="00D861F4"/>
    <w:rsid w:val="00D977E8"/>
    <w:rsid w:val="00DB1923"/>
    <w:rsid w:val="00DD27A3"/>
    <w:rsid w:val="00DD5840"/>
    <w:rsid w:val="00DE6373"/>
    <w:rsid w:val="00DF1A09"/>
    <w:rsid w:val="00DF77E9"/>
    <w:rsid w:val="00E07356"/>
    <w:rsid w:val="00E14326"/>
    <w:rsid w:val="00E22362"/>
    <w:rsid w:val="00E43388"/>
    <w:rsid w:val="00E43DCA"/>
    <w:rsid w:val="00E5446D"/>
    <w:rsid w:val="00E82F39"/>
    <w:rsid w:val="00E93C21"/>
    <w:rsid w:val="00EB1FE2"/>
    <w:rsid w:val="00ED461D"/>
    <w:rsid w:val="00EE6062"/>
    <w:rsid w:val="00F25884"/>
    <w:rsid w:val="00F314E0"/>
    <w:rsid w:val="00F51B9F"/>
    <w:rsid w:val="00F60D15"/>
    <w:rsid w:val="00F678B8"/>
    <w:rsid w:val="00F75802"/>
    <w:rsid w:val="00F81071"/>
    <w:rsid w:val="00F8697E"/>
    <w:rsid w:val="00FC0A6C"/>
    <w:rsid w:val="00FC4DF6"/>
    <w:rsid w:val="00FE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3858</Words>
  <Characters>26622</Characters>
  <Application>Microsoft Office Word</Application>
  <DocSecurity>0</DocSecurity>
  <Lines>221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Tibor</cp:lastModifiedBy>
  <cp:revision>114</cp:revision>
  <cp:lastPrinted>2016-09-15T15:30:00Z</cp:lastPrinted>
  <dcterms:created xsi:type="dcterms:W3CDTF">2016-09-15T10:27:00Z</dcterms:created>
  <dcterms:modified xsi:type="dcterms:W3CDTF">2018-09-23T16:34:00Z</dcterms:modified>
</cp:coreProperties>
</file>